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0" w:leftChars="0" w:firstLine="0" w:firstLineChars="0"/>
        <w:jc w:val="both"/>
        <w:rPr>
          <w:szCs w:val="21"/>
          <w:lang w:val="zh-CN"/>
        </w:rPr>
      </w:pPr>
    </w:p>
    <w:p>
      <w:pPr>
        <w:pStyle w:val="16"/>
        <w:ind w:left="0" w:leftChars="0" w:firstLine="0" w:firstLineChars="0"/>
        <w:rPr>
          <w:sz w:val="20"/>
        </w:rPr>
      </w:pPr>
      <w:bookmarkStart w:id="0" w:name="_Hlk10968745"/>
      <w:bookmarkEnd w:id="0"/>
      <w:bookmarkStart w:id="1" w:name="_Toc488214726"/>
    </w:p>
    <w:p>
      <w:pPr>
        <w:pStyle w:val="16"/>
        <w:ind w:left="0" w:leftChars="0" w:firstLine="0" w:firstLineChars="0"/>
        <w:rPr>
          <w:sz w:val="20"/>
        </w:rPr>
      </w:pPr>
    </w:p>
    <w:p>
      <w:pPr>
        <w:keepNext w:val="0"/>
        <w:keepLines w:val="0"/>
        <w:pageBreakBefore w:val="0"/>
        <w:widowControl w:val="0"/>
        <w:kinsoku/>
        <w:wordWrap/>
        <w:overflowPunct/>
        <w:topLinePunct w:val="0"/>
        <w:autoSpaceDE/>
        <w:autoSpaceDN/>
        <w:bidi w:val="0"/>
        <w:adjustRightInd/>
        <w:snapToGrid w:val="0"/>
        <w:spacing w:line="360" w:lineRule="auto"/>
        <w:ind w:right="0" w:firstLine="0" w:firstLineChars="0"/>
        <w:jc w:val="center"/>
        <w:textAlignment w:val="auto"/>
        <w:rPr>
          <w:rFonts w:hint="eastAsia" w:ascii="黑体" w:hAnsi="黑体" w:eastAsia="黑体" w:cs="黑体"/>
          <w:sz w:val="48"/>
          <w:szCs w:val="48"/>
          <w:lang w:val="en-US" w:eastAsia="zh-CN"/>
        </w:rPr>
      </w:pPr>
      <w:r>
        <w:rPr>
          <w:rFonts w:hint="eastAsia" w:ascii="黑体" w:hAnsi="黑体" w:eastAsia="黑体" w:cs="黑体"/>
          <w:sz w:val="48"/>
          <w:szCs w:val="48"/>
        </w:rPr>
        <w:t>云南省</w:t>
      </w:r>
      <w:r>
        <w:rPr>
          <w:rFonts w:hint="eastAsia" w:ascii="黑体" w:hAnsi="黑体" w:eastAsia="黑体" w:cs="黑体"/>
          <w:sz w:val="48"/>
          <w:szCs w:val="48"/>
          <w:lang w:val="en-US" w:eastAsia="zh-CN"/>
        </w:rPr>
        <w:t>药品和医用耗材招采管理子系统</w:t>
      </w:r>
    </w:p>
    <w:p>
      <w:pPr>
        <w:keepNext w:val="0"/>
        <w:keepLines w:val="0"/>
        <w:pageBreakBefore w:val="0"/>
        <w:widowControl w:val="0"/>
        <w:kinsoku/>
        <w:wordWrap/>
        <w:overflowPunct/>
        <w:topLinePunct w:val="0"/>
        <w:autoSpaceDE/>
        <w:autoSpaceDN/>
        <w:bidi w:val="0"/>
        <w:adjustRightInd/>
        <w:spacing w:line="360" w:lineRule="auto"/>
        <w:ind w:right="0" w:firstLine="0" w:firstLineChars="0"/>
        <w:jc w:val="center"/>
        <w:textAlignment w:val="auto"/>
        <w:rPr>
          <w:rFonts w:hint="eastAsia" w:ascii="黑体" w:hAnsi="黑体" w:eastAsia="黑体" w:cs="黑体"/>
          <w:sz w:val="48"/>
          <w:szCs w:val="48"/>
        </w:rPr>
      </w:pPr>
      <w:r>
        <w:rPr>
          <w:rFonts w:hint="eastAsia" w:ascii="黑体" w:hAnsi="黑体" w:eastAsia="黑体" w:cs="黑体"/>
          <w:sz w:val="48"/>
          <w:szCs w:val="48"/>
          <w:lang w:val="en-US" w:eastAsia="zh-CN"/>
        </w:rPr>
        <w:t>药品申报操作</w:t>
      </w:r>
      <w:r>
        <w:rPr>
          <w:rFonts w:hint="eastAsia" w:ascii="黑体" w:hAnsi="黑体" w:eastAsia="黑体" w:cs="黑体"/>
          <w:sz w:val="48"/>
          <w:szCs w:val="48"/>
        </w:rPr>
        <w:t>手册</w:t>
      </w:r>
    </w:p>
    <w:p>
      <w:pPr>
        <w:pStyle w:val="16"/>
        <w:ind w:left="0" w:leftChars="0" w:firstLine="0" w:firstLineChars="0"/>
        <w:rPr>
          <w:sz w:val="62"/>
        </w:rPr>
      </w:pPr>
    </w:p>
    <w:p>
      <w:pPr>
        <w:pStyle w:val="16"/>
        <w:ind w:firstLine="1240"/>
        <w:rPr>
          <w:sz w:val="62"/>
        </w:rPr>
      </w:pPr>
    </w:p>
    <w:p>
      <w:pPr>
        <w:spacing w:line="400" w:lineRule="exact"/>
        <w:ind w:firstLine="720"/>
        <w:jc w:val="center"/>
        <w:rPr>
          <w:rFonts w:ascii="方正楷体_GBK" w:hAnsi="方正楷体_GBK" w:eastAsia="方正楷体_GBK" w:cs="方正楷体_GBK"/>
          <w:sz w:val="36"/>
          <w:szCs w:val="36"/>
        </w:rPr>
      </w:pPr>
    </w:p>
    <w:p>
      <w:pPr>
        <w:spacing w:line="400" w:lineRule="exact"/>
        <w:ind w:firstLine="720"/>
        <w:jc w:val="center"/>
        <w:rPr>
          <w:rFonts w:ascii="方正楷体_GBK" w:hAnsi="方正楷体_GBK" w:eastAsia="方正楷体_GBK" w:cs="方正楷体_GBK"/>
          <w:sz w:val="36"/>
          <w:szCs w:val="36"/>
        </w:rPr>
      </w:pPr>
    </w:p>
    <w:p>
      <w:pPr>
        <w:spacing w:line="400" w:lineRule="exact"/>
        <w:ind w:firstLine="720"/>
        <w:jc w:val="center"/>
        <w:rPr>
          <w:rFonts w:ascii="方正楷体_GBK" w:hAnsi="方正楷体_GBK" w:eastAsia="方正楷体_GBK" w:cs="方正楷体_GBK"/>
          <w:sz w:val="36"/>
          <w:szCs w:val="36"/>
        </w:rPr>
      </w:pPr>
    </w:p>
    <w:p>
      <w:pPr>
        <w:spacing w:line="400" w:lineRule="exact"/>
        <w:ind w:firstLine="720"/>
        <w:jc w:val="center"/>
        <w:rPr>
          <w:rFonts w:ascii="方正楷体_GBK" w:hAnsi="方正楷体_GBK" w:eastAsia="方正楷体_GBK" w:cs="方正楷体_GBK"/>
          <w:sz w:val="36"/>
          <w:szCs w:val="36"/>
        </w:rPr>
      </w:pPr>
    </w:p>
    <w:p>
      <w:pPr>
        <w:spacing w:line="400" w:lineRule="exact"/>
        <w:ind w:firstLine="720"/>
        <w:jc w:val="center"/>
        <w:rPr>
          <w:rFonts w:ascii="方正楷体_GBK" w:hAnsi="方正楷体_GBK" w:eastAsia="方正楷体_GBK" w:cs="方正楷体_GBK"/>
          <w:sz w:val="36"/>
          <w:szCs w:val="36"/>
        </w:rPr>
      </w:pPr>
    </w:p>
    <w:p>
      <w:pPr>
        <w:spacing w:line="400" w:lineRule="exact"/>
        <w:ind w:firstLine="720"/>
        <w:jc w:val="center"/>
        <w:rPr>
          <w:rFonts w:ascii="方正楷体_GBK" w:hAnsi="方正楷体_GBK" w:eastAsia="方正楷体_GBK" w:cs="方正楷体_GBK"/>
          <w:sz w:val="36"/>
          <w:szCs w:val="36"/>
        </w:rPr>
      </w:pPr>
    </w:p>
    <w:p>
      <w:pPr>
        <w:spacing w:line="400" w:lineRule="exact"/>
        <w:ind w:firstLine="720"/>
        <w:jc w:val="center"/>
        <w:rPr>
          <w:rFonts w:ascii="方正楷体_GBK" w:hAnsi="方正楷体_GBK" w:eastAsia="方正楷体_GBK" w:cs="方正楷体_GBK"/>
          <w:sz w:val="36"/>
          <w:szCs w:val="36"/>
        </w:rPr>
      </w:pPr>
    </w:p>
    <w:p>
      <w:pPr>
        <w:spacing w:line="400" w:lineRule="exact"/>
        <w:ind w:firstLine="720"/>
        <w:jc w:val="center"/>
        <w:rPr>
          <w:rFonts w:ascii="方正楷体_GBK" w:hAnsi="方正楷体_GBK" w:eastAsia="方正楷体_GBK" w:cs="方正楷体_GBK"/>
          <w:sz w:val="36"/>
          <w:szCs w:val="36"/>
        </w:rPr>
      </w:pPr>
    </w:p>
    <w:p>
      <w:pPr>
        <w:spacing w:line="400" w:lineRule="exact"/>
        <w:ind w:firstLine="720"/>
        <w:jc w:val="center"/>
        <w:rPr>
          <w:rFonts w:ascii="方正楷体_GBK" w:hAnsi="方正楷体_GBK" w:eastAsia="方正楷体_GBK" w:cs="方正楷体_GBK"/>
          <w:sz w:val="36"/>
          <w:szCs w:val="36"/>
        </w:rPr>
      </w:pPr>
    </w:p>
    <w:p>
      <w:pPr>
        <w:spacing w:line="400" w:lineRule="exact"/>
        <w:ind w:firstLine="720"/>
        <w:jc w:val="center"/>
        <w:rPr>
          <w:rFonts w:ascii="方正楷体_GBK" w:hAnsi="方正楷体_GBK" w:eastAsia="方正楷体_GBK" w:cs="方正楷体_GBK"/>
          <w:sz w:val="36"/>
          <w:szCs w:val="36"/>
        </w:rPr>
      </w:pPr>
    </w:p>
    <w:p>
      <w:pPr>
        <w:spacing w:line="400" w:lineRule="exact"/>
        <w:ind w:firstLine="720"/>
        <w:jc w:val="center"/>
        <w:rPr>
          <w:rFonts w:ascii="方正楷体_GBK" w:hAnsi="方正楷体_GBK" w:eastAsia="方正楷体_GBK" w:cs="方正楷体_GBK"/>
          <w:sz w:val="36"/>
          <w:szCs w:val="36"/>
        </w:rPr>
      </w:pPr>
    </w:p>
    <w:p>
      <w:pPr>
        <w:spacing w:line="400" w:lineRule="exact"/>
        <w:ind w:left="0" w:leftChars="0" w:firstLine="0" w:firstLineChars="0"/>
        <w:jc w:val="both"/>
        <w:rPr>
          <w:rFonts w:ascii="方正楷体_GBK" w:hAnsi="方正楷体_GBK" w:eastAsia="方正楷体_GBK" w:cs="方正楷体_GBK"/>
          <w:sz w:val="36"/>
          <w:szCs w:val="36"/>
        </w:rPr>
      </w:pPr>
    </w:p>
    <w:p>
      <w:pPr>
        <w:spacing w:line="400" w:lineRule="exact"/>
        <w:ind w:firstLine="0" w:firstLineChars="0"/>
        <w:rPr>
          <w:rFonts w:ascii="方正楷体_GBK" w:hAnsi="方正楷体_GBK" w:eastAsia="方正楷体_GBK" w:cs="方正楷体_GBK"/>
          <w:sz w:val="36"/>
          <w:szCs w:val="36"/>
        </w:rPr>
      </w:pPr>
    </w:p>
    <w:p/>
    <w:p>
      <w:pPr>
        <w:rPr>
          <w:rFonts w:ascii="方正楷体_GBK" w:hAnsi="方正楷体_GBK" w:eastAsia="方正楷体_GBK" w:cs="方正楷体_GBK"/>
          <w:sz w:val="36"/>
          <w:szCs w:val="36"/>
        </w:rPr>
      </w:pPr>
    </w:p>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黑体" w:hAnsi="黑体" w:eastAsia="黑体" w:cs="黑体"/>
          <w:b/>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7" w:left="1417" w:header="851" w:footer="992" w:gutter="0"/>
          <w:cols w:space="0" w:num="1"/>
          <w:rtlGutter w:val="0"/>
          <w:docGrid w:type="lines" w:linePitch="312" w:charSpace="0"/>
        </w:sectPr>
      </w:pPr>
      <w:r>
        <w:rPr>
          <w:rFonts w:hint="eastAsia" w:ascii="黑体" w:hAnsi="黑体" w:eastAsia="黑体" w:cs="黑体"/>
          <w:sz w:val="32"/>
          <w:szCs w:val="32"/>
        </w:rPr>
        <w:t>202</w:t>
      </w:r>
      <w:r>
        <w:rPr>
          <w:rFonts w:hint="eastAsia" w:ascii="黑体" w:hAnsi="黑体" w:eastAsia="黑体" w:cs="黑体"/>
          <w:sz w:val="32"/>
          <w:szCs w:val="32"/>
          <w:lang w:val="en-US" w:eastAsia="zh-CN"/>
        </w:rPr>
        <w:t>4</w:t>
      </w:r>
      <w:r>
        <w:rPr>
          <w:rFonts w:hint="eastAsia" w:ascii="黑体" w:hAnsi="黑体" w:eastAsia="黑体" w:cs="黑体"/>
          <w:sz w:val="32"/>
          <w:szCs w:val="32"/>
        </w:rPr>
        <w:t>年</w:t>
      </w:r>
      <w:r>
        <w:rPr>
          <w:rFonts w:hint="eastAsia" w:ascii="黑体" w:hAnsi="黑体" w:eastAsia="黑体" w:cs="黑体"/>
          <w:sz w:val="32"/>
          <w:szCs w:val="32"/>
          <w:lang w:val="en-US" w:eastAsia="zh-CN"/>
        </w:rPr>
        <w:t>5</w:t>
      </w:r>
      <w:r>
        <w:rPr>
          <w:rFonts w:hint="eastAsia" w:ascii="黑体" w:hAnsi="黑体" w:eastAsia="黑体" w:cs="黑体"/>
          <w:sz w:val="32"/>
          <w:szCs w:val="32"/>
        </w:rPr>
        <w:t>月</w:t>
      </w:r>
      <w:bookmarkEnd w:id="1"/>
    </w:p>
    <w:p>
      <w:pPr>
        <w:ind w:firstLine="0" w:firstLineChars="0"/>
        <w:jc w:val="center"/>
        <w:rPr>
          <w:rFonts w:asciiTheme="majorHAnsi" w:hAnsiTheme="majorHAnsi" w:eastAsiaTheme="majorEastAsia" w:cstheme="majorBidi"/>
          <w:b/>
          <w:bCs/>
          <w:color w:val="000000" w:themeColor="text1"/>
          <w:kern w:val="0"/>
          <w:sz w:val="30"/>
          <w:szCs w:val="30"/>
          <w:lang w:val="zh-CN"/>
          <w14:textFill>
            <w14:solidFill>
              <w14:schemeClr w14:val="tx1"/>
            </w14:solidFill>
          </w14:textFill>
        </w:rPr>
      </w:pPr>
      <w:r>
        <w:rPr>
          <w:rFonts w:hint="eastAsia" w:asciiTheme="majorHAnsi" w:hAnsiTheme="majorHAnsi" w:eastAsiaTheme="majorEastAsia" w:cstheme="majorBidi"/>
          <w:b/>
          <w:bCs/>
          <w:color w:val="000000" w:themeColor="text1"/>
          <w:kern w:val="0"/>
          <w:sz w:val="30"/>
          <w:szCs w:val="30"/>
          <w:lang w:val="zh-CN"/>
          <w14:textFill>
            <w14:solidFill>
              <w14:schemeClr w14:val="tx1"/>
            </w14:solidFill>
          </w14:textFill>
        </w:rPr>
        <w:t>目</w:t>
      </w:r>
      <w:r>
        <w:rPr>
          <w:rFonts w:hint="eastAsia" w:asciiTheme="majorHAnsi" w:hAnsiTheme="majorHAnsi" w:eastAsiaTheme="majorEastAsia" w:cstheme="majorBidi"/>
          <w:b/>
          <w:bCs/>
          <w:color w:val="000000" w:themeColor="text1"/>
          <w:kern w:val="0"/>
          <w:sz w:val="30"/>
          <w:szCs w:val="30"/>
          <w:lang w:val="en-US" w:eastAsia="zh-CN"/>
          <w14:textFill>
            <w14:solidFill>
              <w14:schemeClr w14:val="tx1"/>
            </w14:solidFill>
          </w14:textFill>
        </w:rPr>
        <w:t xml:space="preserve">  </w:t>
      </w:r>
      <w:r>
        <w:rPr>
          <w:rFonts w:hint="eastAsia" w:asciiTheme="majorHAnsi" w:hAnsiTheme="majorHAnsi" w:eastAsiaTheme="majorEastAsia" w:cstheme="majorBidi"/>
          <w:b/>
          <w:bCs/>
          <w:color w:val="000000" w:themeColor="text1"/>
          <w:kern w:val="0"/>
          <w:sz w:val="30"/>
          <w:szCs w:val="30"/>
          <w:lang w:val="zh-CN"/>
          <w14:textFill>
            <w14:solidFill>
              <w14:schemeClr w14:val="tx1"/>
            </w14:solidFill>
          </w14:textFill>
        </w:rPr>
        <w:t>录</w:t>
      </w:r>
    </w:p>
    <w:sdt>
      <w:sdtPr>
        <w:rPr>
          <w:rFonts w:ascii="Times New Roman" w:hAnsi="Times New Roman" w:eastAsia="宋体" w:cs="Times New Roman"/>
          <w:b w:val="0"/>
          <w:bCs w:val="0"/>
          <w:color w:val="auto"/>
          <w:kern w:val="2"/>
          <w:sz w:val="21"/>
          <w:szCs w:val="24"/>
          <w:lang w:val="zh-CN"/>
        </w:rPr>
        <w:id w:val="287811852"/>
        <w:docPartObj>
          <w:docPartGallery w:val="Table of Contents"/>
          <w:docPartUnique/>
        </w:docPartObj>
      </w:sdtPr>
      <w:sdtEndPr>
        <w:rPr>
          <w:rFonts w:ascii="Times New Roman" w:hAnsi="Times New Roman" w:eastAsia="宋体" w:cs="Times New Roman"/>
          <w:b w:val="0"/>
          <w:bCs w:val="0"/>
          <w:color w:val="auto"/>
          <w:kern w:val="2"/>
          <w:sz w:val="21"/>
          <w:szCs w:val="24"/>
          <w:lang w:val="en-US"/>
        </w:rPr>
      </w:sdtEndPr>
      <w:sdtContent>
        <w:p>
          <w:pPr>
            <w:pStyle w:val="232"/>
            <w:pageBreakBefore w:val="0"/>
            <w:numPr>
              <w:ilvl w:val="0"/>
              <w:numId w:val="0"/>
            </w:numPr>
            <w:kinsoku/>
            <w:wordWrap/>
            <w:overflowPunct/>
            <w:topLinePunct w:val="0"/>
            <w:autoSpaceDE/>
            <w:autoSpaceDN/>
            <w:bidi w:val="0"/>
            <w:adjustRightInd/>
            <w:snapToGrid/>
            <w:spacing w:before="0" w:line="360" w:lineRule="auto"/>
            <w:ind w:left="0" w:leftChars="0" w:firstLine="0" w:firstLineChars="0"/>
            <w:textAlignment w:val="auto"/>
            <w:rPr>
              <w:rFonts w:hint="eastAsia" w:ascii="宋体" w:hAnsi="宋体" w:eastAsia="宋体" w:cs="宋体"/>
              <w:sz w:val="24"/>
              <w:szCs w:val="24"/>
            </w:rPr>
          </w:pPr>
        </w:p>
        <w:p>
          <w:pPr>
            <w:pStyle w:val="27"/>
            <w:keepNext w:val="0"/>
            <w:keepLines w:val="0"/>
            <w:pageBreakBefore w:val="0"/>
            <w:widowControl w:val="0"/>
            <w:tabs>
              <w:tab w:val="right" w:leader="dot" w:pos="9072"/>
              <w:tab w:val="clear" w:pos="21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TOC \o "1-3" \h \z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_Toc18762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第一章 关于这本手册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_Toc18762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7"/>
            <w:keepNext w:val="0"/>
            <w:keepLines w:val="0"/>
            <w:pageBreakBefore w:val="0"/>
            <w:widowControl w:val="0"/>
            <w:tabs>
              <w:tab w:val="right" w:leader="dot" w:pos="9072"/>
              <w:tab w:val="clear" w:pos="21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_Toc21092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第二章 申报流程图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_Toc21092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7"/>
            <w:keepNext w:val="0"/>
            <w:keepLines w:val="0"/>
            <w:pageBreakBefore w:val="0"/>
            <w:widowControl w:val="0"/>
            <w:tabs>
              <w:tab w:val="right" w:leader="dot" w:pos="9072"/>
              <w:tab w:val="clear" w:pos="21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_Toc20744 </w:instrText>
          </w:r>
          <w:r>
            <w:rPr>
              <w:rFonts w:hint="eastAsia" w:ascii="宋体" w:hAnsi="宋体" w:eastAsia="宋体" w:cs="宋体"/>
              <w:sz w:val="24"/>
              <w:szCs w:val="24"/>
            </w:rPr>
            <w:fldChar w:fldCharType="separate"/>
          </w:r>
          <w:r>
            <w:rPr>
              <w:rFonts w:hint="eastAsia" w:ascii="宋体" w:hAnsi="宋体" w:eastAsia="宋体" w:cs="宋体"/>
              <w:bCs w:val="0"/>
              <w:sz w:val="24"/>
              <w:szCs w:val="24"/>
              <w:lang w:val="en-US" w:eastAsia="zh-CN"/>
            </w:rPr>
            <w:t xml:space="preserve">第三章 </w:t>
          </w:r>
          <w:r>
            <w:rPr>
              <w:rFonts w:hint="eastAsia" w:ascii="宋体" w:hAnsi="宋体" w:eastAsia="宋体" w:cs="宋体"/>
              <w:bCs w:val="0"/>
              <w:sz w:val="24"/>
              <w:szCs w:val="24"/>
            </w:rPr>
            <w:t>操作使用指南</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_Toc20744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33"/>
            <w:keepNext w:val="0"/>
            <w:keepLines w:val="0"/>
            <w:pageBreakBefore w:val="0"/>
            <w:widowControl w:val="0"/>
            <w:tabs>
              <w:tab w:val="right" w:leader="dot" w:pos="9072"/>
              <w:tab w:val="clear" w:pos="840"/>
              <w:tab w:val="clear" w:pos="168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_Toc25010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 </w:t>
          </w:r>
          <w:r>
            <w:rPr>
              <w:rFonts w:hint="eastAsia" w:ascii="宋体" w:hAnsi="宋体" w:eastAsia="宋体" w:cs="宋体"/>
              <w:sz w:val="24"/>
              <w:szCs w:val="24"/>
              <w:lang w:val="en-US" w:eastAsia="zh-CN"/>
            </w:rPr>
            <w:t>系统登录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_Toc25010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9"/>
            <w:keepNext w:val="0"/>
            <w:keepLines w:val="0"/>
            <w:pageBreakBefore w:val="0"/>
            <w:widowControl w:val="0"/>
            <w:tabs>
              <w:tab w:val="right" w:leader="dot" w:pos="9072"/>
              <w:tab w:val="clear" w:pos="210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_Toc15014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1.1 进入云南省药品集中采购平台</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_Toc15014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7"/>
            <w:keepNext w:val="0"/>
            <w:keepLines w:val="0"/>
            <w:pageBreakBefore w:val="0"/>
            <w:widowControl w:val="0"/>
            <w:tabs>
              <w:tab w:val="right" w:leader="dot" w:pos="9072"/>
              <w:tab w:val="clear" w:pos="21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_Toc15586 </w:instrText>
          </w:r>
          <w:r>
            <w:rPr>
              <w:rFonts w:hint="eastAsia" w:ascii="宋体" w:hAnsi="宋体" w:eastAsia="宋体" w:cs="宋体"/>
              <w:sz w:val="24"/>
              <w:szCs w:val="24"/>
            </w:rPr>
            <w:fldChar w:fldCharType="separate"/>
          </w:r>
          <w:r>
            <w:rPr>
              <w:rFonts w:hint="eastAsia" w:ascii="宋体" w:hAnsi="宋体" w:eastAsia="宋体" w:cs="宋体"/>
              <w:bCs w:val="0"/>
              <w:sz w:val="24"/>
              <w:szCs w:val="24"/>
              <w:lang w:val="en-US" w:eastAsia="zh-CN"/>
            </w:rPr>
            <w:t>第四章 系统功能模块</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_Toc15586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33"/>
            <w:keepNext w:val="0"/>
            <w:keepLines w:val="0"/>
            <w:pageBreakBefore w:val="0"/>
            <w:widowControl w:val="0"/>
            <w:tabs>
              <w:tab w:val="right" w:leader="dot" w:pos="9072"/>
              <w:tab w:val="clear" w:pos="840"/>
              <w:tab w:val="clear" w:pos="168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_Toc17686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1. 信用评价管理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_Toc17686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9"/>
            <w:keepNext w:val="0"/>
            <w:keepLines w:val="0"/>
            <w:pageBreakBefore w:val="0"/>
            <w:widowControl w:val="0"/>
            <w:tabs>
              <w:tab w:val="right" w:leader="dot" w:pos="9072"/>
              <w:tab w:val="clear" w:pos="210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_Toc7471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1.1信用承诺书查询</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_Toc7471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33"/>
            <w:keepNext w:val="0"/>
            <w:keepLines w:val="0"/>
            <w:pageBreakBefore w:val="0"/>
            <w:widowControl w:val="0"/>
            <w:tabs>
              <w:tab w:val="right" w:leader="dot" w:pos="9072"/>
              <w:tab w:val="clear" w:pos="840"/>
              <w:tab w:val="clear" w:pos="168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_Toc10867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2. 企业资质管理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_Toc10867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9"/>
            <w:keepNext w:val="0"/>
            <w:keepLines w:val="0"/>
            <w:pageBreakBefore w:val="0"/>
            <w:widowControl w:val="0"/>
            <w:tabs>
              <w:tab w:val="right" w:leader="dot" w:pos="9072"/>
              <w:tab w:val="clear" w:pos="210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_Toc19184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2.1我的企业信息</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_Toc19184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33"/>
            <w:keepNext w:val="0"/>
            <w:keepLines w:val="0"/>
            <w:pageBreakBefore w:val="0"/>
            <w:widowControl w:val="0"/>
            <w:tabs>
              <w:tab w:val="right" w:leader="dot" w:pos="9072"/>
              <w:tab w:val="clear" w:pos="840"/>
              <w:tab w:val="clear" w:pos="168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_Toc13778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3. 药品资质管理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_Toc13778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9"/>
            <w:keepNext w:val="0"/>
            <w:keepLines w:val="0"/>
            <w:pageBreakBefore w:val="0"/>
            <w:widowControl w:val="0"/>
            <w:tabs>
              <w:tab w:val="right" w:leader="dot" w:pos="9072"/>
              <w:tab w:val="clear" w:pos="210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_Toc24720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3.1医保药品代码查询</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_Toc24720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9"/>
            <w:keepNext w:val="0"/>
            <w:keepLines w:val="0"/>
            <w:pageBreakBefore w:val="0"/>
            <w:widowControl w:val="0"/>
            <w:tabs>
              <w:tab w:val="right" w:leader="dot" w:pos="9072"/>
              <w:tab w:val="clear" w:pos="210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_Toc27865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3.2我的药品库</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_Toc27865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33"/>
            <w:keepNext w:val="0"/>
            <w:keepLines w:val="0"/>
            <w:pageBreakBefore w:val="0"/>
            <w:widowControl w:val="0"/>
            <w:tabs>
              <w:tab w:val="right" w:leader="dot" w:pos="9072"/>
              <w:tab w:val="clear" w:pos="840"/>
              <w:tab w:val="clear" w:pos="168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_Toc30306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4. 药品申报管理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_Toc30306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9"/>
            <w:keepNext w:val="0"/>
            <w:keepLines w:val="0"/>
            <w:pageBreakBefore w:val="0"/>
            <w:widowControl w:val="0"/>
            <w:tabs>
              <w:tab w:val="right" w:leader="dot" w:pos="9072"/>
              <w:tab w:val="clear" w:pos="210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_Toc4813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4.1药品信息申报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_Toc4813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9"/>
            <w:keepNext w:val="0"/>
            <w:keepLines w:val="0"/>
            <w:pageBreakBefore w:val="0"/>
            <w:widowControl w:val="0"/>
            <w:tabs>
              <w:tab w:val="right" w:leader="dot" w:pos="9072"/>
              <w:tab w:val="clear" w:pos="210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_Toc1513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4.2药品公开查询</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_Toc1513 \h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9"/>
            <w:keepNext w:val="0"/>
            <w:keepLines w:val="0"/>
            <w:pageBreakBefore w:val="0"/>
            <w:widowControl w:val="0"/>
            <w:tabs>
              <w:tab w:val="right" w:leader="dot" w:pos="9072"/>
              <w:tab w:val="clear" w:pos="210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_Toc14636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4.3药品公示查询</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_Toc14636 \h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9"/>
            <w:keepNext w:val="0"/>
            <w:keepLines w:val="0"/>
            <w:pageBreakBefore w:val="0"/>
            <w:widowControl w:val="0"/>
            <w:tabs>
              <w:tab w:val="right" w:leader="dot" w:pos="9072"/>
              <w:tab w:val="clear" w:pos="210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_Toc2189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4.4药品公布查询</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_Toc2189 \h </w:instrText>
          </w:r>
          <w:r>
            <w:rPr>
              <w:rFonts w:hint="eastAsia" w:ascii="宋体" w:hAnsi="宋体" w:eastAsia="宋体" w:cs="宋体"/>
              <w:sz w:val="24"/>
              <w:szCs w:val="24"/>
            </w:rPr>
            <w:fldChar w:fldCharType="separate"/>
          </w:r>
          <w:r>
            <w:rPr>
              <w:rFonts w:hint="eastAsia" w:ascii="宋体" w:hAnsi="宋体" w:eastAsia="宋体" w:cs="宋体"/>
              <w:sz w:val="24"/>
              <w:szCs w:val="24"/>
            </w:rPr>
            <w:t>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33"/>
            <w:keepNext w:val="0"/>
            <w:keepLines w:val="0"/>
            <w:pageBreakBefore w:val="0"/>
            <w:widowControl w:val="0"/>
            <w:tabs>
              <w:tab w:val="right" w:leader="dot" w:pos="9072"/>
              <w:tab w:val="clear" w:pos="840"/>
              <w:tab w:val="clear" w:pos="168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_Toc29209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5. 药品申诉质疑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_Toc29209 \h </w:instrText>
          </w:r>
          <w:r>
            <w:rPr>
              <w:rFonts w:hint="eastAsia" w:ascii="宋体" w:hAnsi="宋体" w:eastAsia="宋体" w:cs="宋体"/>
              <w:sz w:val="24"/>
              <w:szCs w:val="24"/>
            </w:rPr>
            <w:fldChar w:fldCharType="separate"/>
          </w:r>
          <w:r>
            <w:rPr>
              <w:rFonts w:hint="eastAsia" w:ascii="宋体" w:hAnsi="宋体" w:eastAsia="宋体" w:cs="宋体"/>
              <w:sz w:val="24"/>
              <w:szCs w:val="24"/>
            </w:rPr>
            <w:t>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9"/>
            <w:keepNext w:val="0"/>
            <w:keepLines w:val="0"/>
            <w:pageBreakBefore w:val="0"/>
            <w:widowControl w:val="0"/>
            <w:tabs>
              <w:tab w:val="right" w:leader="dot" w:pos="9072"/>
              <w:tab w:val="clear" w:pos="2100"/>
              <w:tab w:val="clear" w:pos="8296"/>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_Toc13529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5.1申诉质疑查询</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_Toc13529 \h </w:instrText>
          </w:r>
          <w:r>
            <w:rPr>
              <w:rFonts w:hint="eastAsia" w:ascii="宋体" w:hAnsi="宋体" w:eastAsia="宋体" w:cs="宋体"/>
              <w:sz w:val="24"/>
              <w:szCs w:val="24"/>
            </w:rPr>
            <w:fldChar w:fldCharType="separate"/>
          </w:r>
          <w:r>
            <w:rPr>
              <w:rFonts w:hint="eastAsia" w:ascii="宋体" w:hAnsi="宋体" w:eastAsia="宋体" w:cs="宋体"/>
              <w:sz w:val="24"/>
              <w:szCs w:val="24"/>
            </w:rPr>
            <w:t>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pPr>
          <w:r>
            <w:rPr>
              <w:rFonts w:hint="eastAsia" w:ascii="宋体" w:hAnsi="宋体" w:eastAsia="宋体" w:cs="宋体"/>
              <w:sz w:val="24"/>
              <w:szCs w:val="24"/>
            </w:rPr>
            <w:fldChar w:fldCharType="end"/>
          </w:r>
        </w:p>
      </w:sdtContent>
    </w:sdt>
    <w:p>
      <w:pPr>
        <w:ind w:firstLine="420"/>
        <w:rPr>
          <w:rStyle w:val="45"/>
        </w:rPr>
      </w:pPr>
    </w:p>
    <w:p>
      <w:pPr>
        <w:ind w:firstLine="420"/>
        <w:rPr>
          <w:rStyle w:val="45"/>
        </w:rPr>
        <w:sectPr>
          <w:headerReference r:id="rId11" w:type="default"/>
          <w:footerReference r:id="rId12" w:type="default"/>
          <w:pgSz w:w="11906" w:h="16838"/>
          <w:pgMar w:top="1417" w:right="1417" w:bottom="1417" w:left="1417" w:header="851" w:footer="992" w:gutter="0"/>
          <w:pgNumType w:fmt="upperRoman" w:start="1"/>
          <w:cols w:space="0" w:num="1"/>
          <w:rtlGutter w:val="0"/>
          <w:docGrid w:type="lines" w:linePitch="312" w:charSpace="0"/>
        </w:sectPr>
      </w:pPr>
      <w:bookmarkStart w:id="26" w:name="_GoBack"/>
      <w:bookmarkEnd w:id="26"/>
    </w:p>
    <w:p>
      <w:pPr>
        <w:widowControl/>
        <w:numPr>
          <w:ilvl w:val="0"/>
          <w:numId w:val="0"/>
        </w:numPr>
        <w:spacing w:line="360" w:lineRule="auto"/>
        <w:ind w:leftChars="0"/>
        <w:jc w:val="left"/>
        <w:outlineLvl w:val="0"/>
        <w:rPr>
          <w:rFonts w:hint="eastAsia" w:ascii="宋体" w:hAnsi="宋体" w:eastAsia="宋体" w:cs="宋体"/>
          <w:b/>
          <w:bCs/>
          <w:color w:val="000000" w:themeColor="text1"/>
          <w:sz w:val="32"/>
          <w:szCs w:val="32"/>
          <w:lang w:val="en-US" w:eastAsia="zh-CN"/>
          <w14:textFill>
            <w14:solidFill>
              <w14:schemeClr w14:val="tx1"/>
            </w14:solidFill>
          </w14:textFill>
        </w:rPr>
      </w:pPr>
      <w:bookmarkStart w:id="2" w:name="_Toc17500"/>
      <w:bookmarkStart w:id="3" w:name="_Toc18762"/>
      <w:bookmarkStart w:id="4" w:name="_Toc520799914"/>
      <w:bookmarkStart w:id="5" w:name="_Toc34402699"/>
      <w:r>
        <w:rPr>
          <w:rFonts w:hint="eastAsia" w:ascii="宋体" w:hAnsi="宋体" w:eastAsia="宋体" w:cs="宋体"/>
          <w:b/>
          <w:bCs/>
          <w:color w:val="000000" w:themeColor="text1"/>
          <w:sz w:val="32"/>
          <w:szCs w:val="32"/>
          <w:lang w:val="en-US" w:eastAsia="zh-CN"/>
          <w14:textFill>
            <w14:solidFill>
              <w14:schemeClr w14:val="tx1"/>
            </w14:solidFill>
          </w14:textFill>
        </w:rPr>
        <w:t>第一章 关于这本手册</w:t>
      </w:r>
      <w:bookmarkEnd w:id="2"/>
      <w:bookmarkEnd w:id="3"/>
    </w:p>
    <w:p>
      <w:pPr>
        <w:widowControl/>
        <w:spacing w:line="360" w:lineRule="auto"/>
        <w:ind w:left="0" w:leftChars="0"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该用户手册包含了您在使用</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云南省药品和医用耗材招采管理子系统</w:t>
      </w:r>
      <w:r>
        <w:rPr>
          <w:rFonts w:hint="eastAsia" w:ascii="微软雅黑" w:hAnsi="微软雅黑" w:eastAsia="微软雅黑" w:cs="微软雅黑"/>
          <w:color w:val="000000" w:themeColor="text1"/>
          <w:szCs w:val="21"/>
          <w14:textFill>
            <w14:solidFill>
              <w14:schemeClr w14:val="tx1"/>
            </w14:solidFill>
          </w14:textFill>
        </w:rPr>
        <w:t>时所需了解的信息。手册中所出现的用户名称及相关数据均为系统测试数据，不作为任何正式的使用依据。</w:t>
      </w:r>
    </w:p>
    <w:p>
      <w:pPr>
        <w:widowControl/>
        <w:spacing w:line="360" w:lineRule="auto"/>
        <w:ind w:left="0" w:leftChars="0"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该用户手册所对应的主体为投标企业相关的机构，介绍</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云南省药品和医用耗材招采管理子系统药品申报</w:t>
      </w:r>
      <w:r>
        <w:rPr>
          <w:rFonts w:hint="eastAsia" w:ascii="微软雅黑" w:hAnsi="微软雅黑" w:eastAsia="微软雅黑" w:cs="微软雅黑"/>
          <w:color w:val="000000" w:themeColor="text1"/>
          <w:szCs w:val="21"/>
          <w:lang w:eastAsia="zh-Hans"/>
          <w14:textFill>
            <w14:solidFill>
              <w14:schemeClr w14:val="tx1"/>
            </w14:solidFill>
          </w14:textFill>
        </w:rPr>
        <w:t>的</w:t>
      </w:r>
      <w:r>
        <w:rPr>
          <w:rFonts w:hint="eastAsia" w:ascii="微软雅黑" w:hAnsi="微软雅黑" w:eastAsia="微软雅黑" w:cs="微软雅黑"/>
          <w:color w:val="000000" w:themeColor="text1"/>
          <w:szCs w:val="21"/>
          <w14:textFill>
            <w14:solidFill>
              <w14:schemeClr w14:val="tx1"/>
            </w14:solidFill>
          </w14:textFill>
        </w:rPr>
        <w:t>相关操作。</w:t>
      </w:r>
    </w:p>
    <w:p>
      <w:pPr>
        <w:widowControl/>
        <w:numPr>
          <w:ilvl w:val="0"/>
          <w:numId w:val="6"/>
        </w:numPr>
        <w:spacing w:line="360" w:lineRule="auto"/>
        <w:ind w:left="0" w:leftChars="0" w:firstLine="0" w:firstLineChars="0"/>
        <w:jc w:val="left"/>
        <w:outlineLvl w:val="0"/>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t xml:space="preserve"> </w:t>
      </w:r>
      <w:bookmarkStart w:id="6" w:name="_Toc21092"/>
      <w:r>
        <w:rPr>
          <w:rFonts w:hint="eastAsia" w:ascii="宋体" w:hAnsi="宋体" w:eastAsia="宋体" w:cs="宋体"/>
          <w:b/>
          <w:bCs/>
          <w:color w:val="000000" w:themeColor="text1"/>
          <w:sz w:val="32"/>
          <w:szCs w:val="32"/>
          <w:lang w:val="en-US" w:eastAsia="zh-CN"/>
          <w14:textFill>
            <w14:solidFill>
              <w14:schemeClr w14:val="tx1"/>
            </w14:solidFill>
          </w14:textFill>
        </w:rPr>
        <w:t>申报流程图</w:t>
      </w:r>
      <w:bookmarkEnd w:id="6"/>
    </w:p>
    <w:p>
      <w:pPr>
        <w:widowControl/>
        <w:numPr>
          <w:ilvl w:val="0"/>
          <w:numId w:val="0"/>
        </w:numPr>
        <w:spacing w:line="360" w:lineRule="auto"/>
        <w:ind w:leftChars="0"/>
        <w:jc w:val="left"/>
        <w:rPr>
          <w:rFonts w:hint="eastAsia"/>
          <w:lang w:val="en-GB" w:eastAsia="zh-CN"/>
        </w:rPr>
      </w:pPr>
      <w:r>
        <w:rPr>
          <w:rFonts w:hint="eastAsia"/>
          <w:lang w:val="en-GB" w:eastAsia="zh-CN"/>
        </w:rPr>
        <w:drawing>
          <wp:inline distT="0" distB="0" distL="114300" distR="114300">
            <wp:extent cx="5812790" cy="6050280"/>
            <wp:effectExtent l="0" t="0" r="8890" b="0"/>
            <wp:docPr id="15" name="图片 5" descr="耗材申报管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descr="耗材申报管理"/>
                    <pic:cNvPicPr>
                      <a:picLocks noChangeAspect="1"/>
                    </pic:cNvPicPr>
                  </pic:nvPicPr>
                  <pic:blipFill>
                    <a:blip r:embed="rId15"/>
                    <a:stretch>
                      <a:fillRect/>
                    </a:stretch>
                  </pic:blipFill>
                  <pic:spPr>
                    <a:xfrm>
                      <a:off x="0" y="0"/>
                      <a:ext cx="5812790" cy="6050280"/>
                    </a:xfrm>
                    <a:prstGeom prst="rect">
                      <a:avLst/>
                    </a:prstGeom>
                    <a:noFill/>
                    <a:ln>
                      <a:noFill/>
                    </a:ln>
                  </pic:spPr>
                </pic:pic>
              </a:graphicData>
            </a:graphic>
          </wp:inline>
        </w:drawing>
      </w:r>
    </w:p>
    <w:p>
      <w:pPr>
        <w:rPr>
          <w:rFonts w:hint="eastAsia"/>
          <w:lang w:val="en-GB"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t>特别说明：</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t>1、生产批件、进口药品注册证和港澳台药品注册证（医药产品注册证），药品名称、剂型、规格与参加招标采购的药品一致，且在效期内。复印件（加盖鲜章）或原件扫描上传。</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t>2、药品说明书，说明书应体现药品批准文号及生产厂家。说明书全文须清晰可见。复印件（加盖鲜章）或原件扫描上传。</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lang w:val="en-US" w:eastAsia="zh-CN"/>
        </w:rPr>
        <w:t>3、质量类别，需提供相应证明文件复印件（加盖鲜章）或原件扫描上传。《中国药品上市目录集》、国家药品监督管理局发布的仿制药质量和疗效一致性评价参比制剂认定公告截图、药品注册批件或药品补充申请批件；上市目录集、公告截图所示企业与申报企业、生产企业不同的，应提供相应的企业关系证明材料。</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t>4、企业申报价格，按包装单位价申报（保留至小数点后两位的价格）。</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t>5、最小制剂单位价格，系统根据企业申报价格自动换算最小制剂单位价格，企业无需申报，最小制剂单位价格为企业申报价格按除法换算，四舍五入后保留至小数点后四位的价格。</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t>6、全国省级集中采购平台最低实际采购价格，按包装单位价申报。</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t>7、全国省级集中采购平台最低实际采购价格证明材料，提供省级平台交易记录证明截图加盖鲜章扫描上传。（注：申报质量类别的产品，需在此处附带申报省级平台所认定其质量类别的证明截图加盖鲜章扫描上传）</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t>8、三省价格，按包装单位价申报。</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t>9、进口总代授权委托书（进口生产企业出具给国内总代理商的授权书），进口药品国内总代理需上传。格式自拟，外文原件资料需提交经公证部门公证中文翻译文本。复印件（加盖鲜章）或原件扫描上传。</w:t>
      </w:r>
    </w:p>
    <w:p>
      <w:pPr>
        <w:rPr>
          <w:rFonts w:hint="default"/>
          <w:lang w:val="en-US" w:eastAsia="zh-CN"/>
        </w:rPr>
      </w:pPr>
    </w:p>
    <w:p>
      <w:pPr>
        <w:rPr>
          <w:rFonts w:hint="default"/>
          <w:lang w:val="en-US" w:eastAsia="zh-CN"/>
        </w:rPr>
      </w:pPr>
    </w:p>
    <w:p>
      <w:pPr>
        <w:pStyle w:val="50"/>
        <w:keepNext/>
        <w:keepLines/>
        <w:pageBreakBefore w:val="0"/>
        <w:widowControl w:val="0"/>
        <w:numPr>
          <w:ilvl w:val="0"/>
          <w:numId w:val="0"/>
        </w:numPr>
        <w:kinsoku/>
        <w:wordWrap/>
        <w:overflowPunct/>
        <w:topLinePunct w:val="0"/>
        <w:autoSpaceDE/>
        <w:autoSpaceDN/>
        <w:bidi w:val="0"/>
        <w:adjustRightInd/>
        <w:snapToGrid/>
        <w:textAlignment w:val="auto"/>
        <w:rPr>
          <w:b/>
          <w:bCs w:val="0"/>
          <w:sz w:val="32"/>
          <w:szCs w:val="32"/>
        </w:rPr>
      </w:pPr>
      <w:bookmarkStart w:id="7" w:name="_Toc20744"/>
      <w:r>
        <w:rPr>
          <w:rFonts w:hint="eastAsia"/>
          <w:b/>
          <w:bCs w:val="0"/>
          <w:sz w:val="32"/>
          <w:szCs w:val="32"/>
          <w:lang w:val="en-US" w:eastAsia="zh-CN"/>
        </w:rPr>
        <w:t xml:space="preserve">第三章 </w:t>
      </w:r>
      <w:r>
        <w:rPr>
          <w:rFonts w:hint="eastAsia"/>
          <w:b/>
          <w:bCs w:val="0"/>
          <w:sz w:val="32"/>
          <w:szCs w:val="32"/>
        </w:rPr>
        <w:t>操作使用指南</w:t>
      </w:r>
      <w:bookmarkEnd w:id="4"/>
      <w:bookmarkEnd w:id="5"/>
      <w:bookmarkEnd w:id="7"/>
    </w:p>
    <w:p>
      <w:pPr>
        <w:pStyle w:val="51"/>
        <w:numPr>
          <w:ilvl w:val="0"/>
          <w:numId w:val="7"/>
        </w:numPr>
        <w:bidi w:val="0"/>
        <w:outlineLvl w:val="1"/>
        <w:rPr>
          <w:sz w:val="28"/>
          <w:szCs w:val="28"/>
        </w:rPr>
      </w:pPr>
      <w:bookmarkStart w:id="8" w:name="_Toc25010"/>
      <w:r>
        <w:rPr>
          <w:rFonts w:hint="eastAsia"/>
          <w:sz w:val="28"/>
          <w:szCs w:val="28"/>
          <w:lang w:val="en-US" w:eastAsia="zh-CN"/>
        </w:rPr>
        <w:t>系统登录</w:t>
      </w:r>
      <w:bookmarkEnd w:id="8"/>
    </w:p>
    <w:p>
      <w:pPr>
        <w:pStyle w:val="86"/>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outlineLvl w:val="2"/>
        <w:rPr>
          <w:rFonts w:hint="eastAsia" w:ascii="宋体" w:hAnsi="宋体" w:eastAsia="宋体" w:cs="宋体"/>
          <w:sz w:val="24"/>
          <w:szCs w:val="24"/>
          <w:lang w:val="en-US"/>
        </w:rPr>
      </w:pPr>
      <w:bookmarkStart w:id="9" w:name="_Toc2912"/>
      <w:bookmarkStart w:id="10" w:name="_Toc15014"/>
      <w:r>
        <w:rPr>
          <w:rFonts w:hint="eastAsia" w:ascii="宋体" w:hAnsi="宋体" w:eastAsia="宋体" w:cs="宋体"/>
          <w:sz w:val="24"/>
          <w:szCs w:val="24"/>
          <w:lang w:val="en-US" w:eastAsia="zh-CN"/>
        </w:rPr>
        <w:t>1.1 进入云南省药品集中采购平台</w:t>
      </w:r>
      <w:bookmarkEnd w:id="9"/>
      <w:bookmarkEnd w:id="10"/>
    </w:p>
    <w:p>
      <w:pPr>
        <w:pStyle w:val="86"/>
        <w:keepNext w:val="0"/>
        <w:keepLines w:val="0"/>
        <w:pageBreakBefore w:val="0"/>
        <w:widowControl w:val="0"/>
        <w:numPr>
          <w:ilvl w:val="0"/>
          <w:numId w:val="0"/>
        </w:numPr>
        <w:kinsoku/>
        <w:wordWrap/>
        <w:overflowPunct/>
        <w:topLinePunct w:val="0"/>
        <w:autoSpaceDE/>
        <w:autoSpaceDN/>
        <w:bidi w:val="0"/>
        <w:adjustRightInd/>
        <w:snapToGrid/>
        <w:ind w:left="420" w:leftChars="0"/>
        <w:textAlignment w:val="auto"/>
      </w:pPr>
      <w:r>
        <w:rPr>
          <w:rFonts w:hint="eastAsia" w:ascii="宋体" w:hAnsi="宋体" w:eastAsia="宋体" w:cs="宋体"/>
          <w:sz w:val="24"/>
          <w:szCs w:val="24"/>
          <w:lang w:val="en-US" w:eastAsia="zh-CN"/>
        </w:rPr>
        <w:t>使用浏览器打开网址进入：</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"http://www.ynyyzb.com.cn/home.html" </w:instrText>
      </w:r>
      <w:r>
        <w:rPr>
          <w:rFonts w:hint="eastAsia" w:ascii="宋体" w:hAnsi="宋体" w:eastAsia="宋体" w:cs="宋体"/>
          <w:sz w:val="24"/>
          <w:szCs w:val="24"/>
          <w:lang w:val="en-US" w:eastAsia="zh-CN"/>
        </w:rPr>
        <w:fldChar w:fldCharType="separate"/>
      </w:r>
      <w:r>
        <w:rPr>
          <w:rStyle w:val="45"/>
          <w:rFonts w:hint="eastAsia" w:ascii="宋体" w:hAnsi="宋体" w:eastAsia="宋体" w:cs="宋体"/>
          <w:sz w:val="24"/>
          <w:szCs w:val="24"/>
          <w:lang w:val="en-US" w:eastAsia="zh-CN"/>
        </w:rPr>
        <w:t>http://www.ynyyzb.com.cn/home.html</w:t>
      </w:r>
      <w:r>
        <w:rPr>
          <w:rFonts w:hint="eastAsia" w:ascii="宋体" w:hAnsi="宋体" w:eastAsia="宋体" w:cs="宋体"/>
          <w:sz w:val="24"/>
          <w:szCs w:val="24"/>
          <w:lang w:val="en-US" w:eastAsia="zh-CN"/>
        </w:rPr>
        <w:fldChar w:fldCharType="end"/>
      </w:r>
    </w:p>
    <w:p>
      <w:pPr>
        <w:pStyle w:val="86"/>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eastAsia="宋体" w:cs="宋体"/>
          <w:sz w:val="24"/>
          <w:szCs w:val="24"/>
        </w:rPr>
        <w:t>点击界面“</w:t>
      </w:r>
      <w:r>
        <w:rPr>
          <w:rFonts w:hint="eastAsia" w:ascii="宋体" w:hAnsi="宋体" w:eastAsia="宋体" w:cs="宋体"/>
          <w:sz w:val="24"/>
          <w:szCs w:val="24"/>
          <w:lang w:val="en-US" w:eastAsia="zh-CN"/>
        </w:rPr>
        <w:t>招采子系统入口</w:t>
      </w:r>
      <w:r>
        <w:rPr>
          <w:rFonts w:hint="eastAsia" w:ascii="宋体" w:hAnsi="宋体" w:eastAsia="宋体" w:cs="宋体"/>
          <w:sz w:val="24"/>
          <w:szCs w:val="24"/>
        </w:rPr>
        <w:t>”</w:t>
      </w:r>
      <w:r>
        <w:rPr>
          <w:rFonts w:hint="eastAsia" w:ascii="宋体" w:hAnsi="宋体" w:eastAsia="宋体" w:cs="宋体"/>
          <w:sz w:val="24"/>
          <w:szCs w:val="24"/>
          <w:lang w:val="en-US" w:eastAsia="zh-CN"/>
        </w:rPr>
        <w:t>进入</w:t>
      </w:r>
    </w:p>
    <w:p>
      <w:pPr>
        <w:keepNext/>
        <w:ind w:firstLine="0" w:firstLineChars="0"/>
      </w:pPr>
      <w:r>
        <w:drawing>
          <wp:inline distT="0" distB="0" distL="114300" distR="114300">
            <wp:extent cx="5752465" cy="2936875"/>
            <wp:effectExtent l="0" t="0" r="8255"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6"/>
                    <a:stretch>
                      <a:fillRect/>
                    </a:stretch>
                  </pic:blipFill>
                  <pic:spPr>
                    <a:xfrm>
                      <a:off x="0" y="0"/>
                      <a:ext cx="5752465" cy="2936875"/>
                    </a:xfrm>
                    <a:prstGeom prst="rect">
                      <a:avLst/>
                    </a:prstGeom>
                    <a:noFill/>
                    <a:ln>
                      <a:noFill/>
                    </a:ln>
                  </pic:spPr>
                </pic:pic>
              </a:graphicData>
            </a:graphic>
          </wp:inline>
        </w:drawing>
      </w:r>
    </w:p>
    <w:p>
      <w:pPr>
        <w:pStyle w:val="86"/>
        <w:numPr>
          <w:ilvl w:val="0"/>
          <w:numId w:val="0"/>
        </w:numPr>
        <w:rPr>
          <w:rFonts w:hint="eastAsia"/>
          <w:sz w:val="24"/>
          <w:szCs w:val="24"/>
          <w:lang w:val="en-US" w:eastAsia="zh-CN"/>
        </w:rPr>
      </w:pPr>
    </w:p>
    <w:p>
      <w:pPr>
        <w:pStyle w:val="86"/>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点击界面“医药采购登录”</w:t>
      </w:r>
    </w:p>
    <w:p>
      <w:pPr>
        <w:pStyle w:val="86"/>
        <w:numPr>
          <w:ilvl w:val="0"/>
          <w:numId w:val="0"/>
        </w:numPr>
      </w:pPr>
      <w:r>
        <w:drawing>
          <wp:inline distT="0" distB="0" distL="114300" distR="114300">
            <wp:extent cx="5761990" cy="2979420"/>
            <wp:effectExtent l="0" t="0" r="10160" b="1143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7"/>
                    <a:stretch>
                      <a:fillRect/>
                    </a:stretch>
                  </pic:blipFill>
                  <pic:spPr>
                    <a:xfrm>
                      <a:off x="0" y="0"/>
                      <a:ext cx="5761990" cy="2979420"/>
                    </a:xfrm>
                    <a:prstGeom prst="rect">
                      <a:avLst/>
                    </a:prstGeom>
                    <a:noFill/>
                    <a:ln>
                      <a:noFill/>
                    </a:ln>
                  </pic:spPr>
                </pic:pic>
              </a:graphicData>
            </a:graphic>
          </wp:inline>
        </w:drawing>
      </w:r>
    </w:p>
    <w:p>
      <w:pPr>
        <w:pStyle w:val="86"/>
        <w:numPr>
          <w:ilvl w:val="0"/>
          <w:numId w:val="0"/>
        </w:numPr>
      </w:pPr>
    </w:p>
    <w:p>
      <w:pPr>
        <w:pStyle w:val="86"/>
        <w:numPr>
          <w:ilvl w:val="0"/>
          <w:numId w:val="0"/>
        </w:numPr>
        <w:rPr>
          <w:rFonts w:hint="eastAsia"/>
          <w:sz w:val="24"/>
          <w:szCs w:val="24"/>
        </w:rPr>
      </w:pPr>
      <w:r>
        <w:rPr>
          <w:rFonts w:hint="eastAsia"/>
          <w:sz w:val="24"/>
          <w:szCs w:val="24"/>
          <w:lang w:val="en-US" w:eastAsia="zh-CN"/>
        </w:rPr>
        <w:t>（3）进入系统选择</w:t>
      </w:r>
      <w:r>
        <w:rPr>
          <w:rFonts w:hint="eastAsia"/>
          <w:sz w:val="24"/>
          <w:szCs w:val="24"/>
        </w:rPr>
        <w:t>“</w:t>
      </w:r>
      <w:r>
        <w:rPr>
          <w:rFonts w:hint="eastAsia"/>
          <w:sz w:val="24"/>
          <w:szCs w:val="24"/>
          <w:lang w:val="en-US" w:eastAsia="zh-CN"/>
        </w:rPr>
        <w:t>药品招标管理</w:t>
      </w:r>
      <w:r>
        <w:rPr>
          <w:rFonts w:hint="eastAsia"/>
          <w:sz w:val="24"/>
          <w:szCs w:val="24"/>
        </w:rPr>
        <w:t>”</w:t>
      </w:r>
    </w:p>
    <w:p>
      <w:pPr>
        <w:pStyle w:val="86"/>
        <w:numPr>
          <w:ilvl w:val="0"/>
          <w:numId w:val="0"/>
        </w:numPr>
        <w:rPr>
          <w:rFonts w:hint="eastAsia"/>
          <w:sz w:val="24"/>
          <w:szCs w:val="24"/>
        </w:rPr>
      </w:pPr>
      <w:r>
        <w:drawing>
          <wp:inline distT="0" distB="0" distL="114300" distR="114300">
            <wp:extent cx="5803265" cy="1704340"/>
            <wp:effectExtent l="0" t="0" r="6985" b="1016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8"/>
                    <a:stretch>
                      <a:fillRect/>
                    </a:stretch>
                  </pic:blipFill>
                  <pic:spPr>
                    <a:xfrm>
                      <a:off x="0" y="0"/>
                      <a:ext cx="5803265" cy="1704340"/>
                    </a:xfrm>
                    <a:prstGeom prst="rect">
                      <a:avLst/>
                    </a:prstGeom>
                    <a:noFill/>
                    <a:ln>
                      <a:noFill/>
                    </a:ln>
                  </pic:spPr>
                </pic:pic>
              </a:graphicData>
            </a:graphic>
          </wp:inline>
        </w:drawing>
      </w:r>
    </w:p>
    <w:p>
      <w:pPr>
        <w:pStyle w:val="29"/>
        <w:ind w:left="0" w:leftChars="0" w:firstLine="0" w:firstLineChars="0"/>
        <w:rPr>
          <w:rFonts w:hint="eastAsia" w:eastAsia="宋体"/>
          <w:lang w:val="en-US" w:eastAsia="zh-CN"/>
        </w:rPr>
      </w:pPr>
    </w:p>
    <w:p>
      <w:pPr>
        <w:pStyle w:val="50"/>
        <w:keepNext/>
        <w:keepLines/>
        <w:pageBreakBefore w:val="0"/>
        <w:widowControl w:val="0"/>
        <w:numPr>
          <w:ilvl w:val="0"/>
          <w:numId w:val="0"/>
        </w:numPr>
        <w:kinsoku/>
        <w:wordWrap/>
        <w:overflowPunct/>
        <w:topLinePunct w:val="0"/>
        <w:autoSpaceDE/>
        <w:autoSpaceDN/>
        <w:bidi w:val="0"/>
        <w:adjustRightInd/>
        <w:snapToGrid/>
        <w:textAlignment w:val="auto"/>
        <w:rPr>
          <w:b/>
          <w:bCs w:val="0"/>
          <w:sz w:val="32"/>
          <w:szCs w:val="32"/>
        </w:rPr>
      </w:pPr>
      <w:bookmarkStart w:id="11" w:name="_Toc15586"/>
      <w:r>
        <w:rPr>
          <w:rFonts w:hint="eastAsia"/>
          <w:b/>
          <w:bCs w:val="0"/>
          <w:sz w:val="32"/>
          <w:szCs w:val="32"/>
          <w:lang w:val="en-US" w:eastAsia="zh-CN"/>
        </w:rPr>
        <w:t>第四章 系统功能模块</w:t>
      </w:r>
      <w:bookmarkEnd w:id="11"/>
    </w:p>
    <w:p>
      <w:pPr>
        <w:pStyle w:val="51"/>
        <w:numPr>
          <w:ilvl w:val="0"/>
          <w:numId w:val="8"/>
        </w:numPr>
        <w:bidi w:val="0"/>
        <w:outlineLvl w:val="1"/>
        <w:rPr>
          <w:rFonts w:hint="eastAsia"/>
          <w:sz w:val="28"/>
          <w:szCs w:val="28"/>
          <w:lang w:val="en-US" w:eastAsia="zh-CN"/>
        </w:rPr>
      </w:pPr>
      <w:bookmarkStart w:id="12" w:name="_Toc17686"/>
      <w:r>
        <w:rPr>
          <w:rFonts w:hint="eastAsia"/>
          <w:sz w:val="28"/>
          <w:szCs w:val="28"/>
          <w:lang w:val="en-US" w:eastAsia="zh-CN"/>
        </w:rPr>
        <w:t>信用评价管理</w:t>
      </w:r>
      <w:bookmarkEnd w:id="12"/>
    </w:p>
    <w:p>
      <w:pPr>
        <w:pStyle w:val="86"/>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outlineLvl w:val="2"/>
        <w:rPr>
          <w:rFonts w:hint="eastAsia" w:ascii="宋体" w:hAnsi="宋体" w:eastAsia="宋体" w:cs="宋体"/>
          <w:sz w:val="24"/>
          <w:szCs w:val="24"/>
          <w:lang w:val="en-US" w:eastAsia="zh-CN"/>
        </w:rPr>
      </w:pPr>
      <w:bookmarkStart w:id="13" w:name="_Toc7471"/>
      <w:r>
        <w:rPr>
          <w:rFonts w:hint="eastAsia" w:ascii="宋体" w:hAnsi="宋体" w:eastAsia="宋体" w:cs="宋体"/>
          <w:sz w:val="24"/>
          <w:szCs w:val="24"/>
          <w:lang w:val="en-US" w:eastAsia="zh-CN"/>
        </w:rPr>
        <w:t>1.1信用承诺书查询</w:t>
      </w:r>
      <w:bookmarkEnd w:id="13"/>
    </w:p>
    <w:p>
      <w:pPr>
        <w:pStyle w:val="29"/>
        <w:ind w:left="0" w:leftChars="0" w:firstLine="0" w:firstLineChars="0"/>
        <w:rPr>
          <w:rFonts w:hint="eastAsia"/>
          <w:sz w:val="21"/>
          <w:szCs w:val="21"/>
          <w:lang w:val="en-US" w:eastAsia="zh-CN"/>
        </w:rPr>
      </w:pPr>
      <w:r>
        <w:rPr>
          <w:rFonts w:hint="eastAsia"/>
          <w:sz w:val="21"/>
          <w:szCs w:val="21"/>
          <w:lang w:val="en-US" w:eastAsia="zh-CN"/>
        </w:rPr>
        <w:t>第一步：输入企业名称、审核状态可以查询到该信用承诺书，查询后在信用承诺书列表中查看。</w:t>
      </w:r>
      <w:r>
        <w:drawing>
          <wp:inline distT="0" distB="0" distL="114300" distR="114300">
            <wp:extent cx="5751830" cy="1989455"/>
            <wp:effectExtent l="0" t="0" r="8890" b="698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9"/>
                    <a:stretch>
                      <a:fillRect/>
                    </a:stretch>
                  </pic:blipFill>
                  <pic:spPr>
                    <a:xfrm>
                      <a:off x="0" y="0"/>
                      <a:ext cx="5751830" cy="1989455"/>
                    </a:xfrm>
                    <a:prstGeom prst="rect">
                      <a:avLst/>
                    </a:prstGeom>
                    <a:noFill/>
                    <a:ln>
                      <a:noFill/>
                    </a:ln>
                  </pic:spPr>
                </pic:pic>
              </a:graphicData>
            </a:graphic>
          </wp:inline>
        </w:drawing>
      </w:r>
    </w:p>
    <w:p>
      <w:pPr>
        <w:pStyle w:val="29"/>
        <w:numPr>
          <w:ilvl w:val="0"/>
          <w:numId w:val="0"/>
        </w:numPr>
        <w:rPr>
          <w:rFonts w:hint="default"/>
          <w:sz w:val="21"/>
          <w:szCs w:val="21"/>
          <w:lang w:val="en-US" w:eastAsia="zh-CN"/>
        </w:rPr>
      </w:pPr>
      <w:r>
        <w:rPr>
          <w:rFonts w:hint="eastAsia"/>
          <w:sz w:val="21"/>
          <w:szCs w:val="21"/>
          <w:lang w:val="en-US" w:eastAsia="zh-CN"/>
        </w:rPr>
        <w:t>第二步：点击新增承诺书可以对企业承诺书进行维护，保存或保存并提交。</w:t>
      </w:r>
    </w:p>
    <w:p>
      <w:pPr>
        <w:pStyle w:val="29"/>
        <w:numPr>
          <w:ilvl w:val="0"/>
          <w:numId w:val="0"/>
        </w:numPr>
        <w:ind w:left="105" w:leftChars="0"/>
        <w:rPr>
          <w:rFonts w:hint="default"/>
          <w:sz w:val="21"/>
          <w:szCs w:val="21"/>
          <w:lang w:val="en-US" w:eastAsia="zh-CN"/>
        </w:rPr>
      </w:pPr>
      <w:r>
        <w:drawing>
          <wp:inline distT="0" distB="0" distL="114300" distR="114300">
            <wp:extent cx="5752465" cy="2884170"/>
            <wp:effectExtent l="0" t="0" r="635" b="11430"/>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icPr>
                  <pic:blipFill>
                    <a:blip r:embed="rId20"/>
                    <a:stretch>
                      <a:fillRect/>
                    </a:stretch>
                  </pic:blipFill>
                  <pic:spPr>
                    <a:xfrm>
                      <a:off x="0" y="0"/>
                      <a:ext cx="5752465" cy="2884170"/>
                    </a:xfrm>
                    <a:prstGeom prst="rect">
                      <a:avLst/>
                    </a:prstGeom>
                    <a:noFill/>
                    <a:ln>
                      <a:noFill/>
                    </a:ln>
                  </pic:spPr>
                </pic:pic>
              </a:graphicData>
            </a:graphic>
          </wp:inline>
        </w:drawing>
      </w:r>
    </w:p>
    <w:p>
      <w:pPr>
        <w:pStyle w:val="51"/>
        <w:numPr>
          <w:ilvl w:val="0"/>
          <w:numId w:val="8"/>
        </w:numPr>
        <w:bidi w:val="0"/>
        <w:outlineLvl w:val="1"/>
        <w:rPr>
          <w:rFonts w:hint="eastAsia"/>
          <w:sz w:val="28"/>
          <w:szCs w:val="28"/>
          <w:lang w:val="en-US" w:eastAsia="zh-CN"/>
        </w:rPr>
      </w:pPr>
      <w:bookmarkStart w:id="14" w:name="_Toc10867"/>
      <w:r>
        <w:rPr>
          <w:rFonts w:hint="eastAsia"/>
          <w:sz w:val="28"/>
          <w:szCs w:val="28"/>
          <w:lang w:val="en-US" w:eastAsia="zh-CN"/>
        </w:rPr>
        <w:t>企业资质管理</w:t>
      </w:r>
      <w:bookmarkEnd w:id="14"/>
    </w:p>
    <w:p>
      <w:pPr>
        <w:pStyle w:val="86"/>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outlineLvl w:val="2"/>
        <w:rPr>
          <w:rFonts w:hint="default" w:ascii="宋体" w:hAnsi="宋体" w:eastAsia="宋体" w:cs="宋体"/>
          <w:sz w:val="24"/>
          <w:szCs w:val="24"/>
          <w:lang w:val="en-US" w:eastAsia="zh-CN"/>
        </w:rPr>
      </w:pPr>
      <w:bookmarkStart w:id="15" w:name="_Toc19184"/>
      <w:r>
        <w:rPr>
          <w:rFonts w:hint="eastAsia" w:ascii="宋体" w:hAnsi="宋体" w:eastAsia="宋体" w:cs="宋体"/>
          <w:sz w:val="24"/>
          <w:szCs w:val="24"/>
          <w:lang w:val="en-US" w:eastAsia="zh-CN"/>
        </w:rPr>
        <w:t>2.1我的企业信息</w:t>
      </w:r>
      <w:bookmarkEnd w:id="15"/>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lang w:val="en-US" w:eastAsia="zh-CN"/>
        </w:rPr>
      </w:pPr>
      <w:r>
        <w:rPr>
          <w:rFonts w:hint="eastAsia" w:ascii="宋体" w:hAnsi="宋体" w:cs="宋体"/>
          <w:lang w:val="en-US" w:eastAsia="zh-CN"/>
        </w:rPr>
        <w:t>第一步：维护</w:t>
      </w:r>
      <w:r>
        <w:rPr>
          <w:rFonts w:hint="eastAsia" w:ascii="宋体" w:hAnsi="宋体" w:eastAsia="宋体" w:cs="宋体"/>
          <w:lang w:val="en-US" w:eastAsia="zh-CN"/>
        </w:rPr>
        <w:t>企业资质信息，不同企业类型需维护不同的资质信息，提交后管理端可进行查询</w:t>
      </w:r>
      <w:r>
        <w:rPr>
          <w:rFonts w:hint="eastAsia" w:ascii="宋体" w:hAnsi="宋体" w:cs="宋体"/>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pPr>
      <w:r>
        <w:rPr>
          <w:rFonts w:hint="eastAsia" w:ascii="宋体" w:hAnsi="宋体" w:cs="宋体"/>
          <w:lang w:val="en-US" w:eastAsia="zh-CN"/>
        </w:rPr>
        <w:t>第二步：维护完成后进行保存或提交。</w:t>
      </w:r>
      <w:r>
        <w:drawing>
          <wp:inline distT="0" distB="0" distL="114300" distR="114300">
            <wp:extent cx="5751830" cy="3128645"/>
            <wp:effectExtent l="0" t="0" r="1270" b="14605"/>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21"/>
                    <a:stretch>
                      <a:fillRect/>
                    </a:stretch>
                  </pic:blipFill>
                  <pic:spPr>
                    <a:xfrm>
                      <a:off x="0" y="0"/>
                      <a:ext cx="5751830" cy="3128645"/>
                    </a:xfrm>
                    <a:prstGeom prst="rect">
                      <a:avLst/>
                    </a:prstGeom>
                    <a:noFill/>
                    <a:ln>
                      <a:noFill/>
                    </a:ln>
                  </pic:spPr>
                </pic:pic>
              </a:graphicData>
            </a:graphic>
          </wp:inline>
        </w:drawing>
      </w:r>
      <w:r>
        <w:drawing>
          <wp:inline distT="0" distB="0" distL="114300" distR="114300">
            <wp:extent cx="5760085" cy="2575560"/>
            <wp:effectExtent l="0" t="0" r="12065" b="1524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22"/>
                    <a:stretch>
                      <a:fillRect/>
                    </a:stretch>
                  </pic:blipFill>
                  <pic:spPr>
                    <a:xfrm>
                      <a:off x="0" y="0"/>
                      <a:ext cx="5760085" cy="2575560"/>
                    </a:xfrm>
                    <a:prstGeom prst="rect">
                      <a:avLst/>
                    </a:prstGeom>
                    <a:noFill/>
                    <a:ln>
                      <a:noFill/>
                    </a:ln>
                  </pic:spPr>
                </pic:pic>
              </a:graphicData>
            </a:graphic>
          </wp:inline>
        </w:drawing>
      </w:r>
      <w:r>
        <w:drawing>
          <wp:inline distT="0" distB="0" distL="114300" distR="114300">
            <wp:extent cx="5760085" cy="1547495"/>
            <wp:effectExtent l="0" t="0" r="12065" b="14605"/>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23"/>
                    <a:stretch>
                      <a:fillRect/>
                    </a:stretch>
                  </pic:blipFill>
                  <pic:spPr>
                    <a:xfrm>
                      <a:off x="0" y="0"/>
                      <a:ext cx="5760085" cy="1547495"/>
                    </a:xfrm>
                    <a:prstGeom prst="rect">
                      <a:avLst/>
                    </a:prstGeom>
                    <a:noFill/>
                    <a:ln>
                      <a:noFill/>
                    </a:ln>
                  </pic:spPr>
                </pic:pic>
              </a:graphicData>
            </a:graphic>
          </wp:inline>
        </w:drawing>
      </w:r>
    </w:p>
    <w:p>
      <w:pPr>
        <w:ind w:left="0" w:leftChars="0" w:firstLine="0" w:firstLineChars="0"/>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注：（1）法定代表人授权书，原件扫描上传。</w:t>
      </w:r>
    </w:p>
    <w:p>
      <w:pPr>
        <w:ind w:left="0" w:leftChars="0" w:firstLine="0" w:firstLineChars="0"/>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（2）企业营业执照，生产经营范围与所申报品种一致，且在有效期内。若有更名情况应提供相关证明或说明。复印件（加盖鲜章）或原件扫描上传。</w:t>
      </w:r>
    </w:p>
    <w:p>
      <w:pPr>
        <w:ind w:left="0" w:leftChars="0" w:firstLine="0" w:firstLineChars="0"/>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3）药品生产（经营）企业许可证，生产企业上传生产许可证，代理企业上传经营许可证。药监局颁发的药品生产（经营）许可证，生产（经营）范围与所申报品种一致，且在有效期内。复印件（加盖鲜章）或原件扫描上传。</w:t>
      </w:r>
    </w:p>
    <w:p>
      <w:pPr>
        <w:pStyle w:val="51"/>
        <w:numPr>
          <w:ilvl w:val="0"/>
          <w:numId w:val="8"/>
        </w:numPr>
        <w:bidi w:val="0"/>
        <w:outlineLvl w:val="1"/>
        <w:rPr>
          <w:rFonts w:hint="eastAsia"/>
          <w:sz w:val="28"/>
          <w:szCs w:val="28"/>
          <w:lang w:val="en-US" w:eastAsia="zh-CN"/>
        </w:rPr>
      </w:pPr>
      <w:bookmarkStart w:id="16" w:name="_Toc13778"/>
      <w:r>
        <w:rPr>
          <w:rFonts w:hint="eastAsia"/>
          <w:sz w:val="28"/>
          <w:szCs w:val="28"/>
          <w:lang w:val="en-US" w:eastAsia="zh-CN"/>
        </w:rPr>
        <w:t>药品资质管理</w:t>
      </w:r>
      <w:bookmarkEnd w:id="16"/>
    </w:p>
    <w:p>
      <w:pPr>
        <w:pStyle w:val="86"/>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outlineLvl w:val="2"/>
        <w:rPr>
          <w:rFonts w:hint="eastAsia" w:ascii="宋体" w:hAnsi="宋体" w:eastAsia="宋体" w:cs="宋体"/>
          <w:sz w:val="24"/>
          <w:szCs w:val="24"/>
          <w:lang w:val="en-US" w:eastAsia="zh-CN"/>
        </w:rPr>
      </w:pPr>
      <w:bookmarkStart w:id="17" w:name="_Toc24720"/>
      <w:r>
        <w:rPr>
          <w:rFonts w:hint="eastAsia" w:ascii="宋体" w:hAnsi="宋体" w:eastAsia="宋体" w:cs="宋体"/>
          <w:sz w:val="24"/>
          <w:szCs w:val="24"/>
          <w:lang w:val="en-US" w:eastAsia="zh-CN"/>
        </w:rPr>
        <w:t>3.1医保药品代码查询</w:t>
      </w:r>
      <w:bookmarkEnd w:id="17"/>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lang w:val="en-US" w:eastAsia="zh-CN"/>
        </w:rPr>
      </w:pPr>
      <w:r>
        <w:rPr>
          <w:rFonts w:hint="eastAsia" w:ascii="宋体" w:hAnsi="宋体" w:cs="宋体"/>
          <w:lang w:val="en-US" w:eastAsia="zh-CN"/>
        </w:rPr>
        <w:t>第一步：查询</w:t>
      </w:r>
      <w:r>
        <w:rPr>
          <w:rFonts w:hint="eastAsia" w:ascii="宋体" w:hAnsi="宋体" w:eastAsia="宋体" w:cs="宋体"/>
          <w:lang w:val="en-US" w:eastAsia="zh-CN"/>
        </w:rPr>
        <w:t>生产/代理企业在国家医保动态维护平台维护且已公示的医保药品编码信息</w:t>
      </w:r>
      <w:r>
        <w:rPr>
          <w:rFonts w:hint="eastAsia" w:ascii="宋体" w:hAnsi="宋体" w:cs="宋体"/>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default"/>
          <w:lang w:val="en-US" w:eastAsia="zh-CN"/>
        </w:rPr>
      </w:pPr>
      <w:r>
        <w:drawing>
          <wp:inline distT="0" distB="0" distL="114300" distR="114300">
            <wp:extent cx="5755640" cy="2108200"/>
            <wp:effectExtent l="0" t="0" r="5080" b="1016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icPr>
                  <pic:blipFill>
                    <a:blip r:embed="rId24"/>
                    <a:stretch>
                      <a:fillRect/>
                    </a:stretch>
                  </pic:blipFill>
                  <pic:spPr>
                    <a:xfrm>
                      <a:off x="0" y="0"/>
                      <a:ext cx="5755640" cy="2108200"/>
                    </a:xfrm>
                    <a:prstGeom prst="rect">
                      <a:avLst/>
                    </a:prstGeom>
                    <a:noFill/>
                    <a:ln>
                      <a:noFill/>
                    </a:ln>
                  </pic:spPr>
                </pic:pic>
              </a:graphicData>
            </a:graphic>
          </wp:inline>
        </w:drawing>
      </w:r>
    </w:p>
    <w:p>
      <w:pPr>
        <w:pStyle w:val="86"/>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outlineLvl w:val="2"/>
        <w:rPr>
          <w:rFonts w:hint="eastAsia" w:ascii="宋体" w:hAnsi="宋体" w:eastAsia="宋体" w:cs="宋体"/>
          <w:sz w:val="24"/>
          <w:szCs w:val="24"/>
          <w:lang w:val="en-US" w:eastAsia="zh-CN"/>
        </w:rPr>
      </w:pPr>
      <w:bookmarkStart w:id="18" w:name="_Toc27865"/>
      <w:r>
        <w:rPr>
          <w:rFonts w:hint="eastAsia" w:ascii="宋体" w:hAnsi="宋体" w:eastAsia="宋体" w:cs="宋体"/>
          <w:sz w:val="24"/>
          <w:szCs w:val="24"/>
          <w:lang w:val="en-US" w:eastAsia="zh-CN"/>
        </w:rPr>
        <w:t>3.2我的药品库</w:t>
      </w:r>
      <w:bookmarkEnd w:id="18"/>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lang w:val="en-US" w:eastAsia="zh-CN"/>
        </w:rPr>
      </w:pPr>
      <w:r>
        <w:rPr>
          <w:rFonts w:hint="eastAsia" w:ascii="宋体" w:hAnsi="宋体" w:eastAsia="宋体" w:cs="宋体"/>
          <w:lang w:val="en-US" w:eastAsia="zh-CN"/>
        </w:rPr>
        <w:t>生产/代理企业通过勾选医保药品代码添加至我的药品库，维护药品资质信息，系统验证通过后完成提交。</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lang w:val="en-US" w:eastAsia="zh-CN"/>
        </w:rPr>
      </w:pPr>
      <w:r>
        <w:rPr>
          <w:rFonts w:hint="eastAsia" w:ascii="宋体" w:hAnsi="宋体" w:cs="宋体"/>
          <w:lang w:val="en-US" w:eastAsia="zh-CN"/>
        </w:rPr>
        <w:t>第一步：查看我的药品库待提交列表，点击【删除】按钮</w:t>
      </w:r>
      <w:r>
        <w:rPr>
          <w:rFonts w:hint="eastAsia" w:ascii="宋体" w:hAnsi="宋体" w:eastAsia="宋体" w:cs="宋体"/>
          <w:lang w:val="en-US" w:eastAsia="zh-CN"/>
        </w:rPr>
        <w:t>可删除未提交药品资质信息</w:t>
      </w:r>
      <w:r>
        <w:rPr>
          <w:rFonts w:hint="eastAsia" w:ascii="宋体" w:hAnsi="宋体" w:cs="宋体"/>
          <w:lang w:val="en-US" w:eastAsia="zh-CN"/>
        </w:rPr>
        <w:t>。</w:t>
      </w:r>
    </w:p>
    <w:p>
      <w:pPr>
        <w:ind w:left="0" w:leftChars="0" w:firstLine="0" w:firstLineChars="0"/>
      </w:pPr>
      <w:r>
        <w:drawing>
          <wp:inline distT="0" distB="0" distL="114300" distR="114300">
            <wp:extent cx="5760085" cy="2450465"/>
            <wp:effectExtent l="0" t="0" r="635" b="3175"/>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pic:cNvPicPr>
                  </pic:nvPicPr>
                  <pic:blipFill>
                    <a:blip r:embed="rId25"/>
                    <a:stretch>
                      <a:fillRect/>
                    </a:stretch>
                  </pic:blipFill>
                  <pic:spPr>
                    <a:xfrm>
                      <a:off x="0" y="0"/>
                      <a:ext cx="5760085" cy="245046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sz w:val="21"/>
          <w:szCs w:val="21"/>
          <w:lang w:val="en-US" w:eastAsia="zh-CN"/>
        </w:rPr>
      </w:pPr>
      <w:r>
        <w:rPr>
          <w:rFonts w:hint="eastAsia" w:ascii="宋体" w:hAnsi="宋体" w:cs="宋体"/>
          <w:lang w:val="en-US" w:eastAsia="zh-CN"/>
        </w:rPr>
        <w:t>第二步：添加</w:t>
      </w:r>
      <w:r>
        <w:rPr>
          <w:rFonts w:hint="eastAsia" w:ascii="宋体" w:hAnsi="宋体" w:eastAsia="宋体" w:cs="宋体"/>
          <w:sz w:val="21"/>
          <w:szCs w:val="21"/>
          <w:lang w:val="en-US" w:eastAsia="zh-CN"/>
        </w:rPr>
        <w:t>勾选医保药品代码</w:t>
      </w:r>
      <w:r>
        <w:rPr>
          <w:rFonts w:hint="eastAsia" w:ascii="宋体" w:hAnsi="宋体" w:cs="宋体"/>
          <w:sz w:val="21"/>
          <w:szCs w:val="21"/>
          <w:lang w:val="en-US" w:eastAsia="zh-CN"/>
        </w:rPr>
        <w:t>。</w:t>
      </w:r>
    </w:p>
    <w:p>
      <w:pPr>
        <w:ind w:left="0" w:leftChars="0" w:firstLine="0" w:firstLineChars="0"/>
      </w:pPr>
      <w:r>
        <w:drawing>
          <wp:inline distT="0" distB="0" distL="114300" distR="114300">
            <wp:extent cx="5755005" cy="2081530"/>
            <wp:effectExtent l="0" t="0" r="571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6"/>
                    <a:stretch>
                      <a:fillRect/>
                    </a:stretch>
                  </pic:blipFill>
                  <pic:spPr>
                    <a:xfrm>
                      <a:off x="0" y="0"/>
                      <a:ext cx="5755005" cy="20815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lang w:val="en-US" w:eastAsia="zh-CN"/>
        </w:rPr>
      </w:pPr>
      <w:r>
        <w:rPr>
          <w:rFonts w:hint="eastAsia" w:ascii="宋体" w:hAnsi="宋体" w:cs="宋体"/>
          <w:lang w:val="en-US" w:eastAsia="zh-CN"/>
        </w:rPr>
        <w:t>第三步：</w:t>
      </w:r>
      <w:r>
        <w:rPr>
          <w:rFonts w:hint="eastAsia" w:ascii="宋体" w:hAnsi="宋体" w:eastAsia="宋体" w:cs="宋体"/>
          <w:sz w:val="21"/>
          <w:szCs w:val="21"/>
          <w:lang w:val="en-US" w:eastAsia="zh-CN"/>
        </w:rPr>
        <w:t>维护药品资质</w:t>
      </w:r>
      <w:r>
        <w:rPr>
          <w:rFonts w:hint="eastAsia" w:ascii="宋体" w:hAnsi="宋体" w:cs="宋体"/>
          <w:sz w:val="21"/>
          <w:szCs w:val="21"/>
          <w:lang w:val="en-US" w:eastAsia="zh-CN"/>
        </w:rPr>
        <w:t>信息，</w:t>
      </w:r>
      <w:r>
        <w:rPr>
          <w:rFonts w:hint="eastAsia" w:ascii="宋体" w:hAnsi="宋体" w:eastAsia="宋体" w:cs="宋体"/>
          <w:lang w:val="en-US" w:eastAsia="zh-CN"/>
        </w:rPr>
        <w:t>选择药品属性、药品类别、药品来源、质量层次，上传药品批件和药品说明书附件，系统验证通过后</w:t>
      </w:r>
      <w:r>
        <w:rPr>
          <w:rFonts w:hint="eastAsia" w:ascii="宋体" w:hAnsi="宋体" w:cs="宋体"/>
          <w:lang w:val="en-US" w:eastAsia="zh-CN"/>
        </w:rPr>
        <w:t>进行</w:t>
      </w:r>
      <w:r>
        <w:rPr>
          <w:rFonts w:hint="eastAsia" w:ascii="宋体" w:hAnsi="宋体" w:eastAsia="宋体" w:cs="宋体"/>
          <w:lang w:val="en-US" w:eastAsia="zh-CN"/>
        </w:rPr>
        <w:t>保存提交</w:t>
      </w:r>
      <w:r>
        <w:rPr>
          <w:rFonts w:hint="eastAsia" w:ascii="宋体" w:hAnsi="宋体" w:cs="宋体"/>
          <w:lang w:val="en-US" w:eastAsia="zh-CN"/>
        </w:rPr>
        <w:t>。</w:t>
      </w:r>
    </w:p>
    <w:p>
      <w:pPr>
        <w:numPr>
          <w:ilvl w:val="0"/>
          <w:numId w:val="0"/>
        </w:numPr>
        <w:rPr>
          <w:rFonts w:hint="default"/>
          <w:lang w:val="en-US" w:eastAsia="zh-CN"/>
        </w:rPr>
      </w:pPr>
      <w:r>
        <w:drawing>
          <wp:inline distT="0" distB="0" distL="114300" distR="114300">
            <wp:extent cx="5754370" cy="2778760"/>
            <wp:effectExtent l="0" t="0" r="17780" b="2540"/>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27"/>
                    <a:stretch>
                      <a:fillRect/>
                    </a:stretch>
                  </pic:blipFill>
                  <pic:spPr>
                    <a:xfrm>
                      <a:off x="0" y="0"/>
                      <a:ext cx="5754370" cy="277876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pPr>
      <w:r>
        <w:drawing>
          <wp:inline distT="0" distB="0" distL="114300" distR="114300">
            <wp:extent cx="5751830" cy="2674620"/>
            <wp:effectExtent l="0" t="0" r="8890" b="7620"/>
            <wp:docPr id="1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pic:cNvPicPr>
                      <a:picLocks noChangeAspect="1"/>
                    </pic:cNvPicPr>
                  </pic:nvPicPr>
                  <pic:blipFill>
                    <a:blip r:embed="rId28"/>
                    <a:stretch>
                      <a:fillRect/>
                    </a:stretch>
                  </pic:blipFill>
                  <pic:spPr>
                    <a:xfrm>
                      <a:off x="0" y="0"/>
                      <a:ext cx="5751830" cy="26746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lang w:val="en-US" w:eastAsia="zh-CN"/>
        </w:rPr>
      </w:pPr>
      <w:r>
        <w:rPr>
          <w:rFonts w:hint="eastAsia" w:ascii="宋体" w:hAnsi="宋体" w:cs="宋体"/>
          <w:lang w:val="en-US" w:eastAsia="zh-CN"/>
        </w:rPr>
        <w:t>第四步：</w:t>
      </w:r>
      <w:r>
        <w:rPr>
          <w:rFonts w:hint="eastAsia" w:ascii="宋体" w:hAnsi="宋体" w:eastAsia="宋体" w:cs="宋体"/>
          <w:lang w:val="en-US" w:eastAsia="zh-CN"/>
        </w:rPr>
        <w:t>查看已提交药品资质详情</w:t>
      </w:r>
      <w:r>
        <w:rPr>
          <w:rFonts w:hint="eastAsia" w:ascii="宋体" w:hAnsi="宋体" w:cs="宋体"/>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pPr>
      <w:r>
        <w:drawing>
          <wp:inline distT="0" distB="0" distL="114300" distR="114300">
            <wp:extent cx="5757545" cy="2803525"/>
            <wp:effectExtent l="0" t="0" r="3175" b="635"/>
            <wp:docPr id="1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pic:cNvPicPr>
                  </pic:nvPicPr>
                  <pic:blipFill>
                    <a:blip r:embed="rId29"/>
                    <a:stretch>
                      <a:fillRect/>
                    </a:stretch>
                  </pic:blipFill>
                  <pic:spPr>
                    <a:xfrm>
                      <a:off x="0" y="0"/>
                      <a:ext cx="5757545" cy="2803525"/>
                    </a:xfrm>
                    <a:prstGeom prst="rect">
                      <a:avLst/>
                    </a:prstGeom>
                    <a:noFill/>
                    <a:ln>
                      <a:noFill/>
                    </a:ln>
                  </pic:spPr>
                </pic:pic>
              </a:graphicData>
            </a:graphic>
          </wp:inline>
        </w:drawing>
      </w:r>
    </w:p>
    <w:p>
      <w:pPr>
        <w:pStyle w:val="51"/>
        <w:numPr>
          <w:ilvl w:val="0"/>
          <w:numId w:val="8"/>
        </w:numPr>
        <w:bidi w:val="0"/>
        <w:outlineLvl w:val="1"/>
        <w:rPr>
          <w:rFonts w:hint="eastAsia"/>
          <w:sz w:val="28"/>
          <w:szCs w:val="28"/>
          <w:lang w:val="en-US" w:eastAsia="zh-CN"/>
        </w:rPr>
      </w:pPr>
      <w:bookmarkStart w:id="19" w:name="_Toc30306"/>
      <w:r>
        <w:rPr>
          <w:rFonts w:hint="eastAsia"/>
          <w:sz w:val="28"/>
          <w:szCs w:val="28"/>
          <w:lang w:val="en-US" w:eastAsia="zh-CN"/>
        </w:rPr>
        <w:t>药品申报管理</w:t>
      </w:r>
      <w:bookmarkEnd w:id="19"/>
    </w:p>
    <w:p>
      <w:pPr>
        <w:pStyle w:val="86"/>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outlineLvl w:val="2"/>
        <w:rPr>
          <w:rFonts w:hint="eastAsia" w:ascii="宋体" w:hAnsi="宋体" w:eastAsia="宋体" w:cs="宋体"/>
          <w:sz w:val="24"/>
          <w:szCs w:val="24"/>
          <w:lang w:val="en-US" w:eastAsia="zh-CN"/>
        </w:rPr>
      </w:pPr>
      <w:bookmarkStart w:id="20" w:name="_Toc4813"/>
      <w:r>
        <w:rPr>
          <w:rFonts w:hint="eastAsia" w:ascii="宋体" w:hAnsi="宋体" w:eastAsia="宋体" w:cs="宋体"/>
          <w:sz w:val="24"/>
          <w:szCs w:val="24"/>
          <w:lang w:val="en-US" w:eastAsia="zh-CN"/>
        </w:rPr>
        <w:t>4.1药品信息申报</w:t>
      </w:r>
      <w:bookmarkEnd w:id="20"/>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lang w:val="en-US" w:eastAsia="zh-CN"/>
        </w:rPr>
      </w:pPr>
      <w:r>
        <w:rPr>
          <w:rFonts w:hint="eastAsia" w:ascii="宋体" w:hAnsi="宋体" w:eastAsia="宋体" w:cs="宋体"/>
          <w:lang w:val="en-US" w:eastAsia="zh-CN"/>
        </w:rPr>
        <w:t>生产/代理企业查询申报项目</w:t>
      </w:r>
      <w:r>
        <w:rPr>
          <w:rFonts w:hint="eastAsia" w:ascii="宋体" w:hAnsi="宋体" w:cs="宋体"/>
          <w:lang w:val="en-US" w:eastAsia="zh-CN"/>
        </w:rPr>
        <w:t>，</w:t>
      </w:r>
      <w:r>
        <w:rPr>
          <w:rFonts w:hint="eastAsia" w:ascii="宋体" w:hAnsi="宋体" w:eastAsia="宋体" w:cs="宋体"/>
          <w:lang w:val="en-US" w:eastAsia="zh-CN"/>
        </w:rPr>
        <w:t>确认项目承诺书后通过勾选本企业已提交且未申报或未挂网的药品库信息添加至药品申报待提交列表，维护药品价格信息，系统验证通过后完成提交。</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pPr>
      <w:r>
        <w:rPr>
          <w:rFonts w:hint="eastAsia" w:ascii="宋体" w:hAnsi="宋体" w:cs="宋体"/>
          <w:lang w:val="en-US" w:eastAsia="zh-CN"/>
        </w:rPr>
        <w:t>第一步：查询药品项目</w:t>
      </w:r>
      <w:r>
        <w:rPr>
          <w:rFonts w:hint="eastAsia" w:ascii="宋体" w:hAnsi="宋体" w:eastAsia="宋体" w:cs="宋体"/>
          <w:lang w:val="en-US" w:eastAsia="zh-CN"/>
        </w:rPr>
        <w:t>信息</w:t>
      </w:r>
      <w:r>
        <w:rPr>
          <w:rFonts w:hint="eastAsia" w:ascii="宋体" w:hAnsi="宋体" w:cs="宋体"/>
          <w:lang w:val="en-US" w:eastAsia="zh-CN"/>
        </w:rPr>
        <w:t>。</w:t>
      </w:r>
      <w:r>
        <w:drawing>
          <wp:inline distT="0" distB="0" distL="114300" distR="114300">
            <wp:extent cx="5751830" cy="1625600"/>
            <wp:effectExtent l="0" t="0" r="8890" b="5080"/>
            <wp:docPr id="18" name="图片 14" descr="C:/Users/HUAWEI/Desktop/1.项目截图.png1.项目截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4" descr="C:/Users/HUAWEI/Desktop/1.项目截图.png1.项目截图"/>
                    <pic:cNvPicPr>
                      <a:picLocks noChangeAspect="1"/>
                    </pic:cNvPicPr>
                  </pic:nvPicPr>
                  <pic:blipFill>
                    <a:blip r:embed="rId30"/>
                    <a:srcRect t="10720" b="10720"/>
                    <a:stretch>
                      <a:fillRect/>
                    </a:stretch>
                  </pic:blipFill>
                  <pic:spPr>
                    <a:xfrm>
                      <a:off x="0" y="0"/>
                      <a:ext cx="5751830" cy="16256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pPr>
      <w:r>
        <w:rPr>
          <w:rFonts w:hint="eastAsia" w:ascii="宋体" w:hAnsi="宋体" w:cs="宋体"/>
          <w:lang w:val="en-US" w:eastAsia="zh-CN"/>
        </w:rPr>
        <w:t>第二步：勾选药品资质。</w:t>
      </w:r>
      <w:r>
        <w:drawing>
          <wp:inline distT="0" distB="0" distL="114300" distR="114300">
            <wp:extent cx="5753100" cy="1915795"/>
            <wp:effectExtent l="0" t="0" r="0" b="8255"/>
            <wp:docPr id="2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5"/>
                    <pic:cNvPicPr>
                      <a:picLocks noChangeAspect="1"/>
                    </pic:cNvPicPr>
                  </pic:nvPicPr>
                  <pic:blipFill>
                    <a:blip r:embed="rId31"/>
                    <a:srcRect b="12848"/>
                    <a:stretch>
                      <a:fillRect/>
                    </a:stretch>
                  </pic:blipFill>
                  <pic:spPr>
                    <a:xfrm>
                      <a:off x="0" y="0"/>
                      <a:ext cx="5753100" cy="191579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ascii="宋体" w:hAnsi="宋体" w:cs="宋体"/>
          <w:lang w:val="en-US" w:eastAsia="zh-CN"/>
        </w:rPr>
        <w:t>第三步：药品价格申报</w:t>
      </w:r>
      <w:r>
        <w:rPr>
          <w:rFonts w:hint="eastAsia" w:ascii="宋体" w:hAnsi="宋体" w:eastAsia="宋体" w:cs="宋体"/>
          <w:lang w:val="en-US" w:eastAsia="zh-CN"/>
        </w:rPr>
        <w:t>，填写企业申报价、全国省级平台最低</w:t>
      </w:r>
      <w:r>
        <w:rPr>
          <w:rFonts w:hint="eastAsia" w:ascii="宋体" w:hAnsi="宋体" w:cs="宋体"/>
          <w:lang w:val="en-US" w:eastAsia="zh-CN"/>
        </w:rPr>
        <w:t>实际采购</w:t>
      </w:r>
      <w:r>
        <w:rPr>
          <w:rFonts w:hint="eastAsia" w:ascii="宋体" w:hAnsi="宋体" w:eastAsia="宋体" w:cs="宋体"/>
          <w:lang w:val="en-US" w:eastAsia="zh-CN"/>
        </w:rPr>
        <w:t>价、全国省级平台最低</w:t>
      </w:r>
      <w:r>
        <w:rPr>
          <w:rFonts w:hint="eastAsia" w:ascii="宋体" w:hAnsi="宋体" w:cs="宋体"/>
          <w:lang w:val="en-US" w:eastAsia="zh-CN"/>
        </w:rPr>
        <w:t>实际采购</w:t>
      </w:r>
      <w:r>
        <w:rPr>
          <w:rFonts w:hint="eastAsia" w:ascii="宋体" w:hAnsi="宋体" w:eastAsia="宋体" w:cs="宋体"/>
          <w:lang w:val="en-US" w:eastAsia="zh-CN"/>
        </w:rPr>
        <w:t>价省份、全国省级平台最低</w:t>
      </w:r>
      <w:r>
        <w:rPr>
          <w:rFonts w:hint="eastAsia" w:ascii="宋体" w:hAnsi="宋体" w:cs="宋体"/>
          <w:lang w:val="en-US" w:eastAsia="zh-CN"/>
        </w:rPr>
        <w:t>实际采购</w:t>
      </w:r>
      <w:r>
        <w:rPr>
          <w:rFonts w:hint="eastAsia" w:ascii="宋体" w:hAnsi="宋体" w:eastAsia="宋体" w:cs="宋体"/>
          <w:lang w:val="en-US" w:eastAsia="zh-CN"/>
        </w:rPr>
        <w:t>价证明材料等，系统验证通过后完成保存</w:t>
      </w:r>
      <w:r>
        <w:rPr>
          <w:rFonts w:hint="eastAsia" w:ascii="宋体" w:hAnsi="宋体" w:cs="宋体"/>
          <w:lang w:val="en-US" w:eastAsia="zh-CN"/>
        </w:rPr>
        <w:t>并</w:t>
      </w:r>
      <w:r>
        <w:rPr>
          <w:rFonts w:hint="eastAsia" w:ascii="宋体" w:hAnsi="宋体" w:eastAsia="宋体" w:cs="宋体"/>
          <w:lang w:val="en-US" w:eastAsia="zh-CN"/>
        </w:rPr>
        <w:t>提交</w:t>
      </w:r>
      <w:r>
        <w:rPr>
          <w:rFonts w:hint="eastAsia" w:ascii="宋体" w:hAnsi="宋体" w:cs="宋体"/>
          <w:lang w:val="en-US" w:eastAsia="zh-CN"/>
        </w:rPr>
        <w:t>。</w:t>
      </w:r>
      <w:r>
        <w:drawing>
          <wp:anchor distT="0" distB="0" distL="114300" distR="114300" simplePos="0" relativeHeight="251660288" behindDoc="0" locked="0" layoutInCell="1" allowOverlap="1">
            <wp:simplePos x="0" y="0"/>
            <wp:positionH relativeFrom="column">
              <wp:posOffset>48895</wp:posOffset>
            </wp:positionH>
            <wp:positionV relativeFrom="page">
              <wp:posOffset>1573530</wp:posOffset>
            </wp:positionV>
            <wp:extent cx="5754370" cy="1624330"/>
            <wp:effectExtent l="0" t="0" r="17780" b="13970"/>
            <wp:wrapSquare wrapText="bothSides"/>
            <wp:docPr id="2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6"/>
                    <pic:cNvPicPr>
                      <a:picLocks noChangeAspect="1"/>
                    </pic:cNvPicPr>
                  </pic:nvPicPr>
                  <pic:blipFill>
                    <a:blip r:embed="rId32"/>
                    <a:srcRect t="5196" b="9051"/>
                    <a:stretch>
                      <a:fillRect/>
                    </a:stretch>
                  </pic:blipFill>
                  <pic:spPr>
                    <a:xfrm>
                      <a:off x="0" y="0"/>
                      <a:ext cx="5754370" cy="1624330"/>
                    </a:xfrm>
                    <a:prstGeom prst="rect">
                      <a:avLst/>
                    </a:prstGeom>
                    <a:noFill/>
                    <a:ln>
                      <a:noFill/>
                    </a:ln>
                  </pic:spPr>
                </pic:pic>
              </a:graphicData>
            </a:graphic>
          </wp:anchor>
        </w:drawing>
      </w:r>
    </w:p>
    <w:p>
      <w:pPr>
        <w:rPr>
          <w:rFonts w:hint="eastAsia"/>
          <w:lang w:val="en-US" w:eastAsia="zh-CN"/>
        </w:rPr>
      </w:pPr>
      <w:r>
        <w:rPr>
          <w:rFonts w:hint="eastAsia"/>
          <w:lang w:val="en-US" w:eastAsia="zh-CN"/>
        </w:rPr>
        <w:br w:type="page"/>
      </w:r>
      <w:r>
        <w:drawing>
          <wp:anchor distT="0" distB="0" distL="114300" distR="114300" simplePos="0" relativeHeight="251663360" behindDoc="0" locked="0" layoutInCell="1" allowOverlap="1">
            <wp:simplePos x="0" y="0"/>
            <wp:positionH relativeFrom="column">
              <wp:posOffset>75565</wp:posOffset>
            </wp:positionH>
            <wp:positionV relativeFrom="page">
              <wp:posOffset>7465060</wp:posOffset>
            </wp:positionV>
            <wp:extent cx="5758815" cy="2074545"/>
            <wp:effectExtent l="0" t="0" r="1905" b="13335"/>
            <wp:wrapSquare wrapText="bothSides"/>
            <wp:docPr id="24" name="图片 19" descr="C:/Users/HUAWEI/Desktop/药品价格.png药品价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9" descr="C:/Users/HUAWEI/Desktop/药品价格.png药品价格"/>
                    <pic:cNvPicPr>
                      <a:picLocks noChangeAspect="1"/>
                    </pic:cNvPicPr>
                  </pic:nvPicPr>
                  <pic:blipFill>
                    <a:blip r:embed="rId33"/>
                    <a:srcRect t="1659" b="1659"/>
                    <a:stretch>
                      <a:fillRect/>
                    </a:stretch>
                  </pic:blipFill>
                  <pic:spPr>
                    <a:xfrm>
                      <a:off x="0" y="0"/>
                      <a:ext cx="5758815" cy="2074545"/>
                    </a:xfrm>
                    <a:prstGeom prst="rect">
                      <a:avLst/>
                    </a:prstGeom>
                    <a:noFill/>
                    <a:ln>
                      <a:noFill/>
                    </a:ln>
                  </pic:spPr>
                </pic:pic>
              </a:graphicData>
            </a:graphic>
          </wp:anchor>
        </w:drawing>
      </w:r>
      <w:r>
        <w:drawing>
          <wp:anchor distT="0" distB="0" distL="114300" distR="114300" simplePos="0" relativeHeight="251662336" behindDoc="0" locked="0" layoutInCell="1" allowOverlap="1">
            <wp:simplePos x="0" y="0"/>
            <wp:positionH relativeFrom="column">
              <wp:posOffset>62865</wp:posOffset>
            </wp:positionH>
            <wp:positionV relativeFrom="page">
              <wp:posOffset>5678805</wp:posOffset>
            </wp:positionV>
            <wp:extent cx="5753100" cy="1746250"/>
            <wp:effectExtent l="0" t="0" r="0" b="6350"/>
            <wp:wrapSquare wrapText="bothSides"/>
            <wp:docPr id="2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8"/>
                    <pic:cNvPicPr>
                      <a:picLocks noChangeAspect="1"/>
                    </pic:cNvPicPr>
                  </pic:nvPicPr>
                  <pic:blipFill>
                    <a:blip r:embed="rId34"/>
                    <a:stretch>
                      <a:fillRect/>
                    </a:stretch>
                  </pic:blipFill>
                  <pic:spPr>
                    <a:xfrm>
                      <a:off x="0" y="0"/>
                      <a:ext cx="5753100" cy="1746250"/>
                    </a:xfrm>
                    <a:prstGeom prst="rect">
                      <a:avLst/>
                    </a:prstGeom>
                    <a:noFill/>
                    <a:ln>
                      <a:noFill/>
                    </a:ln>
                  </pic:spPr>
                </pic:pic>
              </a:graphicData>
            </a:graphic>
          </wp:anchor>
        </w:drawing>
      </w:r>
      <w:r>
        <w:drawing>
          <wp:anchor distT="0" distB="0" distL="114300" distR="114300" simplePos="0" relativeHeight="251661312" behindDoc="0" locked="0" layoutInCell="1" allowOverlap="1">
            <wp:simplePos x="0" y="0"/>
            <wp:positionH relativeFrom="column">
              <wp:posOffset>35560</wp:posOffset>
            </wp:positionH>
            <wp:positionV relativeFrom="page">
              <wp:posOffset>3233420</wp:posOffset>
            </wp:positionV>
            <wp:extent cx="5756275" cy="2470785"/>
            <wp:effectExtent l="0" t="0" r="15875" b="5715"/>
            <wp:wrapSquare wrapText="bothSides"/>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7"/>
                    <pic:cNvPicPr>
                      <a:picLocks noChangeAspect="1"/>
                    </pic:cNvPicPr>
                  </pic:nvPicPr>
                  <pic:blipFill>
                    <a:blip r:embed="rId35"/>
                    <a:stretch>
                      <a:fillRect/>
                    </a:stretch>
                  </pic:blipFill>
                  <pic:spPr>
                    <a:xfrm>
                      <a:off x="0" y="0"/>
                      <a:ext cx="5756275" cy="2470785"/>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ind w:firstLine="0" w:firstLineChars="0"/>
        <w:textAlignment w:val="auto"/>
      </w:pPr>
      <w:r>
        <w:rPr>
          <w:rFonts w:hint="eastAsia" w:ascii="宋体" w:hAnsi="宋体" w:cs="宋体"/>
          <w:lang w:val="en-US" w:eastAsia="zh-CN"/>
        </w:rPr>
        <w:t>第四步：</w:t>
      </w:r>
      <w:r>
        <w:rPr>
          <w:rFonts w:hint="eastAsia" w:ascii="宋体" w:hAnsi="宋体" w:eastAsia="宋体" w:cs="宋体"/>
          <w:lang w:val="en-US" w:eastAsia="zh-CN"/>
        </w:rPr>
        <w:t>查看已提交药品申报</w:t>
      </w:r>
      <w:r>
        <w:rPr>
          <w:rFonts w:hint="eastAsia" w:ascii="宋体" w:hAnsi="宋体" w:cs="宋体"/>
          <w:lang w:val="en-US" w:eastAsia="zh-CN"/>
        </w:rPr>
        <w:t>列表</w:t>
      </w:r>
      <w:r>
        <w:drawing>
          <wp:inline distT="0" distB="0" distL="114300" distR="114300">
            <wp:extent cx="5757545" cy="2408555"/>
            <wp:effectExtent l="0" t="0" r="14605" b="10795"/>
            <wp:docPr id="2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0"/>
                    <pic:cNvPicPr>
                      <a:picLocks noChangeAspect="1"/>
                    </pic:cNvPicPr>
                  </pic:nvPicPr>
                  <pic:blipFill>
                    <a:blip r:embed="rId36"/>
                    <a:stretch>
                      <a:fillRect/>
                    </a:stretch>
                  </pic:blipFill>
                  <pic:spPr>
                    <a:xfrm>
                      <a:off x="0" y="0"/>
                      <a:ext cx="5757545" cy="240855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lang w:val="en-US" w:eastAsia="zh-CN"/>
        </w:rPr>
      </w:pPr>
      <w:r>
        <w:rPr>
          <w:rFonts w:hint="eastAsia"/>
          <w:lang w:val="en-US" w:eastAsia="zh-CN"/>
        </w:rPr>
        <w:t>国谈同通用名项目如下（</w:t>
      </w:r>
      <w:r>
        <w:rPr>
          <w:rFonts w:hint="eastAsia"/>
          <w:color w:val="FF0000"/>
          <w:lang w:val="en-US" w:eastAsia="zh-CN"/>
        </w:rPr>
        <w:t>谈判药品新增包装也可以按此操作申报</w:t>
      </w:r>
      <w:r>
        <w:rPr>
          <w:rFonts w:hint="eastAsia"/>
          <w:lang w:val="en-US" w:eastAsia="zh-CN"/>
        </w:rPr>
        <w:t>）：</w:t>
      </w:r>
    </w:p>
    <w:p>
      <w:pPr>
        <w:ind w:left="0" w:leftChars="0" w:firstLine="0" w:firstLineChars="0"/>
        <w:rPr>
          <w:rFonts w:hint="default"/>
          <w:lang w:val="en-US" w:eastAsia="zh-CN"/>
        </w:rPr>
      </w:pPr>
      <w:r>
        <w:rPr>
          <w:rFonts w:hint="default"/>
          <w:lang w:val="en-US" w:eastAsia="zh-CN"/>
        </w:rPr>
        <w:drawing>
          <wp:inline distT="0" distB="0" distL="114300" distR="114300">
            <wp:extent cx="5752465" cy="2470785"/>
            <wp:effectExtent l="0" t="0" r="8255" b="13335"/>
            <wp:docPr id="6" name="图片 6" descr="2.项目截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项目截图2"/>
                    <pic:cNvPicPr>
                      <a:picLocks noChangeAspect="1"/>
                    </pic:cNvPicPr>
                  </pic:nvPicPr>
                  <pic:blipFill>
                    <a:blip r:embed="rId37"/>
                    <a:stretch>
                      <a:fillRect/>
                    </a:stretch>
                  </pic:blipFill>
                  <pic:spPr>
                    <a:xfrm>
                      <a:off x="0" y="0"/>
                      <a:ext cx="5752465" cy="2470785"/>
                    </a:xfrm>
                    <a:prstGeom prst="rect">
                      <a:avLst/>
                    </a:prstGeom>
                  </pic:spPr>
                </pic:pic>
              </a:graphicData>
            </a:graphic>
          </wp:inline>
        </w:drawing>
      </w:r>
    </w:p>
    <w:p>
      <w:pPr>
        <w:pStyle w:val="86"/>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outlineLvl w:val="2"/>
        <w:rPr>
          <w:rFonts w:hint="default" w:ascii="宋体" w:hAnsi="宋体" w:eastAsia="宋体" w:cs="宋体"/>
          <w:sz w:val="24"/>
          <w:szCs w:val="24"/>
          <w:lang w:val="en-US" w:eastAsia="zh-CN"/>
        </w:rPr>
      </w:pPr>
      <w:bookmarkStart w:id="21" w:name="_Toc1513"/>
      <w:r>
        <w:rPr>
          <w:rFonts w:hint="eastAsia" w:ascii="宋体" w:hAnsi="宋体" w:eastAsia="宋体" w:cs="宋体"/>
          <w:sz w:val="24"/>
          <w:szCs w:val="24"/>
          <w:lang w:val="en-US" w:eastAsia="zh-CN"/>
        </w:rPr>
        <w:t>4.2药品公开查询</w:t>
      </w:r>
      <w:bookmarkEnd w:id="21"/>
    </w:p>
    <w:p>
      <w:pPr>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生产/代理企业查询已公开的药品申报信息。</w:t>
      </w:r>
    </w:p>
    <w:p>
      <w:pPr>
        <w:ind w:left="0" w:leftChars="0" w:firstLine="0" w:firstLineChars="0"/>
        <w:rPr>
          <w:rFonts w:hint="eastAsia"/>
          <w:lang w:val="en-US" w:eastAsia="zh-CN"/>
        </w:rPr>
      </w:pPr>
      <w:r>
        <w:drawing>
          <wp:inline distT="0" distB="0" distL="114300" distR="114300">
            <wp:extent cx="5751195" cy="1751330"/>
            <wp:effectExtent l="0" t="0" r="9525" b="1270"/>
            <wp:docPr id="2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2"/>
                    <pic:cNvPicPr>
                      <a:picLocks noChangeAspect="1"/>
                    </pic:cNvPicPr>
                  </pic:nvPicPr>
                  <pic:blipFill>
                    <a:blip r:embed="rId38"/>
                    <a:stretch>
                      <a:fillRect/>
                    </a:stretch>
                  </pic:blipFill>
                  <pic:spPr>
                    <a:xfrm>
                      <a:off x="0" y="0"/>
                      <a:ext cx="5751195" cy="1751330"/>
                    </a:xfrm>
                    <a:prstGeom prst="rect">
                      <a:avLst/>
                    </a:prstGeom>
                    <a:noFill/>
                    <a:ln>
                      <a:noFill/>
                    </a:ln>
                  </pic:spPr>
                </pic:pic>
              </a:graphicData>
            </a:graphic>
          </wp:inline>
        </w:drawing>
      </w:r>
    </w:p>
    <w:p>
      <w:pPr>
        <w:pStyle w:val="86"/>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outlineLvl w:val="2"/>
        <w:rPr>
          <w:rFonts w:hint="default" w:ascii="宋体" w:hAnsi="宋体" w:eastAsia="宋体" w:cs="宋体"/>
          <w:sz w:val="24"/>
          <w:szCs w:val="24"/>
          <w:lang w:val="en-US" w:eastAsia="zh-CN"/>
        </w:rPr>
      </w:pPr>
      <w:bookmarkStart w:id="22" w:name="_Toc14636"/>
      <w:r>
        <w:rPr>
          <w:rFonts w:hint="eastAsia" w:ascii="宋体" w:hAnsi="宋体" w:eastAsia="宋体" w:cs="宋体"/>
          <w:sz w:val="24"/>
          <w:szCs w:val="24"/>
          <w:lang w:val="en-US" w:eastAsia="zh-CN"/>
        </w:rPr>
        <w:t>4.3药品公示查询</w:t>
      </w:r>
      <w:bookmarkEnd w:id="22"/>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生产/代理企业查询公示中的药品申报信息。</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pPr>
      <w:r>
        <w:drawing>
          <wp:inline distT="0" distB="0" distL="114300" distR="114300">
            <wp:extent cx="5751195" cy="2275840"/>
            <wp:effectExtent l="0" t="0" r="1905" b="10160"/>
            <wp:docPr id="2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3"/>
                    <pic:cNvPicPr>
                      <a:picLocks noChangeAspect="1"/>
                    </pic:cNvPicPr>
                  </pic:nvPicPr>
                  <pic:blipFill>
                    <a:blip r:embed="rId39"/>
                    <a:stretch>
                      <a:fillRect/>
                    </a:stretch>
                  </pic:blipFill>
                  <pic:spPr>
                    <a:xfrm>
                      <a:off x="0" y="0"/>
                      <a:ext cx="5751195" cy="2275840"/>
                    </a:xfrm>
                    <a:prstGeom prst="rect">
                      <a:avLst/>
                    </a:prstGeom>
                    <a:noFill/>
                    <a:ln>
                      <a:noFill/>
                    </a:ln>
                  </pic:spPr>
                </pic:pic>
              </a:graphicData>
            </a:graphic>
          </wp:inline>
        </w:drawing>
      </w:r>
    </w:p>
    <w:p>
      <w:pPr>
        <w:pStyle w:val="86"/>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outlineLvl w:val="2"/>
        <w:rPr>
          <w:rFonts w:hint="default" w:ascii="宋体" w:hAnsi="宋体" w:eastAsia="宋体" w:cs="宋体"/>
          <w:sz w:val="24"/>
          <w:szCs w:val="24"/>
          <w:lang w:val="en-US" w:eastAsia="zh-CN"/>
        </w:rPr>
      </w:pPr>
      <w:bookmarkStart w:id="23" w:name="_Toc2189"/>
      <w:r>
        <w:rPr>
          <w:rFonts w:hint="eastAsia" w:ascii="宋体" w:hAnsi="宋体" w:eastAsia="宋体" w:cs="宋体"/>
          <w:sz w:val="24"/>
          <w:szCs w:val="24"/>
          <w:lang w:val="en-US" w:eastAsia="zh-CN"/>
        </w:rPr>
        <w:t>4.4药品公布查询</w:t>
      </w:r>
      <w:bookmarkEnd w:id="2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cs="宋体"/>
          <w:sz w:val="24"/>
          <w:szCs w:val="24"/>
          <w:lang w:val="en-US" w:eastAsia="zh-CN"/>
        </w:rPr>
        <w:t>生产/代理企业查询公布中的药品申报信息。</w:t>
      </w:r>
      <w:r>
        <w:drawing>
          <wp:inline distT="0" distB="0" distL="114300" distR="114300">
            <wp:extent cx="5758815" cy="1562735"/>
            <wp:effectExtent l="0" t="0" r="0" b="0"/>
            <wp:docPr id="2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4"/>
                    <pic:cNvPicPr>
                      <a:picLocks noChangeAspect="1"/>
                    </pic:cNvPicPr>
                  </pic:nvPicPr>
                  <pic:blipFill>
                    <a:blip r:embed="rId40"/>
                    <a:srcRect b="16321"/>
                    <a:stretch>
                      <a:fillRect/>
                    </a:stretch>
                  </pic:blipFill>
                  <pic:spPr>
                    <a:xfrm>
                      <a:off x="0" y="0"/>
                      <a:ext cx="5758815" cy="1562735"/>
                    </a:xfrm>
                    <a:prstGeom prst="rect">
                      <a:avLst/>
                    </a:prstGeom>
                    <a:noFill/>
                    <a:ln>
                      <a:noFill/>
                    </a:ln>
                  </pic:spPr>
                </pic:pic>
              </a:graphicData>
            </a:graphic>
          </wp:inline>
        </w:drawing>
      </w:r>
    </w:p>
    <w:p>
      <w:pPr>
        <w:pStyle w:val="51"/>
        <w:numPr>
          <w:ilvl w:val="0"/>
          <w:numId w:val="8"/>
        </w:numPr>
        <w:bidi w:val="0"/>
        <w:outlineLvl w:val="1"/>
        <w:rPr>
          <w:rFonts w:hint="eastAsia"/>
          <w:sz w:val="28"/>
          <w:szCs w:val="28"/>
          <w:lang w:val="en-US" w:eastAsia="zh-CN"/>
        </w:rPr>
      </w:pPr>
      <w:bookmarkStart w:id="24" w:name="_Toc29209"/>
      <w:r>
        <w:rPr>
          <w:rFonts w:hint="eastAsia"/>
          <w:sz w:val="28"/>
          <w:szCs w:val="28"/>
          <w:lang w:val="en-US" w:eastAsia="zh-CN"/>
        </w:rPr>
        <w:t>药品申诉质疑</w:t>
      </w:r>
      <w:bookmarkEnd w:id="24"/>
    </w:p>
    <w:p>
      <w:pPr>
        <w:pStyle w:val="86"/>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outlineLvl w:val="2"/>
        <w:rPr>
          <w:rFonts w:hint="default" w:ascii="宋体" w:hAnsi="宋体" w:eastAsia="宋体" w:cs="宋体"/>
          <w:sz w:val="24"/>
          <w:szCs w:val="24"/>
          <w:lang w:val="en-US" w:eastAsia="zh-CN"/>
        </w:rPr>
      </w:pPr>
      <w:bookmarkStart w:id="25" w:name="_Toc13529"/>
      <w:r>
        <w:rPr>
          <w:rFonts w:hint="eastAsia" w:ascii="宋体" w:hAnsi="宋体" w:eastAsia="宋体" w:cs="宋体"/>
          <w:sz w:val="24"/>
          <w:szCs w:val="24"/>
          <w:lang w:val="en-US" w:eastAsia="zh-CN"/>
        </w:rPr>
        <w:t>5.1申诉质疑查询</w:t>
      </w:r>
      <w:bookmarkEnd w:id="25"/>
    </w:p>
    <w:p>
      <w:pPr>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生产/代理企业选择公示中的药品信息进行申诉或质疑，信息录入完成且系统校验通过后完成提交。生产/代理企业可查询已申诉、已质疑和被质疑的信息。</w:t>
      </w:r>
    </w:p>
    <w:p>
      <w:pPr>
        <w:ind w:left="0" w:leftChars="0" w:firstLine="420" w:firstLineChars="200"/>
      </w:pPr>
      <w:r>
        <w:rPr>
          <w:rFonts w:hint="eastAsia" w:ascii="宋体" w:hAnsi="宋体" w:cs="宋体"/>
          <w:lang w:val="en-US" w:eastAsia="zh-CN"/>
        </w:rPr>
        <w:t>第一步：</w:t>
      </w:r>
      <w:r>
        <w:rPr>
          <w:rFonts w:hint="eastAsia" w:ascii="宋体" w:hAnsi="宋体" w:eastAsia="宋体" w:cs="宋体"/>
          <w:lang w:val="en-US" w:eastAsia="zh-CN"/>
        </w:rPr>
        <w:t>查看</w:t>
      </w:r>
      <w:r>
        <w:rPr>
          <w:rFonts w:hint="eastAsia" w:ascii="宋体" w:hAnsi="宋体" w:cs="宋体"/>
          <w:lang w:val="en-US" w:eastAsia="zh-CN"/>
        </w:rPr>
        <w:t>申诉质疑未提交列表。</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lang w:val="en-US" w:eastAsia="zh-CN"/>
        </w:rPr>
      </w:pPr>
      <w:r>
        <w:drawing>
          <wp:inline distT="0" distB="0" distL="114300" distR="114300">
            <wp:extent cx="5758815" cy="1525270"/>
            <wp:effectExtent l="0" t="0" r="0" b="0"/>
            <wp:docPr id="3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6"/>
                    <pic:cNvPicPr>
                      <a:picLocks noChangeAspect="1"/>
                    </pic:cNvPicPr>
                  </pic:nvPicPr>
                  <pic:blipFill>
                    <a:blip r:embed="rId41"/>
                    <a:srcRect b="23283"/>
                    <a:stretch>
                      <a:fillRect/>
                    </a:stretch>
                  </pic:blipFill>
                  <pic:spPr>
                    <a:xfrm>
                      <a:off x="0" y="0"/>
                      <a:ext cx="5758815" cy="1525270"/>
                    </a:xfrm>
                    <a:prstGeom prst="rect">
                      <a:avLst/>
                    </a:prstGeom>
                    <a:noFill/>
                    <a:ln>
                      <a:noFill/>
                    </a:ln>
                  </pic:spPr>
                </pic:pic>
              </a:graphicData>
            </a:graphic>
          </wp:inline>
        </w:drawing>
      </w:r>
      <w:r>
        <w:rPr>
          <w:rFonts w:hint="eastAsia" w:ascii="宋体" w:hAnsi="宋体" w:cs="宋体"/>
          <w:lang w:val="en-US" w:eastAsia="zh-CN"/>
        </w:rPr>
        <w:t>第二步：</w:t>
      </w:r>
      <w:r>
        <w:rPr>
          <w:rFonts w:hint="eastAsia" w:ascii="宋体" w:hAnsi="宋体" w:eastAsia="宋体" w:cs="宋体"/>
          <w:lang w:val="en-US" w:eastAsia="zh-CN"/>
        </w:rPr>
        <w:t>新增申诉/质疑</w:t>
      </w:r>
      <w:r>
        <w:rPr>
          <w:rFonts w:hint="eastAsia" w:ascii="宋体" w:hAnsi="宋体" w:cs="宋体"/>
          <w:lang w:val="en-US" w:eastAsia="zh-CN"/>
        </w:rPr>
        <w:t>单，</w:t>
      </w:r>
      <w:r>
        <w:rPr>
          <w:rFonts w:hint="eastAsia" w:ascii="宋体" w:hAnsi="宋体" w:eastAsia="宋体" w:cs="宋体"/>
          <w:lang w:val="en-US" w:eastAsia="zh-CN"/>
        </w:rPr>
        <w:t>生产/代理企业选择业务类型，勾选公示中的药品信息，填写详细说明和联系人、联系电话并上传附件，系统验证通过后完成提交</w:t>
      </w:r>
      <w:r>
        <w:rPr>
          <w:rFonts w:hint="eastAsia" w:ascii="宋体" w:hAnsi="宋体" w:cs="宋体"/>
          <w:lang w:val="en-US" w:eastAsia="zh-CN"/>
        </w:rPr>
        <w:t>。</w:t>
      </w:r>
      <w:r>
        <w:drawing>
          <wp:inline distT="0" distB="0" distL="114300" distR="114300">
            <wp:extent cx="5760085" cy="2403475"/>
            <wp:effectExtent l="0" t="0" r="635" b="4445"/>
            <wp:docPr id="3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7"/>
                    <pic:cNvPicPr>
                      <a:picLocks noChangeAspect="1"/>
                    </pic:cNvPicPr>
                  </pic:nvPicPr>
                  <pic:blipFill>
                    <a:blip r:embed="rId42"/>
                    <a:stretch>
                      <a:fillRect/>
                    </a:stretch>
                  </pic:blipFill>
                  <pic:spPr>
                    <a:xfrm>
                      <a:off x="0" y="0"/>
                      <a:ext cx="5760085" cy="2403475"/>
                    </a:xfrm>
                    <a:prstGeom prst="rect">
                      <a:avLst/>
                    </a:prstGeom>
                    <a:noFill/>
                    <a:ln>
                      <a:noFill/>
                    </a:ln>
                  </pic:spPr>
                </pic:pic>
              </a:graphicData>
            </a:graphic>
          </wp:inline>
        </w:drawing>
      </w:r>
    </w:p>
    <w:p>
      <w:pPr>
        <w:ind w:left="0" w:leftChars="0" w:firstLine="420" w:firstLineChars="200"/>
        <w:rPr>
          <w:rFonts w:hint="eastAsia" w:ascii="宋体" w:hAnsi="宋体" w:cs="宋体"/>
          <w:lang w:val="en-US" w:eastAsia="zh-CN"/>
        </w:rPr>
      </w:pPr>
      <w:r>
        <w:rPr>
          <w:rFonts w:hint="eastAsia" w:ascii="宋体" w:hAnsi="宋体" w:cs="宋体"/>
          <w:lang w:val="en-US" w:eastAsia="zh-CN"/>
        </w:rPr>
        <w:t>第三步：</w:t>
      </w:r>
      <w:r>
        <w:rPr>
          <w:rFonts w:hint="eastAsia" w:ascii="宋体" w:hAnsi="宋体" w:eastAsia="宋体" w:cs="宋体"/>
          <w:lang w:val="en-US" w:eastAsia="zh-CN"/>
        </w:rPr>
        <w:t>生产/代理企业查询本企业已提交的申诉</w:t>
      </w:r>
      <w:r>
        <w:rPr>
          <w:rFonts w:hint="eastAsia" w:ascii="宋体" w:hAnsi="宋体" w:cs="宋体"/>
          <w:lang w:val="en-US" w:eastAsia="zh-CN"/>
        </w:rPr>
        <w:t>明细列表。</w:t>
      </w:r>
    </w:p>
    <w:p>
      <w:pPr>
        <w:ind w:left="0" w:leftChars="0" w:firstLine="0" w:firstLineChars="0"/>
        <w:rPr>
          <w:rFonts w:hint="eastAsia"/>
          <w:lang w:val="en-US" w:eastAsia="zh-CN"/>
        </w:rPr>
      </w:pPr>
      <w:r>
        <w:drawing>
          <wp:inline distT="0" distB="0" distL="114300" distR="114300">
            <wp:extent cx="5753100" cy="1568450"/>
            <wp:effectExtent l="0" t="0" r="7620" b="1270"/>
            <wp:docPr id="36"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1"/>
                    <pic:cNvPicPr>
                      <a:picLocks noChangeAspect="1"/>
                    </pic:cNvPicPr>
                  </pic:nvPicPr>
                  <pic:blipFill>
                    <a:blip r:embed="rId43"/>
                    <a:stretch>
                      <a:fillRect/>
                    </a:stretch>
                  </pic:blipFill>
                  <pic:spPr>
                    <a:xfrm>
                      <a:off x="0" y="0"/>
                      <a:ext cx="5753100" cy="1568450"/>
                    </a:xfrm>
                    <a:prstGeom prst="rect">
                      <a:avLst/>
                    </a:prstGeom>
                    <a:noFill/>
                    <a:ln>
                      <a:noFill/>
                    </a:ln>
                  </pic:spPr>
                </pic:pic>
              </a:graphicData>
            </a:graphic>
          </wp:inline>
        </w:drawing>
      </w:r>
    </w:p>
    <w:p>
      <w:pPr>
        <w:ind w:left="0" w:leftChars="0" w:firstLine="420" w:firstLineChars="200"/>
        <w:rPr>
          <w:rFonts w:hint="eastAsia" w:ascii="宋体" w:hAnsi="宋体" w:cs="宋体"/>
          <w:lang w:val="en-US" w:eastAsia="zh-CN"/>
        </w:rPr>
      </w:pPr>
      <w:r>
        <w:rPr>
          <w:rFonts w:hint="eastAsia" w:ascii="宋体" w:hAnsi="宋体" w:cs="宋体"/>
          <w:lang w:val="en-US" w:eastAsia="zh-CN"/>
        </w:rPr>
        <w:t>第四步：</w:t>
      </w:r>
      <w:r>
        <w:rPr>
          <w:rFonts w:hint="eastAsia" w:ascii="宋体" w:hAnsi="宋体" w:eastAsia="宋体" w:cs="宋体"/>
          <w:lang w:val="en-US" w:eastAsia="zh-CN"/>
        </w:rPr>
        <w:t>生产/代理企业查询本企业已提交的</w:t>
      </w:r>
      <w:r>
        <w:rPr>
          <w:rFonts w:hint="eastAsia" w:ascii="宋体" w:hAnsi="宋体" w:cs="宋体"/>
          <w:lang w:val="en-US" w:eastAsia="zh-CN"/>
        </w:rPr>
        <w:t>质疑明细列表。</w:t>
      </w:r>
    </w:p>
    <w:p>
      <w:pPr>
        <w:ind w:left="0" w:leftChars="0" w:firstLine="0" w:firstLineChars="0"/>
        <w:rPr>
          <w:rFonts w:hint="eastAsia"/>
          <w:lang w:val="en-US" w:eastAsia="zh-CN"/>
        </w:rPr>
      </w:pPr>
      <w:r>
        <w:rPr>
          <w:rFonts w:hint="eastAsia"/>
          <w:lang w:val="en-US" w:eastAsia="zh-CN"/>
        </w:rPr>
        <w:drawing>
          <wp:inline distT="0" distB="0" distL="114300" distR="114300">
            <wp:extent cx="5758815" cy="1861820"/>
            <wp:effectExtent l="0" t="0" r="1905" b="12700"/>
            <wp:docPr id="3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0"/>
                    <pic:cNvPicPr>
                      <a:picLocks noChangeAspect="1"/>
                    </pic:cNvPicPr>
                  </pic:nvPicPr>
                  <pic:blipFill>
                    <a:blip r:embed="rId44"/>
                    <a:stretch>
                      <a:fillRect/>
                    </a:stretch>
                  </pic:blipFill>
                  <pic:spPr>
                    <a:xfrm>
                      <a:off x="0" y="0"/>
                      <a:ext cx="5758815" cy="1861820"/>
                    </a:xfrm>
                    <a:prstGeom prst="rect">
                      <a:avLst/>
                    </a:prstGeom>
                    <a:noFill/>
                    <a:ln>
                      <a:noFill/>
                    </a:ln>
                  </pic:spPr>
                </pic:pic>
              </a:graphicData>
            </a:graphic>
          </wp:inline>
        </w:drawing>
      </w:r>
    </w:p>
    <w:p>
      <w:pPr>
        <w:ind w:left="0" w:leftChars="0" w:firstLine="420" w:firstLineChars="200"/>
        <w:rPr>
          <w:rFonts w:hint="eastAsia" w:ascii="宋体" w:hAnsi="宋体" w:cs="宋体"/>
          <w:lang w:val="en-US" w:eastAsia="zh-CN"/>
        </w:rPr>
      </w:pPr>
      <w:r>
        <w:rPr>
          <w:rFonts w:hint="eastAsia" w:ascii="宋体" w:hAnsi="宋体" w:cs="宋体"/>
          <w:lang w:val="en-US" w:eastAsia="zh-CN"/>
        </w:rPr>
        <w:t>第五步：</w:t>
      </w:r>
      <w:r>
        <w:rPr>
          <w:rFonts w:hint="eastAsia" w:ascii="宋体" w:hAnsi="宋体" w:eastAsia="宋体" w:cs="宋体"/>
          <w:lang w:val="en-US" w:eastAsia="zh-CN"/>
        </w:rPr>
        <w:t>生产/代理企业查询本企业申报产品的被质疑</w:t>
      </w:r>
      <w:r>
        <w:rPr>
          <w:rFonts w:hint="eastAsia" w:ascii="宋体" w:hAnsi="宋体" w:cs="宋体"/>
          <w:lang w:val="en-US" w:eastAsia="zh-CN"/>
        </w:rPr>
        <w:t>明细列表。</w:t>
      </w:r>
    </w:p>
    <w:p>
      <w:pPr>
        <w:ind w:left="0" w:leftChars="0" w:firstLine="0" w:firstLineChars="0"/>
        <w:rPr>
          <w:rFonts w:hint="eastAsia"/>
          <w:color w:val="FF0000"/>
          <w:lang w:val="en-US" w:eastAsia="zh-CN"/>
        </w:rPr>
      </w:pPr>
      <w:r>
        <w:drawing>
          <wp:inline distT="0" distB="0" distL="114300" distR="114300">
            <wp:extent cx="5751830" cy="1411605"/>
            <wp:effectExtent l="0" t="0" r="8890" b="5715"/>
            <wp:docPr id="3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8"/>
                    <pic:cNvPicPr>
                      <a:picLocks noChangeAspect="1"/>
                    </pic:cNvPicPr>
                  </pic:nvPicPr>
                  <pic:blipFill>
                    <a:blip r:embed="rId45"/>
                    <a:stretch>
                      <a:fillRect/>
                    </a:stretch>
                  </pic:blipFill>
                  <pic:spPr>
                    <a:xfrm>
                      <a:off x="0" y="0"/>
                      <a:ext cx="5751830" cy="1411605"/>
                    </a:xfrm>
                    <a:prstGeom prst="rect">
                      <a:avLst/>
                    </a:prstGeom>
                    <a:noFill/>
                    <a:ln>
                      <a:noFill/>
                    </a:ln>
                  </pic:spPr>
                </pic:pic>
              </a:graphicData>
            </a:graphic>
          </wp:inline>
        </w:drawing>
      </w:r>
    </w:p>
    <w:p>
      <w:pPr>
        <w:ind w:firstLine="840" w:firstLineChars="400"/>
        <w:rPr>
          <w:rFonts w:hint="eastAsia"/>
          <w:lang w:val="en-US" w:eastAsia="zh-CN"/>
        </w:rPr>
      </w:pPr>
    </w:p>
    <w:sectPr>
      <w:footerReference r:id="rId13" w:type="default"/>
      <w:pgSz w:w="11906" w:h="16838"/>
      <w:pgMar w:top="1417" w:right="1417" w:bottom="1417" w:left="1417" w:header="964" w:footer="397" w:gutter="0"/>
      <w:pgNumType w:fmt="decimal" w:start="1"/>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Book Antiqua">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PMingLiU">
    <w:altName w:val="Microsoft JhengHei UI"/>
    <w:panose1 w:val="02020500000000000000"/>
    <w:charset w:val="88"/>
    <w:family w:val="roman"/>
    <w:pitch w:val="default"/>
    <w:sig w:usb0="00000000" w:usb1="00000000" w:usb2="00000016" w:usb3="00000000" w:csb0="00100001" w:csb1="00000000"/>
  </w:font>
  <w:font w:name="宋体.....">
    <w:altName w:val="宋体"/>
    <w:panose1 w:val="00000000000000000000"/>
    <w:charset w:val="86"/>
    <w:family w:val="roman"/>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方正楷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spacing w:before="180"/>
      <w:ind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posOffset>5168265</wp:posOffset>
              </wp:positionH>
              <wp:positionV relativeFrom="paragraph">
                <wp:posOffset>13970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5"/>
                            <w:rPr>
                              <w:rFonts w:hint="eastAsia" w:ascii="宋体" w:hAnsi="宋体" w:eastAsia="宋体" w:cs="宋体"/>
                              <w:lang w:val="en-US" w:eastAsia="zh-CN"/>
                            </w:rPr>
                          </w:pPr>
                          <w:r>
                            <w:rPr>
                              <w:rFonts w:hint="eastAsia" w:ascii="宋体" w:hAnsi="宋体" w:eastAsia="宋体" w:cs="宋体"/>
                              <w:lang w:val="en-US" w:eastAsia="zh-CN"/>
                            </w:rPr>
                            <w:t>第</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lang w:val="en-US"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06.95pt;margin-top:1.1pt;height:144pt;width:144pt;mso-position-horizontal-relative:margin;mso-wrap-style:none;z-index:251659264;mso-width-relative:page;mso-height-relative:page;" filled="f" stroked="f" coordsize="21600,21600" o:gfxdata="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">
              <v:fill on="f" focussize="0,0"/>
              <v:stroke on="f" weight="0.5pt"/>
              <v:imagedata o:title=""/>
              <o:lock v:ext="edit" aspectratio="f"/>
              <v:textbox inset="0mm,0mm,0mm,0mm" style="mso-fit-shape-to-text:t;">
                <w:txbxContent>
                  <w:p>
                    <w:pPr>
                      <w:pStyle w:val="25"/>
                      <w:rPr>
                        <w:rFonts w:hint="eastAsia" w:ascii="宋体" w:hAnsi="宋体" w:eastAsia="宋体" w:cs="宋体"/>
                        <w:lang w:val="en-US" w:eastAsia="zh-CN"/>
                      </w:rPr>
                    </w:pPr>
                    <w:r>
                      <w:rPr>
                        <w:rFonts w:hint="eastAsia" w:ascii="宋体" w:hAnsi="宋体" w:eastAsia="宋体" w:cs="宋体"/>
                        <w:lang w:val="en-US" w:eastAsia="zh-CN"/>
                      </w:rPr>
                      <w:t>第</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lang w:val="en-US" w:eastAsia="zh-CN"/>
                      </w:rPr>
                      <w:t>页</w:t>
                    </w:r>
                  </w:p>
                </w:txbxContent>
              </v:textbox>
            </v:shape>
          </w:pict>
        </mc:Fallback>
      </mc:AlternateContent>
    </w:r>
    <w:sdt>
      <w:sdtPr>
        <w:id w:val="-1"/>
        <w:docPartObj>
          <w:docPartGallery w:val="autotext"/>
        </w:docPartObj>
      </w:sdtPr>
      <w:sdtContent>
        <w:sdt>
          <w:sdtPr>
            <w:id w:val="1728636285"/>
            <w:docPartObj>
              <w:docPartGallery w:val="autotext"/>
            </w:docPartObj>
          </w:sdtPr>
          <w:sdtContent>
            <w:r>
              <w:rPr>
                <w:rFonts w:hint="eastAsia"/>
                <w:lang w:val="en-US" w:eastAsia="zh-CN"/>
              </w:rPr>
              <w:t xml:space="preserve">                                                                                  </w:t>
            </w:r>
          </w:sdtContent>
        </w:sdt>
      </w:sdtContent>
    </w:sdt>
  </w:p>
  <w:p>
    <w:pPr>
      <w:pStyle w:val="25"/>
      <w:spacing w:before="180"/>
      <w:ind w:firstLine="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0" w:leftChars="0"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0" w:leftChars="0" w:firstLine="0" w:firstLineChars="0"/>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1BA990"/>
    <w:multiLevelType w:val="multilevel"/>
    <w:tmpl w:val="851BA990"/>
    <w:lvl w:ilvl="0" w:tentative="0">
      <w:start w:val="1"/>
      <w:numFmt w:val="decimal"/>
      <w:pStyle w:val="50"/>
      <w:suff w:val="space"/>
      <w:lvlText w:val="第%1章"/>
      <w:lvlJc w:val="left"/>
      <w:rPr>
        <w:rFonts w:hint="default" w:ascii="Times New Roman" w:hAnsi="Times New Roman" w:eastAsia="宋体"/>
        <w:b/>
        <w:bCs w:val="0"/>
        <w:i w:val="0"/>
        <w:iCs w:val="0"/>
        <w:caps w:val="0"/>
        <w:smallCaps w:val="0"/>
        <w:strike w:val="0"/>
        <w:dstrike w:val="0"/>
        <w:vanish w:val="0"/>
        <w:color w:val="000000"/>
        <w:spacing w:val="0"/>
        <w:position w:val="0"/>
        <w:sz w:val="32"/>
        <w:szCs w:val="32"/>
        <w:u w:val="none"/>
        <w:vertAlign w:val="baseline"/>
        <w14:shadow w14:blurRad="0" w14:dist="0" w14:dir="0" w14:sx="0" w14:sy="0" w14:kx="0" w14:ky="0" w14:algn="none">
          <w14:srgbClr w14:val="000000"/>
        </w14:shadow>
      </w:rPr>
    </w:lvl>
    <w:lvl w:ilvl="1" w:tentative="0">
      <w:start w:val="1"/>
      <w:numFmt w:val="decimal"/>
      <w:pStyle w:val="49"/>
      <w:suff w:val="space"/>
      <w:lvlText w:val="%1.%2"/>
      <w:lvlJc w:val="left"/>
      <w:rPr>
        <w:rFonts w:hint="default" w:ascii="宋体" w:hAnsi="宋体" w:eastAsia="宋体"/>
        <w:b/>
        <w:bCs w:val="0"/>
        <w:i w:val="0"/>
        <w:iCs w:val="0"/>
        <w:caps w:val="0"/>
        <w:smallCaps w:val="0"/>
        <w:strike w:val="0"/>
        <w:dstrike w:val="0"/>
        <w:vanish w:val="0"/>
        <w:color w:val="000000"/>
        <w:spacing w:val="0"/>
        <w:position w:val="0"/>
        <w:sz w:val="30"/>
        <w:szCs w:val="30"/>
        <w:u w:val="none"/>
        <w:vertAlign w:val="baseline"/>
        <w14:shadow w14:blurRad="0" w14:dist="0" w14:dir="0" w14:sx="0" w14:sy="0" w14:kx="0" w14:ky="0" w14:algn="none">
          <w14:srgbClr w14:val="000000"/>
        </w14:shadow>
      </w:rPr>
    </w:lvl>
    <w:lvl w:ilvl="2" w:tentative="0">
      <w:start w:val="1"/>
      <w:numFmt w:val="decimal"/>
      <w:pStyle w:val="48"/>
      <w:suff w:val="space"/>
      <w:lvlText w:val="%1.%2.%3"/>
      <w:lvlJc w:val="left"/>
      <w:rPr>
        <w:rFonts w:hint="default" w:ascii="宋体" w:hAnsi="宋体" w:eastAsia="宋体"/>
        <w:b/>
        <w:bCs w:val="0"/>
        <w:i w:val="0"/>
        <w:iCs w:val="0"/>
        <w:caps w:val="0"/>
        <w:smallCaps w:val="0"/>
        <w:strike w:val="0"/>
        <w:dstrike w:val="0"/>
        <w:vanish w:val="0"/>
        <w:color w:val="000000"/>
        <w:spacing w:val="0"/>
        <w:position w:val="0"/>
        <w:sz w:val="30"/>
        <w:szCs w:val="30"/>
        <w:u w:val="none"/>
        <w:vertAlign w:val="baseline"/>
        <w14:shadow w14:blurRad="0" w14:dist="0" w14:dir="0" w14:sx="0" w14:sy="0" w14:kx="0" w14:ky="0" w14:algn="none">
          <w14:srgbClr w14:val="000000"/>
        </w14:shadow>
      </w:rPr>
    </w:lvl>
    <w:lvl w:ilvl="3" w:tentative="0">
      <w:start w:val="1"/>
      <w:numFmt w:val="decimal"/>
      <w:pStyle w:val="51"/>
      <w:suff w:val="space"/>
      <w:lvlText w:val="%1.%2.%3.%4"/>
      <w:lvlJc w:val="left"/>
      <w:rPr>
        <w:rFonts w:hint="default" w:ascii="宋体" w:hAnsi="宋体" w:eastAsia="宋体"/>
        <w:b/>
        <w:bCs w:val="0"/>
        <w:i w:val="0"/>
        <w:iCs w:val="0"/>
        <w:caps w:val="0"/>
        <w:smallCaps w:val="0"/>
        <w:strike w:val="0"/>
        <w:dstrike w:val="0"/>
        <w:vanish w:val="0"/>
        <w:color w:val="000000"/>
        <w:spacing w:val="0"/>
        <w:position w:val="0"/>
        <w:sz w:val="28"/>
        <w:szCs w:val="28"/>
        <w:u w:val="none"/>
        <w:vertAlign w:val="baseline"/>
        <w14:shadow w14:blurRad="0" w14:dist="0" w14:dir="0" w14:sx="0" w14:sy="0" w14:kx="0" w14:ky="0" w14:algn="none">
          <w14:srgbClr w14:val="000000"/>
        </w14:shadow>
      </w:rPr>
    </w:lvl>
    <w:lvl w:ilvl="4" w:tentative="0">
      <w:start w:val="1"/>
      <w:numFmt w:val="decimal"/>
      <w:pStyle w:val="52"/>
      <w:lvlText w:val="%1.%2.%3.%4.%5"/>
      <w:lvlJc w:val="left"/>
      <w:rPr>
        <w:rFonts w:hint="default" w:ascii="宋体" w:hAnsi="宋体" w:eastAsia="宋体"/>
        <w:b/>
        <w:bCs/>
        <w:i w:val="0"/>
        <w:iCs w:val="0"/>
        <w:caps w:val="0"/>
        <w:smallCaps w:val="0"/>
        <w:strike w:val="0"/>
        <w:dstrike w:val="0"/>
        <w:vanish w:val="0"/>
        <w:color w:val="000000"/>
        <w:spacing w:val="0"/>
        <w:position w:val="0"/>
        <w:sz w:val="21"/>
        <w:u w:val="none"/>
        <w:vertAlign w:val="baseline"/>
        <w14:shadow w14:blurRad="0" w14:dist="0" w14:dir="0" w14:sx="0" w14:sy="0" w14:kx="0" w14:ky="0" w14:algn="none">
          <w14:srgbClr w14:val="000000"/>
        </w14:shadow>
      </w:rPr>
    </w:lvl>
    <w:lvl w:ilvl="5" w:tentative="0">
      <w:start w:val="1"/>
      <w:numFmt w:val="decimal"/>
      <w:pStyle w:val="53"/>
      <w:lvlText w:val="%1.%2.%3.%4.%5.%6"/>
      <w:lvlJc w:val="left"/>
      <w:pPr>
        <w:tabs>
          <w:tab w:val="left" w:pos="1009"/>
        </w:tabs>
        <w:ind w:left="431" w:hanging="431"/>
      </w:pPr>
      <w:rPr>
        <w:rFonts w:hint="default" w:ascii="宋体" w:hAnsi="宋体" w:eastAsia="宋体"/>
        <w:b/>
        <w:bCs w:val="0"/>
        <w:i w:val="0"/>
        <w:iCs w:val="0"/>
        <w:caps w:val="0"/>
        <w:smallCaps w:val="0"/>
        <w:strike w:val="0"/>
        <w:dstrike w:val="0"/>
        <w:vanish w:val="0"/>
        <w:color w:val="000000"/>
        <w:spacing w:val="0"/>
        <w:position w:val="0"/>
        <w:sz w:val="21"/>
        <w:u w:val="none"/>
        <w:vertAlign w:val="baseline"/>
      </w:rPr>
    </w:lvl>
    <w:lvl w:ilvl="6" w:tentative="0">
      <w:start w:val="1"/>
      <w:numFmt w:val="decimal"/>
      <w:lvlText w:val="%1.%2.%3.%4.%5.%6.%7"/>
      <w:lvlJc w:val="left"/>
      <w:pPr>
        <w:tabs>
          <w:tab w:val="left" w:pos="1296"/>
        </w:tabs>
        <w:ind w:left="1296" w:hanging="1296"/>
      </w:pPr>
      <w:rPr>
        <w:rFonts w:hint="default" w:ascii="Times New Roman" w:hAnsi="Times New Roman" w:eastAsia="宋体"/>
        <w:b/>
        <w:bCs w:val="0"/>
        <w:i w:val="0"/>
        <w:color w:val="auto"/>
        <w:spacing w:val="0"/>
        <w:w w:val="100"/>
        <w:position w:val="0"/>
        <w:sz w:val="21"/>
        <w:szCs w:val="21"/>
        <w:u w:val="none"/>
      </w:rPr>
    </w:lvl>
    <w:lvl w:ilvl="7" w:tentative="0">
      <w:start w:val="1"/>
      <w:numFmt w:val="decimal"/>
      <w:lvlText w:val="%1.%2.%3.%4.%5.%6.%7.%8"/>
      <w:lvlJc w:val="left"/>
      <w:pPr>
        <w:tabs>
          <w:tab w:val="left" w:pos="1440"/>
        </w:tabs>
        <w:ind w:left="1440" w:hanging="1440"/>
      </w:pPr>
      <w:rPr>
        <w:rFonts w:hint="default" w:ascii="Times New Roman" w:hAnsi="Times New Roman" w:eastAsia="宋体" w:cs="Times New Roman"/>
        <w:b/>
        <w:bCs w:val="0"/>
        <w:i w:val="0"/>
        <w:snapToGrid/>
        <w:color w:val="auto"/>
        <w:spacing w:val="0"/>
        <w:w w:val="100"/>
        <w:kern w:val="0"/>
        <w:position w:val="0"/>
        <w:sz w:val="21"/>
        <w:szCs w:val="21"/>
        <w:u w:val="none"/>
      </w:rPr>
    </w:lvl>
    <w:lvl w:ilvl="8" w:tentative="0">
      <w:start w:val="1"/>
      <w:numFmt w:val="decimal"/>
      <w:lvlText w:val="%1.%2.%3.%4.%5.%6.%7.%8.%9"/>
      <w:lvlJc w:val="left"/>
      <w:pPr>
        <w:tabs>
          <w:tab w:val="left" w:pos="1584"/>
        </w:tabs>
        <w:ind w:left="1584" w:hanging="1584"/>
      </w:pPr>
      <w:rPr>
        <w:rFonts w:hint="default" w:ascii="Times New Roman" w:hAnsi="Times New Roman" w:eastAsia="宋体" w:cs="Times New Roman"/>
        <w:b w:val="0"/>
        <w:i w:val="0"/>
        <w:snapToGrid/>
        <w:color w:val="auto"/>
        <w:spacing w:val="0"/>
        <w:w w:val="100"/>
        <w:kern w:val="0"/>
        <w:position w:val="0"/>
        <w:sz w:val="28"/>
        <w:szCs w:val="24"/>
        <w:u w:val="none"/>
      </w:rPr>
    </w:lvl>
  </w:abstractNum>
  <w:abstractNum w:abstractNumId="1">
    <w:nsid w:val="ACA40134"/>
    <w:multiLevelType w:val="multilevel"/>
    <w:tmpl w:val="ACA40134"/>
    <w:lvl w:ilvl="0" w:tentative="0">
      <w:start w:val="1"/>
      <w:numFmt w:val="decimal"/>
      <w:suff w:val="space"/>
      <w:lvlText w:val="%1."/>
      <w:lvlJc w:val="left"/>
      <w:rPr>
        <w:rFonts w:hint="default" w:asciiTheme="minorEastAsia" w:hAnsiTheme="minorEastAsia" w:eastAsiaTheme="minorEastAsia" w:cstheme="minorEastAsia"/>
        <w:sz w:val="28"/>
        <w:szCs w:val="28"/>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B25AA4E3"/>
    <w:multiLevelType w:val="multilevel"/>
    <w:tmpl w:val="B25AA4E3"/>
    <w:lvl w:ilvl="0" w:tentative="0">
      <w:start w:val="1"/>
      <w:numFmt w:val="decimal"/>
      <w:suff w:val="space"/>
      <w:lvlText w:val="%1."/>
      <w:lvlJc w:val="left"/>
      <w:rPr>
        <w:rFonts w:hint="default" w:asciiTheme="minorEastAsia" w:hAnsiTheme="minorEastAsia" w:eastAsiaTheme="minorEastAsia" w:cstheme="minorEastAsia"/>
        <w:sz w:val="28"/>
        <w:szCs w:val="28"/>
      </w:rPr>
    </w:lvl>
    <w:lvl w:ilvl="1" w:tentative="0">
      <w:start w:val="1"/>
      <w:numFmt w:val="decimal"/>
      <w:suff w:val="space"/>
      <w:lvlText w:val="%1.%2"/>
      <w:lvlJc w:val="left"/>
      <w:pPr>
        <w:ind w:left="105" w:leftChars="0" w:firstLine="0" w:firstLineChars="0"/>
      </w:pPr>
      <w:rPr>
        <w:rFonts w:hint="default"/>
      </w:rPr>
    </w:lvl>
    <w:lvl w:ilvl="2" w:tentative="0">
      <w:start w:val="1"/>
      <w:numFmt w:val="decimal"/>
      <w:suff w:val="space"/>
      <w:lvlText w:val="%1.%2.%3"/>
      <w:lvlJc w:val="left"/>
      <w:pPr>
        <w:ind w:left="105" w:leftChars="0" w:firstLine="0" w:firstLineChars="0"/>
      </w:pPr>
      <w:rPr>
        <w:rFonts w:hint="default"/>
      </w:rPr>
    </w:lvl>
    <w:lvl w:ilvl="3" w:tentative="0">
      <w:start w:val="1"/>
      <w:numFmt w:val="decimal"/>
      <w:suff w:val="space"/>
      <w:lvlText w:val="%1.%2.%3.%4"/>
      <w:lvlJc w:val="left"/>
      <w:pPr>
        <w:ind w:left="105" w:leftChars="0" w:firstLine="0" w:firstLineChars="0"/>
      </w:pPr>
      <w:rPr>
        <w:rFonts w:hint="default"/>
      </w:rPr>
    </w:lvl>
    <w:lvl w:ilvl="4" w:tentative="0">
      <w:start w:val="1"/>
      <w:numFmt w:val="decimal"/>
      <w:suff w:val="space"/>
      <w:lvlText w:val="%1.%2.%3.%4.%5"/>
      <w:lvlJc w:val="left"/>
      <w:pPr>
        <w:ind w:left="105" w:leftChars="0" w:firstLine="0" w:firstLineChars="0"/>
      </w:pPr>
      <w:rPr>
        <w:rFonts w:hint="default"/>
      </w:rPr>
    </w:lvl>
    <w:lvl w:ilvl="5" w:tentative="0">
      <w:start w:val="1"/>
      <w:numFmt w:val="decimal"/>
      <w:suff w:val="space"/>
      <w:lvlText w:val="%1.%2.%3.%4.%5.%6"/>
      <w:lvlJc w:val="left"/>
      <w:pPr>
        <w:ind w:left="105" w:leftChars="0" w:firstLine="0" w:firstLineChars="0"/>
      </w:pPr>
      <w:rPr>
        <w:rFonts w:hint="default"/>
      </w:rPr>
    </w:lvl>
    <w:lvl w:ilvl="6" w:tentative="0">
      <w:start w:val="1"/>
      <w:numFmt w:val="decimal"/>
      <w:suff w:val="space"/>
      <w:lvlText w:val="%1.%2.%3.%4.%5.%6.%7"/>
      <w:lvlJc w:val="left"/>
      <w:pPr>
        <w:ind w:left="105" w:leftChars="0" w:firstLine="0" w:firstLineChars="0"/>
      </w:pPr>
      <w:rPr>
        <w:rFonts w:hint="default"/>
      </w:rPr>
    </w:lvl>
    <w:lvl w:ilvl="7" w:tentative="0">
      <w:start w:val="1"/>
      <w:numFmt w:val="decimal"/>
      <w:suff w:val="space"/>
      <w:lvlText w:val="%1.%2.%3.%4.%5.%6.%7.%8"/>
      <w:lvlJc w:val="left"/>
      <w:pPr>
        <w:ind w:left="105" w:leftChars="0" w:firstLine="0" w:firstLineChars="0"/>
      </w:pPr>
      <w:rPr>
        <w:rFonts w:hint="default"/>
      </w:rPr>
    </w:lvl>
    <w:lvl w:ilvl="8" w:tentative="0">
      <w:start w:val="1"/>
      <w:numFmt w:val="decimal"/>
      <w:suff w:val="space"/>
      <w:lvlText w:val="%1.%2.%3.%4.%5.%6.%7.%8.%9"/>
      <w:lvlJc w:val="left"/>
      <w:pPr>
        <w:ind w:left="105" w:leftChars="0" w:firstLine="0" w:firstLineChars="0"/>
      </w:pPr>
      <w:rPr>
        <w:rFonts w:hint="default"/>
      </w:rPr>
    </w:lvl>
  </w:abstractNum>
  <w:abstractNum w:abstractNumId="3">
    <w:nsid w:val="0114181B"/>
    <w:multiLevelType w:val="multilevel"/>
    <w:tmpl w:val="0114181B"/>
    <w:lvl w:ilvl="0" w:tentative="0">
      <w:start w:val="1"/>
      <w:numFmt w:val="decimal"/>
      <w:pStyle w:val="65"/>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sz w:val="21"/>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B294AB8"/>
    <w:multiLevelType w:val="multilevel"/>
    <w:tmpl w:val="0B294AB8"/>
    <w:lvl w:ilvl="0" w:tentative="0">
      <w:start w:val="1"/>
      <w:numFmt w:val="decimal"/>
      <w:pStyle w:val="68"/>
      <w:lvlText w:val="%1"/>
      <w:lvlJc w:val="left"/>
      <w:pPr>
        <w:tabs>
          <w:tab w:val="left" w:pos="432"/>
        </w:tabs>
        <w:ind w:left="432" w:hanging="432"/>
      </w:pPr>
      <w:rPr>
        <w:rFonts w:hint="eastAsia"/>
      </w:rPr>
    </w:lvl>
    <w:lvl w:ilvl="1" w:tentative="0">
      <w:start w:val="1"/>
      <w:numFmt w:val="decimal"/>
      <w:pStyle w:val="69"/>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sz w:val="32"/>
        <w:szCs w:val="32"/>
      </w:rPr>
    </w:lvl>
    <w:lvl w:ilvl="3" w:tentative="0">
      <w:start w:val="1"/>
      <w:numFmt w:val="decimal"/>
      <w:pStyle w:val="72"/>
      <w:lvlText w:val="%1.%2.%3.%4"/>
      <w:lvlJc w:val="left"/>
      <w:pPr>
        <w:tabs>
          <w:tab w:val="left" w:pos="864"/>
        </w:tabs>
        <w:ind w:left="864" w:hanging="864"/>
      </w:pPr>
      <w:rPr>
        <w:rFonts w:hint="eastAsia"/>
      </w:rPr>
    </w:lvl>
    <w:lvl w:ilvl="4" w:tentative="0">
      <w:start w:val="1"/>
      <w:numFmt w:val="decimal"/>
      <w:pStyle w:val="73"/>
      <w:lvlText w:val="%1.%2.%3.%4.%5"/>
      <w:lvlJc w:val="left"/>
      <w:pPr>
        <w:tabs>
          <w:tab w:val="left" w:pos="1008"/>
        </w:tabs>
        <w:ind w:left="1008" w:hanging="1008"/>
      </w:pPr>
      <w:rPr>
        <w:rFonts w:hint="eastAsia"/>
      </w:rPr>
    </w:lvl>
    <w:lvl w:ilvl="5" w:tentative="0">
      <w:start w:val="1"/>
      <w:numFmt w:val="decimal"/>
      <w:pStyle w:val="74"/>
      <w:lvlText w:val="%1.%2.%3.%4.%5.%6"/>
      <w:lvlJc w:val="left"/>
      <w:pPr>
        <w:tabs>
          <w:tab w:val="left" w:pos="1152"/>
        </w:tabs>
        <w:ind w:left="1152" w:hanging="1152"/>
      </w:pPr>
      <w:rPr>
        <w:rFonts w:hint="eastAsia"/>
      </w:rPr>
    </w:lvl>
    <w:lvl w:ilvl="6" w:tentative="0">
      <w:start w:val="1"/>
      <w:numFmt w:val="decimal"/>
      <w:pStyle w:val="75"/>
      <w:lvlText w:val="%1.%2.%3.%4.%5.%6.%7"/>
      <w:lvlJc w:val="left"/>
      <w:pPr>
        <w:tabs>
          <w:tab w:val="left" w:pos="1296"/>
        </w:tabs>
        <w:ind w:left="1296" w:hanging="1296"/>
      </w:pPr>
      <w:rPr>
        <w:rFonts w:hint="eastAsia"/>
      </w:rPr>
    </w:lvl>
    <w:lvl w:ilvl="7" w:tentative="0">
      <w:start w:val="1"/>
      <w:numFmt w:val="decimal"/>
      <w:pStyle w:val="76"/>
      <w:lvlText w:val="%1.%2.%3.%4.%5.%6.%7.%8"/>
      <w:lvlJc w:val="left"/>
      <w:pPr>
        <w:tabs>
          <w:tab w:val="left" w:pos="1440"/>
        </w:tabs>
        <w:ind w:left="1440" w:hanging="1440"/>
      </w:pPr>
      <w:rPr>
        <w:rFonts w:hint="eastAsia"/>
      </w:rPr>
    </w:lvl>
    <w:lvl w:ilvl="8" w:tentative="0">
      <w:start w:val="1"/>
      <w:numFmt w:val="decimal"/>
      <w:pStyle w:val="70"/>
      <w:lvlText w:val="%1.%2.%3.%4.%5.%6.%7.%8.%9"/>
      <w:lvlJc w:val="left"/>
      <w:pPr>
        <w:tabs>
          <w:tab w:val="left" w:pos="1584"/>
        </w:tabs>
        <w:ind w:left="1584" w:hanging="1584"/>
      </w:pPr>
      <w:rPr>
        <w:rFonts w:hint="eastAsia"/>
      </w:rPr>
    </w:lvl>
  </w:abstractNum>
  <w:abstractNum w:abstractNumId="5">
    <w:nsid w:val="1FC6B537"/>
    <w:multiLevelType w:val="singleLevel"/>
    <w:tmpl w:val="1FC6B537"/>
    <w:lvl w:ilvl="0" w:tentative="0">
      <w:start w:val="2"/>
      <w:numFmt w:val="chineseCounting"/>
      <w:suff w:val="space"/>
      <w:lvlText w:val="第%1章"/>
      <w:lvlJc w:val="left"/>
      <w:rPr>
        <w:rFonts w:hint="eastAsia"/>
        <w:sz w:val="32"/>
        <w:szCs w:val="32"/>
      </w:rPr>
    </w:lvl>
  </w:abstractNum>
  <w:abstractNum w:abstractNumId="6">
    <w:nsid w:val="2A827662"/>
    <w:multiLevelType w:val="multilevel"/>
    <w:tmpl w:val="2A827662"/>
    <w:lvl w:ilvl="0" w:tentative="0">
      <w:start w:val="1"/>
      <w:numFmt w:val="bullet"/>
      <w:pStyle w:val="80"/>
      <w:lvlText w:val=""/>
      <w:lvlJc w:val="left"/>
      <w:pPr>
        <w:tabs>
          <w:tab w:val="left" w:pos="840"/>
        </w:tabs>
        <w:ind w:left="84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2E27B740"/>
    <w:multiLevelType w:val="multilevel"/>
    <w:tmpl w:val="2E27B740"/>
    <w:lvl w:ilvl="0" w:tentative="0">
      <w:start w:val="1"/>
      <w:numFmt w:val="decimal"/>
      <w:pStyle w:val="3"/>
      <w:lvlText w:val="%1."/>
      <w:lvlJc w:val="left"/>
      <w:pPr>
        <w:ind w:left="432" w:hanging="432"/>
      </w:pPr>
      <w:rPr>
        <w:rFonts w:hint="default"/>
      </w:rPr>
    </w:lvl>
    <w:lvl w:ilvl="1" w:tentative="0">
      <w:start w:val="1"/>
      <w:numFmt w:val="decimal"/>
      <w:pStyle w:val="2"/>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num w:numId="1">
    <w:abstractNumId w:val="7"/>
  </w:num>
  <w:num w:numId="2">
    <w:abstractNumId w:val="0"/>
  </w:num>
  <w:num w:numId="3">
    <w:abstractNumId w:val="3"/>
  </w:num>
  <w:num w:numId="4">
    <w:abstractNumId w:val="4"/>
  </w:num>
  <w:num w:numId="5">
    <w:abstractNumId w:val="6"/>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Q3NjQxYmZmN2ZkODIxYWNiNTEzMzQyMTZmNzQ1MmMifQ=="/>
  </w:docVars>
  <w:rsids>
    <w:rsidRoot w:val="00DE7299"/>
    <w:rsid w:val="00000125"/>
    <w:rsid w:val="0000185A"/>
    <w:rsid w:val="000033D6"/>
    <w:rsid w:val="000065F3"/>
    <w:rsid w:val="00010597"/>
    <w:rsid w:val="00011DD3"/>
    <w:rsid w:val="00015971"/>
    <w:rsid w:val="0001679E"/>
    <w:rsid w:val="0001721C"/>
    <w:rsid w:val="00020576"/>
    <w:rsid w:val="000207A0"/>
    <w:rsid w:val="00020949"/>
    <w:rsid w:val="000222B2"/>
    <w:rsid w:val="00022F53"/>
    <w:rsid w:val="00023DB3"/>
    <w:rsid w:val="00024976"/>
    <w:rsid w:val="00026FF4"/>
    <w:rsid w:val="00031801"/>
    <w:rsid w:val="00032F9B"/>
    <w:rsid w:val="00032FD2"/>
    <w:rsid w:val="000341FF"/>
    <w:rsid w:val="00035FAF"/>
    <w:rsid w:val="000360BA"/>
    <w:rsid w:val="00041885"/>
    <w:rsid w:val="0004310E"/>
    <w:rsid w:val="00050284"/>
    <w:rsid w:val="0005098A"/>
    <w:rsid w:val="000522CB"/>
    <w:rsid w:val="000540FD"/>
    <w:rsid w:val="0005478A"/>
    <w:rsid w:val="00054AE7"/>
    <w:rsid w:val="0005591D"/>
    <w:rsid w:val="00055C92"/>
    <w:rsid w:val="00057A9B"/>
    <w:rsid w:val="00064F19"/>
    <w:rsid w:val="000657BB"/>
    <w:rsid w:val="00066945"/>
    <w:rsid w:val="00066F72"/>
    <w:rsid w:val="000671E6"/>
    <w:rsid w:val="000678E4"/>
    <w:rsid w:val="00067CC0"/>
    <w:rsid w:val="00071E30"/>
    <w:rsid w:val="00081E60"/>
    <w:rsid w:val="000877B3"/>
    <w:rsid w:val="000907DE"/>
    <w:rsid w:val="00091810"/>
    <w:rsid w:val="000922EB"/>
    <w:rsid w:val="000948FD"/>
    <w:rsid w:val="0009506C"/>
    <w:rsid w:val="000958F6"/>
    <w:rsid w:val="0009616C"/>
    <w:rsid w:val="000A094C"/>
    <w:rsid w:val="000A0D5D"/>
    <w:rsid w:val="000A1D75"/>
    <w:rsid w:val="000A2582"/>
    <w:rsid w:val="000A4E08"/>
    <w:rsid w:val="000A57FC"/>
    <w:rsid w:val="000B1447"/>
    <w:rsid w:val="000B271E"/>
    <w:rsid w:val="000B3504"/>
    <w:rsid w:val="000B5B58"/>
    <w:rsid w:val="000B67CB"/>
    <w:rsid w:val="000B7E59"/>
    <w:rsid w:val="000C2EDF"/>
    <w:rsid w:val="000C4962"/>
    <w:rsid w:val="000C60CF"/>
    <w:rsid w:val="000C6BD1"/>
    <w:rsid w:val="000C7203"/>
    <w:rsid w:val="000C7E69"/>
    <w:rsid w:val="000D045B"/>
    <w:rsid w:val="000D20EC"/>
    <w:rsid w:val="000D4E00"/>
    <w:rsid w:val="000D61B7"/>
    <w:rsid w:val="000E0287"/>
    <w:rsid w:val="000E03D8"/>
    <w:rsid w:val="000E22D9"/>
    <w:rsid w:val="000E4161"/>
    <w:rsid w:val="000E4EC7"/>
    <w:rsid w:val="000E5EB3"/>
    <w:rsid w:val="000F0DBA"/>
    <w:rsid w:val="000F4FCB"/>
    <w:rsid w:val="000F586C"/>
    <w:rsid w:val="000F71CC"/>
    <w:rsid w:val="000F79E3"/>
    <w:rsid w:val="000F7A53"/>
    <w:rsid w:val="0010150F"/>
    <w:rsid w:val="00101D19"/>
    <w:rsid w:val="00102973"/>
    <w:rsid w:val="00104F79"/>
    <w:rsid w:val="00107394"/>
    <w:rsid w:val="00107C3B"/>
    <w:rsid w:val="00110041"/>
    <w:rsid w:val="00111ACA"/>
    <w:rsid w:val="0011636D"/>
    <w:rsid w:val="00120AB3"/>
    <w:rsid w:val="00121854"/>
    <w:rsid w:val="0012224C"/>
    <w:rsid w:val="0012366D"/>
    <w:rsid w:val="0012535D"/>
    <w:rsid w:val="001261D9"/>
    <w:rsid w:val="001278C0"/>
    <w:rsid w:val="00127F56"/>
    <w:rsid w:val="00131429"/>
    <w:rsid w:val="00133931"/>
    <w:rsid w:val="001350E6"/>
    <w:rsid w:val="001366D4"/>
    <w:rsid w:val="00137099"/>
    <w:rsid w:val="0013733A"/>
    <w:rsid w:val="0013742E"/>
    <w:rsid w:val="0013758B"/>
    <w:rsid w:val="001401F0"/>
    <w:rsid w:val="00140791"/>
    <w:rsid w:val="00141656"/>
    <w:rsid w:val="00141E6C"/>
    <w:rsid w:val="001426F4"/>
    <w:rsid w:val="00143F01"/>
    <w:rsid w:val="00144C06"/>
    <w:rsid w:val="00145ED5"/>
    <w:rsid w:val="00150302"/>
    <w:rsid w:val="00151A0A"/>
    <w:rsid w:val="00151BCE"/>
    <w:rsid w:val="00152A4D"/>
    <w:rsid w:val="00152A6B"/>
    <w:rsid w:val="001544A5"/>
    <w:rsid w:val="001624FE"/>
    <w:rsid w:val="00163F58"/>
    <w:rsid w:val="00164D40"/>
    <w:rsid w:val="00164D85"/>
    <w:rsid w:val="00165AD2"/>
    <w:rsid w:val="0016744E"/>
    <w:rsid w:val="001701C0"/>
    <w:rsid w:val="001712B1"/>
    <w:rsid w:val="00172412"/>
    <w:rsid w:val="00173F36"/>
    <w:rsid w:val="00182163"/>
    <w:rsid w:val="00182CE2"/>
    <w:rsid w:val="0018513A"/>
    <w:rsid w:val="00186DA2"/>
    <w:rsid w:val="00187112"/>
    <w:rsid w:val="00192C56"/>
    <w:rsid w:val="001935B9"/>
    <w:rsid w:val="0019370A"/>
    <w:rsid w:val="00193D98"/>
    <w:rsid w:val="00195C7A"/>
    <w:rsid w:val="00195E79"/>
    <w:rsid w:val="001A20C8"/>
    <w:rsid w:val="001A2E9A"/>
    <w:rsid w:val="001A517D"/>
    <w:rsid w:val="001A6C36"/>
    <w:rsid w:val="001A7EB9"/>
    <w:rsid w:val="001B093B"/>
    <w:rsid w:val="001B13EC"/>
    <w:rsid w:val="001B464D"/>
    <w:rsid w:val="001B75CA"/>
    <w:rsid w:val="001C1F21"/>
    <w:rsid w:val="001C31F6"/>
    <w:rsid w:val="001C3F13"/>
    <w:rsid w:val="001C418F"/>
    <w:rsid w:val="001D414F"/>
    <w:rsid w:val="001D543E"/>
    <w:rsid w:val="001D6831"/>
    <w:rsid w:val="001E1CAE"/>
    <w:rsid w:val="001E7FEC"/>
    <w:rsid w:val="001F1748"/>
    <w:rsid w:val="001F29D2"/>
    <w:rsid w:val="001F2F73"/>
    <w:rsid w:val="001F44FA"/>
    <w:rsid w:val="001F4BBE"/>
    <w:rsid w:val="002007D1"/>
    <w:rsid w:val="00201049"/>
    <w:rsid w:val="00201A30"/>
    <w:rsid w:val="00202E28"/>
    <w:rsid w:val="002043A3"/>
    <w:rsid w:val="00204708"/>
    <w:rsid w:val="00204DB7"/>
    <w:rsid w:val="00205E67"/>
    <w:rsid w:val="0020661B"/>
    <w:rsid w:val="00211075"/>
    <w:rsid w:val="00214CCB"/>
    <w:rsid w:val="00215861"/>
    <w:rsid w:val="00215A7F"/>
    <w:rsid w:val="00215CBC"/>
    <w:rsid w:val="00215ED2"/>
    <w:rsid w:val="0021603A"/>
    <w:rsid w:val="00216301"/>
    <w:rsid w:val="00220833"/>
    <w:rsid w:val="002212B7"/>
    <w:rsid w:val="002212D9"/>
    <w:rsid w:val="0022194A"/>
    <w:rsid w:val="00222F9E"/>
    <w:rsid w:val="0022601E"/>
    <w:rsid w:val="00227ADF"/>
    <w:rsid w:val="00227D40"/>
    <w:rsid w:val="00230E8F"/>
    <w:rsid w:val="00233D43"/>
    <w:rsid w:val="00234CB3"/>
    <w:rsid w:val="00237C65"/>
    <w:rsid w:val="00240200"/>
    <w:rsid w:val="00240F36"/>
    <w:rsid w:val="002417FA"/>
    <w:rsid w:val="00241911"/>
    <w:rsid w:val="00243749"/>
    <w:rsid w:val="002440BB"/>
    <w:rsid w:val="00244E82"/>
    <w:rsid w:val="00245E2E"/>
    <w:rsid w:val="002460DB"/>
    <w:rsid w:val="002475B0"/>
    <w:rsid w:val="0025036D"/>
    <w:rsid w:val="00250A79"/>
    <w:rsid w:val="00251259"/>
    <w:rsid w:val="00251C7F"/>
    <w:rsid w:val="00251F36"/>
    <w:rsid w:val="00252BAD"/>
    <w:rsid w:val="0025323B"/>
    <w:rsid w:val="00254519"/>
    <w:rsid w:val="002577AE"/>
    <w:rsid w:val="002578FF"/>
    <w:rsid w:val="00257BA5"/>
    <w:rsid w:val="00260186"/>
    <w:rsid w:val="00262747"/>
    <w:rsid w:val="002656E4"/>
    <w:rsid w:val="002658A0"/>
    <w:rsid w:val="00265AEF"/>
    <w:rsid w:val="002667C4"/>
    <w:rsid w:val="00266A22"/>
    <w:rsid w:val="0027031F"/>
    <w:rsid w:val="002720DF"/>
    <w:rsid w:val="00272159"/>
    <w:rsid w:val="002739F2"/>
    <w:rsid w:val="00274ABA"/>
    <w:rsid w:val="002750B4"/>
    <w:rsid w:val="0027612A"/>
    <w:rsid w:val="00277C95"/>
    <w:rsid w:val="00281A2B"/>
    <w:rsid w:val="002873F1"/>
    <w:rsid w:val="0029114F"/>
    <w:rsid w:val="00293167"/>
    <w:rsid w:val="002942DD"/>
    <w:rsid w:val="00295FCD"/>
    <w:rsid w:val="002967F4"/>
    <w:rsid w:val="00297CE1"/>
    <w:rsid w:val="002A0B09"/>
    <w:rsid w:val="002A127F"/>
    <w:rsid w:val="002A3E8F"/>
    <w:rsid w:val="002A6063"/>
    <w:rsid w:val="002A6211"/>
    <w:rsid w:val="002B0BA5"/>
    <w:rsid w:val="002B17D1"/>
    <w:rsid w:val="002B2E1F"/>
    <w:rsid w:val="002B3C60"/>
    <w:rsid w:val="002B451C"/>
    <w:rsid w:val="002B473E"/>
    <w:rsid w:val="002B4856"/>
    <w:rsid w:val="002C0227"/>
    <w:rsid w:val="002C2053"/>
    <w:rsid w:val="002C4F2E"/>
    <w:rsid w:val="002C6B93"/>
    <w:rsid w:val="002D3248"/>
    <w:rsid w:val="002D586D"/>
    <w:rsid w:val="002D6963"/>
    <w:rsid w:val="002D6E74"/>
    <w:rsid w:val="002D7955"/>
    <w:rsid w:val="002E0DB0"/>
    <w:rsid w:val="002F03D2"/>
    <w:rsid w:val="002F1253"/>
    <w:rsid w:val="002F191A"/>
    <w:rsid w:val="002F2F59"/>
    <w:rsid w:val="002F344D"/>
    <w:rsid w:val="002F4391"/>
    <w:rsid w:val="002F5530"/>
    <w:rsid w:val="002F7188"/>
    <w:rsid w:val="002F7972"/>
    <w:rsid w:val="002F7FFD"/>
    <w:rsid w:val="00300A64"/>
    <w:rsid w:val="00300E23"/>
    <w:rsid w:val="00301B83"/>
    <w:rsid w:val="00301C76"/>
    <w:rsid w:val="003046BE"/>
    <w:rsid w:val="00306243"/>
    <w:rsid w:val="00306651"/>
    <w:rsid w:val="003069C1"/>
    <w:rsid w:val="003077E6"/>
    <w:rsid w:val="00310041"/>
    <w:rsid w:val="00310896"/>
    <w:rsid w:val="003115A8"/>
    <w:rsid w:val="0031392A"/>
    <w:rsid w:val="00313992"/>
    <w:rsid w:val="00313BE9"/>
    <w:rsid w:val="003160E6"/>
    <w:rsid w:val="0031646C"/>
    <w:rsid w:val="00316EBE"/>
    <w:rsid w:val="00317483"/>
    <w:rsid w:val="003174C7"/>
    <w:rsid w:val="00323E44"/>
    <w:rsid w:val="0032577C"/>
    <w:rsid w:val="003272A3"/>
    <w:rsid w:val="00330FF0"/>
    <w:rsid w:val="0033390A"/>
    <w:rsid w:val="003357CA"/>
    <w:rsid w:val="00335CD8"/>
    <w:rsid w:val="003407FA"/>
    <w:rsid w:val="00342923"/>
    <w:rsid w:val="003429B6"/>
    <w:rsid w:val="00343DA8"/>
    <w:rsid w:val="00345E3E"/>
    <w:rsid w:val="00346587"/>
    <w:rsid w:val="00346F28"/>
    <w:rsid w:val="003514DD"/>
    <w:rsid w:val="00352E7B"/>
    <w:rsid w:val="00352EA3"/>
    <w:rsid w:val="003535AD"/>
    <w:rsid w:val="003544FA"/>
    <w:rsid w:val="00354641"/>
    <w:rsid w:val="00355CDF"/>
    <w:rsid w:val="0035610D"/>
    <w:rsid w:val="00356483"/>
    <w:rsid w:val="00367562"/>
    <w:rsid w:val="0037040D"/>
    <w:rsid w:val="003734AA"/>
    <w:rsid w:val="00373BC9"/>
    <w:rsid w:val="0038219C"/>
    <w:rsid w:val="003834F9"/>
    <w:rsid w:val="00383FD8"/>
    <w:rsid w:val="003842AB"/>
    <w:rsid w:val="00384E9E"/>
    <w:rsid w:val="00386F35"/>
    <w:rsid w:val="00390DEA"/>
    <w:rsid w:val="00390F16"/>
    <w:rsid w:val="00392A70"/>
    <w:rsid w:val="00394C3D"/>
    <w:rsid w:val="00395DBA"/>
    <w:rsid w:val="0039650F"/>
    <w:rsid w:val="00396EC1"/>
    <w:rsid w:val="00397AF8"/>
    <w:rsid w:val="003A03B1"/>
    <w:rsid w:val="003A0710"/>
    <w:rsid w:val="003A0B92"/>
    <w:rsid w:val="003A1AB7"/>
    <w:rsid w:val="003A5E66"/>
    <w:rsid w:val="003A622D"/>
    <w:rsid w:val="003B0EE6"/>
    <w:rsid w:val="003B1D07"/>
    <w:rsid w:val="003B2F54"/>
    <w:rsid w:val="003B495B"/>
    <w:rsid w:val="003B59C3"/>
    <w:rsid w:val="003B62B5"/>
    <w:rsid w:val="003B7D0F"/>
    <w:rsid w:val="003C1396"/>
    <w:rsid w:val="003C29B1"/>
    <w:rsid w:val="003C4507"/>
    <w:rsid w:val="003C5A18"/>
    <w:rsid w:val="003C711E"/>
    <w:rsid w:val="003D21E6"/>
    <w:rsid w:val="003D2DBB"/>
    <w:rsid w:val="003D4332"/>
    <w:rsid w:val="003D75C6"/>
    <w:rsid w:val="003E1082"/>
    <w:rsid w:val="003E4FD2"/>
    <w:rsid w:val="003E5620"/>
    <w:rsid w:val="003E64C4"/>
    <w:rsid w:val="003F1E0D"/>
    <w:rsid w:val="003F50C3"/>
    <w:rsid w:val="003F66DE"/>
    <w:rsid w:val="003F76A4"/>
    <w:rsid w:val="004022BF"/>
    <w:rsid w:val="004038C0"/>
    <w:rsid w:val="00404AF4"/>
    <w:rsid w:val="00406168"/>
    <w:rsid w:val="00411D21"/>
    <w:rsid w:val="004131DB"/>
    <w:rsid w:val="00413FF9"/>
    <w:rsid w:val="00414224"/>
    <w:rsid w:val="00414310"/>
    <w:rsid w:val="00417CF8"/>
    <w:rsid w:val="00417D03"/>
    <w:rsid w:val="00417FA5"/>
    <w:rsid w:val="0042046F"/>
    <w:rsid w:val="0042234A"/>
    <w:rsid w:val="00422EED"/>
    <w:rsid w:val="00423F56"/>
    <w:rsid w:val="00424684"/>
    <w:rsid w:val="00424C4D"/>
    <w:rsid w:val="00424D9C"/>
    <w:rsid w:val="0042630A"/>
    <w:rsid w:val="00426744"/>
    <w:rsid w:val="00431159"/>
    <w:rsid w:val="0043205C"/>
    <w:rsid w:val="0043543B"/>
    <w:rsid w:val="0044001E"/>
    <w:rsid w:val="0044121F"/>
    <w:rsid w:val="004457C5"/>
    <w:rsid w:val="00447001"/>
    <w:rsid w:val="00452F5A"/>
    <w:rsid w:val="00452F65"/>
    <w:rsid w:val="00453AB8"/>
    <w:rsid w:val="004550FF"/>
    <w:rsid w:val="004579DE"/>
    <w:rsid w:val="004626BA"/>
    <w:rsid w:val="00462E79"/>
    <w:rsid w:val="00463BA3"/>
    <w:rsid w:val="00464772"/>
    <w:rsid w:val="004650A1"/>
    <w:rsid w:val="00465392"/>
    <w:rsid w:val="0046556C"/>
    <w:rsid w:val="00470847"/>
    <w:rsid w:val="00471236"/>
    <w:rsid w:val="00471906"/>
    <w:rsid w:val="00473BC4"/>
    <w:rsid w:val="00474264"/>
    <w:rsid w:val="00476BF8"/>
    <w:rsid w:val="00477290"/>
    <w:rsid w:val="00477DCC"/>
    <w:rsid w:val="00480966"/>
    <w:rsid w:val="004810C1"/>
    <w:rsid w:val="004816CF"/>
    <w:rsid w:val="00483061"/>
    <w:rsid w:val="00483862"/>
    <w:rsid w:val="00493E0B"/>
    <w:rsid w:val="004940B5"/>
    <w:rsid w:val="00494917"/>
    <w:rsid w:val="004A459C"/>
    <w:rsid w:val="004A5BAD"/>
    <w:rsid w:val="004A627B"/>
    <w:rsid w:val="004A6EFB"/>
    <w:rsid w:val="004B238D"/>
    <w:rsid w:val="004B334E"/>
    <w:rsid w:val="004B3B28"/>
    <w:rsid w:val="004C18BD"/>
    <w:rsid w:val="004C1BA1"/>
    <w:rsid w:val="004C3F38"/>
    <w:rsid w:val="004C566A"/>
    <w:rsid w:val="004C722E"/>
    <w:rsid w:val="004C7CD2"/>
    <w:rsid w:val="004D3A64"/>
    <w:rsid w:val="004D4EAC"/>
    <w:rsid w:val="004D554F"/>
    <w:rsid w:val="004E7EF3"/>
    <w:rsid w:val="004F0D01"/>
    <w:rsid w:val="004F179F"/>
    <w:rsid w:val="004F2DA3"/>
    <w:rsid w:val="004F39D6"/>
    <w:rsid w:val="004F7603"/>
    <w:rsid w:val="005001FF"/>
    <w:rsid w:val="005011EE"/>
    <w:rsid w:val="005020EF"/>
    <w:rsid w:val="00503BBE"/>
    <w:rsid w:val="00505FF9"/>
    <w:rsid w:val="00507FDA"/>
    <w:rsid w:val="005100C4"/>
    <w:rsid w:val="00510DFB"/>
    <w:rsid w:val="005145DB"/>
    <w:rsid w:val="00520102"/>
    <w:rsid w:val="00520B03"/>
    <w:rsid w:val="00520E86"/>
    <w:rsid w:val="00523853"/>
    <w:rsid w:val="005244A2"/>
    <w:rsid w:val="0052573B"/>
    <w:rsid w:val="00531CD0"/>
    <w:rsid w:val="0053339C"/>
    <w:rsid w:val="00534D94"/>
    <w:rsid w:val="005363DB"/>
    <w:rsid w:val="005373BF"/>
    <w:rsid w:val="00544297"/>
    <w:rsid w:val="0054433B"/>
    <w:rsid w:val="00547594"/>
    <w:rsid w:val="00547B16"/>
    <w:rsid w:val="005501D5"/>
    <w:rsid w:val="00554F45"/>
    <w:rsid w:val="00555FB1"/>
    <w:rsid w:val="00557C84"/>
    <w:rsid w:val="0056260F"/>
    <w:rsid w:val="0056343E"/>
    <w:rsid w:val="00564603"/>
    <w:rsid w:val="005771DA"/>
    <w:rsid w:val="00582A63"/>
    <w:rsid w:val="00585973"/>
    <w:rsid w:val="00586845"/>
    <w:rsid w:val="00587D5D"/>
    <w:rsid w:val="00590202"/>
    <w:rsid w:val="00590A05"/>
    <w:rsid w:val="00590D5F"/>
    <w:rsid w:val="00590E7C"/>
    <w:rsid w:val="00592069"/>
    <w:rsid w:val="005922D4"/>
    <w:rsid w:val="00592B30"/>
    <w:rsid w:val="00595E9C"/>
    <w:rsid w:val="00596955"/>
    <w:rsid w:val="005A19A7"/>
    <w:rsid w:val="005A2447"/>
    <w:rsid w:val="005A2AA6"/>
    <w:rsid w:val="005A38BB"/>
    <w:rsid w:val="005A7700"/>
    <w:rsid w:val="005A7C6D"/>
    <w:rsid w:val="005B05CC"/>
    <w:rsid w:val="005B1210"/>
    <w:rsid w:val="005B2828"/>
    <w:rsid w:val="005B2921"/>
    <w:rsid w:val="005B59D4"/>
    <w:rsid w:val="005B5D4F"/>
    <w:rsid w:val="005B6120"/>
    <w:rsid w:val="005B6D66"/>
    <w:rsid w:val="005B7913"/>
    <w:rsid w:val="005C0912"/>
    <w:rsid w:val="005C0F9B"/>
    <w:rsid w:val="005C2128"/>
    <w:rsid w:val="005C4471"/>
    <w:rsid w:val="005C6199"/>
    <w:rsid w:val="005C68D3"/>
    <w:rsid w:val="005C6EA3"/>
    <w:rsid w:val="005C7837"/>
    <w:rsid w:val="005D319F"/>
    <w:rsid w:val="005D3A5E"/>
    <w:rsid w:val="005D3F46"/>
    <w:rsid w:val="005D451C"/>
    <w:rsid w:val="005D5681"/>
    <w:rsid w:val="005E15D5"/>
    <w:rsid w:val="005E1FFB"/>
    <w:rsid w:val="005E370B"/>
    <w:rsid w:val="005E552D"/>
    <w:rsid w:val="005E783E"/>
    <w:rsid w:val="005F11AA"/>
    <w:rsid w:val="005F123E"/>
    <w:rsid w:val="005F1851"/>
    <w:rsid w:val="005F2C8E"/>
    <w:rsid w:val="005F5C9F"/>
    <w:rsid w:val="005F5D26"/>
    <w:rsid w:val="005F60B9"/>
    <w:rsid w:val="005F67A7"/>
    <w:rsid w:val="005F7279"/>
    <w:rsid w:val="0060175D"/>
    <w:rsid w:val="00603882"/>
    <w:rsid w:val="00603972"/>
    <w:rsid w:val="006061E0"/>
    <w:rsid w:val="00606466"/>
    <w:rsid w:val="006102AB"/>
    <w:rsid w:val="006129B5"/>
    <w:rsid w:val="00613A0B"/>
    <w:rsid w:val="00613DDD"/>
    <w:rsid w:val="00615686"/>
    <w:rsid w:val="00620681"/>
    <w:rsid w:val="00620AF8"/>
    <w:rsid w:val="006211A4"/>
    <w:rsid w:val="00622F36"/>
    <w:rsid w:val="00625AAC"/>
    <w:rsid w:val="00625D14"/>
    <w:rsid w:val="006265D8"/>
    <w:rsid w:val="00626FD3"/>
    <w:rsid w:val="00631E26"/>
    <w:rsid w:val="00632CA2"/>
    <w:rsid w:val="00640711"/>
    <w:rsid w:val="00643067"/>
    <w:rsid w:val="00647DAF"/>
    <w:rsid w:val="00650419"/>
    <w:rsid w:val="00651D38"/>
    <w:rsid w:val="0065634B"/>
    <w:rsid w:val="006566D3"/>
    <w:rsid w:val="0066201D"/>
    <w:rsid w:val="006656F6"/>
    <w:rsid w:val="00666A5D"/>
    <w:rsid w:val="00667E6E"/>
    <w:rsid w:val="00670881"/>
    <w:rsid w:val="00670D60"/>
    <w:rsid w:val="0067306E"/>
    <w:rsid w:val="006743B8"/>
    <w:rsid w:val="006757FB"/>
    <w:rsid w:val="00676BD3"/>
    <w:rsid w:val="0067758A"/>
    <w:rsid w:val="006827A7"/>
    <w:rsid w:val="006841D5"/>
    <w:rsid w:val="00687909"/>
    <w:rsid w:val="00690091"/>
    <w:rsid w:val="006909C3"/>
    <w:rsid w:val="00691194"/>
    <w:rsid w:val="006918BA"/>
    <w:rsid w:val="006946A1"/>
    <w:rsid w:val="0069750A"/>
    <w:rsid w:val="006A22DB"/>
    <w:rsid w:val="006A3D00"/>
    <w:rsid w:val="006A3DAA"/>
    <w:rsid w:val="006A3F2D"/>
    <w:rsid w:val="006A48C4"/>
    <w:rsid w:val="006A5327"/>
    <w:rsid w:val="006A6135"/>
    <w:rsid w:val="006A665D"/>
    <w:rsid w:val="006A6EA0"/>
    <w:rsid w:val="006A70D3"/>
    <w:rsid w:val="006B0DD1"/>
    <w:rsid w:val="006B1428"/>
    <w:rsid w:val="006B1EF1"/>
    <w:rsid w:val="006B34F5"/>
    <w:rsid w:val="006B4041"/>
    <w:rsid w:val="006B4470"/>
    <w:rsid w:val="006B4D8F"/>
    <w:rsid w:val="006B57B2"/>
    <w:rsid w:val="006B7960"/>
    <w:rsid w:val="006B79A2"/>
    <w:rsid w:val="006C00A8"/>
    <w:rsid w:val="006C2144"/>
    <w:rsid w:val="006C2F33"/>
    <w:rsid w:val="006C3121"/>
    <w:rsid w:val="006C4160"/>
    <w:rsid w:val="006C4A7C"/>
    <w:rsid w:val="006C5F38"/>
    <w:rsid w:val="006C7514"/>
    <w:rsid w:val="006D000B"/>
    <w:rsid w:val="006D0308"/>
    <w:rsid w:val="006D0625"/>
    <w:rsid w:val="006D071F"/>
    <w:rsid w:val="006D248C"/>
    <w:rsid w:val="006D302C"/>
    <w:rsid w:val="006D49B3"/>
    <w:rsid w:val="006D5316"/>
    <w:rsid w:val="006D6579"/>
    <w:rsid w:val="006E00AF"/>
    <w:rsid w:val="006E09C8"/>
    <w:rsid w:val="006E5068"/>
    <w:rsid w:val="006E62EB"/>
    <w:rsid w:val="006F0EBC"/>
    <w:rsid w:val="006F21DB"/>
    <w:rsid w:val="006F25BE"/>
    <w:rsid w:val="006F6875"/>
    <w:rsid w:val="00701C16"/>
    <w:rsid w:val="00702240"/>
    <w:rsid w:val="007033B2"/>
    <w:rsid w:val="00705B93"/>
    <w:rsid w:val="00710447"/>
    <w:rsid w:val="007105DF"/>
    <w:rsid w:val="0071105C"/>
    <w:rsid w:val="0071257A"/>
    <w:rsid w:val="00712A97"/>
    <w:rsid w:val="007135E2"/>
    <w:rsid w:val="00713755"/>
    <w:rsid w:val="00717F19"/>
    <w:rsid w:val="00721542"/>
    <w:rsid w:val="0072156F"/>
    <w:rsid w:val="00724F73"/>
    <w:rsid w:val="0072735D"/>
    <w:rsid w:val="00730927"/>
    <w:rsid w:val="00731250"/>
    <w:rsid w:val="007320CA"/>
    <w:rsid w:val="0073222B"/>
    <w:rsid w:val="0073224C"/>
    <w:rsid w:val="0073314C"/>
    <w:rsid w:val="00733692"/>
    <w:rsid w:val="00737980"/>
    <w:rsid w:val="007403C5"/>
    <w:rsid w:val="00740567"/>
    <w:rsid w:val="00741BB2"/>
    <w:rsid w:val="0074309E"/>
    <w:rsid w:val="007449BC"/>
    <w:rsid w:val="00744F37"/>
    <w:rsid w:val="00747E0F"/>
    <w:rsid w:val="00752362"/>
    <w:rsid w:val="007554D1"/>
    <w:rsid w:val="007608A5"/>
    <w:rsid w:val="007620E5"/>
    <w:rsid w:val="00762B27"/>
    <w:rsid w:val="007632C2"/>
    <w:rsid w:val="00763CD2"/>
    <w:rsid w:val="00764F9E"/>
    <w:rsid w:val="00767AA2"/>
    <w:rsid w:val="00770489"/>
    <w:rsid w:val="0077129B"/>
    <w:rsid w:val="00771857"/>
    <w:rsid w:val="00771B2C"/>
    <w:rsid w:val="00771D06"/>
    <w:rsid w:val="007727E5"/>
    <w:rsid w:val="0077419C"/>
    <w:rsid w:val="007741A7"/>
    <w:rsid w:val="00774CD1"/>
    <w:rsid w:val="007779C1"/>
    <w:rsid w:val="00780853"/>
    <w:rsid w:val="00781631"/>
    <w:rsid w:val="00783077"/>
    <w:rsid w:val="00783772"/>
    <w:rsid w:val="00784F7D"/>
    <w:rsid w:val="007853A2"/>
    <w:rsid w:val="00785EB3"/>
    <w:rsid w:val="007875BE"/>
    <w:rsid w:val="007903A9"/>
    <w:rsid w:val="0079302A"/>
    <w:rsid w:val="007941FF"/>
    <w:rsid w:val="00795FF7"/>
    <w:rsid w:val="00797D88"/>
    <w:rsid w:val="007A1368"/>
    <w:rsid w:val="007A1DC7"/>
    <w:rsid w:val="007A2149"/>
    <w:rsid w:val="007A249F"/>
    <w:rsid w:val="007A27F1"/>
    <w:rsid w:val="007A2E92"/>
    <w:rsid w:val="007B09D0"/>
    <w:rsid w:val="007B0F4F"/>
    <w:rsid w:val="007B1395"/>
    <w:rsid w:val="007B23C0"/>
    <w:rsid w:val="007B5070"/>
    <w:rsid w:val="007B532E"/>
    <w:rsid w:val="007B67CE"/>
    <w:rsid w:val="007C02FA"/>
    <w:rsid w:val="007C405E"/>
    <w:rsid w:val="007C5A8C"/>
    <w:rsid w:val="007C5C6A"/>
    <w:rsid w:val="007C70E0"/>
    <w:rsid w:val="007C7E29"/>
    <w:rsid w:val="007D02BC"/>
    <w:rsid w:val="007D16D6"/>
    <w:rsid w:val="007D36A9"/>
    <w:rsid w:val="007D46BB"/>
    <w:rsid w:val="007D56FF"/>
    <w:rsid w:val="007E0595"/>
    <w:rsid w:val="007E3012"/>
    <w:rsid w:val="007E38CC"/>
    <w:rsid w:val="007E4507"/>
    <w:rsid w:val="007E7B04"/>
    <w:rsid w:val="007F0D7A"/>
    <w:rsid w:val="007F1268"/>
    <w:rsid w:val="007F256D"/>
    <w:rsid w:val="007F5C06"/>
    <w:rsid w:val="007F5FFC"/>
    <w:rsid w:val="00800CB2"/>
    <w:rsid w:val="00801D6B"/>
    <w:rsid w:val="008027B5"/>
    <w:rsid w:val="008036DD"/>
    <w:rsid w:val="008044B6"/>
    <w:rsid w:val="008052EF"/>
    <w:rsid w:val="00805BE6"/>
    <w:rsid w:val="008100E9"/>
    <w:rsid w:val="00811DD0"/>
    <w:rsid w:val="0081366D"/>
    <w:rsid w:val="0081494B"/>
    <w:rsid w:val="00814ECF"/>
    <w:rsid w:val="0081519D"/>
    <w:rsid w:val="008160D7"/>
    <w:rsid w:val="00816294"/>
    <w:rsid w:val="008168CE"/>
    <w:rsid w:val="008216CB"/>
    <w:rsid w:val="00821DA8"/>
    <w:rsid w:val="00822167"/>
    <w:rsid w:val="0082606D"/>
    <w:rsid w:val="00826F5F"/>
    <w:rsid w:val="008278D6"/>
    <w:rsid w:val="00831D99"/>
    <w:rsid w:val="008378C7"/>
    <w:rsid w:val="00844CDC"/>
    <w:rsid w:val="00846460"/>
    <w:rsid w:val="00850B21"/>
    <w:rsid w:val="008526E9"/>
    <w:rsid w:val="008534D0"/>
    <w:rsid w:val="008542D5"/>
    <w:rsid w:val="008627C1"/>
    <w:rsid w:val="00862902"/>
    <w:rsid w:val="0087244E"/>
    <w:rsid w:val="008726A6"/>
    <w:rsid w:val="00873E94"/>
    <w:rsid w:val="00874453"/>
    <w:rsid w:val="008753AC"/>
    <w:rsid w:val="00877BB7"/>
    <w:rsid w:val="00881B09"/>
    <w:rsid w:val="00882904"/>
    <w:rsid w:val="00884D2C"/>
    <w:rsid w:val="008872C2"/>
    <w:rsid w:val="008872C6"/>
    <w:rsid w:val="008872E5"/>
    <w:rsid w:val="00891FEF"/>
    <w:rsid w:val="008939D7"/>
    <w:rsid w:val="00893C61"/>
    <w:rsid w:val="008944C6"/>
    <w:rsid w:val="008958F7"/>
    <w:rsid w:val="0089598D"/>
    <w:rsid w:val="008A4AA5"/>
    <w:rsid w:val="008A6159"/>
    <w:rsid w:val="008B50CA"/>
    <w:rsid w:val="008C2B5F"/>
    <w:rsid w:val="008C4DED"/>
    <w:rsid w:val="008C64DE"/>
    <w:rsid w:val="008C6D2C"/>
    <w:rsid w:val="008C7A56"/>
    <w:rsid w:val="008D75D2"/>
    <w:rsid w:val="008D7E9C"/>
    <w:rsid w:val="008E127A"/>
    <w:rsid w:val="008E1FDF"/>
    <w:rsid w:val="008E41B0"/>
    <w:rsid w:val="008F0142"/>
    <w:rsid w:val="008F1E3C"/>
    <w:rsid w:val="008F33A6"/>
    <w:rsid w:val="008F35E6"/>
    <w:rsid w:val="008F4CB1"/>
    <w:rsid w:val="008F689F"/>
    <w:rsid w:val="008F7533"/>
    <w:rsid w:val="00900024"/>
    <w:rsid w:val="0090087F"/>
    <w:rsid w:val="009045DA"/>
    <w:rsid w:val="0090775B"/>
    <w:rsid w:val="00910EFE"/>
    <w:rsid w:val="00912A7B"/>
    <w:rsid w:val="00912A85"/>
    <w:rsid w:val="00913BEB"/>
    <w:rsid w:val="00914E55"/>
    <w:rsid w:val="00921069"/>
    <w:rsid w:val="00921CAC"/>
    <w:rsid w:val="00922022"/>
    <w:rsid w:val="00925E7F"/>
    <w:rsid w:val="009269EE"/>
    <w:rsid w:val="009311EC"/>
    <w:rsid w:val="0093584B"/>
    <w:rsid w:val="00940FE4"/>
    <w:rsid w:val="009413D1"/>
    <w:rsid w:val="00943313"/>
    <w:rsid w:val="0094548C"/>
    <w:rsid w:val="00945CE3"/>
    <w:rsid w:val="00950D9D"/>
    <w:rsid w:val="00951E29"/>
    <w:rsid w:val="00954EC7"/>
    <w:rsid w:val="0095629C"/>
    <w:rsid w:val="00964F06"/>
    <w:rsid w:val="009651F2"/>
    <w:rsid w:val="00966B42"/>
    <w:rsid w:val="009713C0"/>
    <w:rsid w:val="00975754"/>
    <w:rsid w:val="00975B5A"/>
    <w:rsid w:val="009772C2"/>
    <w:rsid w:val="0097774F"/>
    <w:rsid w:val="00981B63"/>
    <w:rsid w:val="00985257"/>
    <w:rsid w:val="009855D5"/>
    <w:rsid w:val="009857B5"/>
    <w:rsid w:val="00986245"/>
    <w:rsid w:val="00986E7D"/>
    <w:rsid w:val="00987419"/>
    <w:rsid w:val="00987429"/>
    <w:rsid w:val="00991282"/>
    <w:rsid w:val="00994848"/>
    <w:rsid w:val="00997D63"/>
    <w:rsid w:val="00997F1E"/>
    <w:rsid w:val="00997F4F"/>
    <w:rsid w:val="00997FD4"/>
    <w:rsid w:val="009A1EFB"/>
    <w:rsid w:val="009A2F3E"/>
    <w:rsid w:val="009A67CD"/>
    <w:rsid w:val="009A6D04"/>
    <w:rsid w:val="009A7528"/>
    <w:rsid w:val="009B0727"/>
    <w:rsid w:val="009B1A5D"/>
    <w:rsid w:val="009B3A52"/>
    <w:rsid w:val="009B4EF8"/>
    <w:rsid w:val="009C061C"/>
    <w:rsid w:val="009C0A60"/>
    <w:rsid w:val="009C1086"/>
    <w:rsid w:val="009C1392"/>
    <w:rsid w:val="009C2D83"/>
    <w:rsid w:val="009C5076"/>
    <w:rsid w:val="009C6295"/>
    <w:rsid w:val="009D0AD0"/>
    <w:rsid w:val="009D2722"/>
    <w:rsid w:val="009E0775"/>
    <w:rsid w:val="009E1561"/>
    <w:rsid w:val="009E3E3D"/>
    <w:rsid w:val="009E44D3"/>
    <w:rsid w:val="009F2522"/>
    <w:rsid w:val="009F390F"/>
    <w:rsid w:val="009F4033"/>
    <w:rsid w:val="009F433C"/>
    <w:rsid w:val="009F7DB0"/>
    <w:rsid w:val="00A01DBB"/>
    <w:rsid w:val="00A01FC6"/>
    <w:rsid w:val="00A02D24"/>
    <w:rsid w:val="00A14C01"/>
    <w:rsid w:val="00A16F6A"/>
    <w:rsid w:val="00A21E56"/>
    <w:rsid w:val="00A227DB"/>
    <w:rsid w:val="00A228FF"/>
    <w:rsid w:val="00A22E83"/>
    <w:rsid w:val="00A24CD2"/>
    <w:rsid w:val="00A26B0E"/>
    <w:rsid w:val="00A27011"/>
    <w:rsid w:val="00A27AE4"/>
    <w:rsid w:val="00A318A0"/>
    <w:rsid w:val="00A32F79"/>
    <w:rsid w:val="00A33B4F"/>
    <w:rsid w:val="00A33DD4"/>
    <w:rsid w:val="00A343A9"/>
    <w:rsid w:val="00A352F2"/>
    <w:rsid w:val="00A35964"/>
    <w:rsid w:val="00A37729"/>
    <w:rsid w:val="00A4033C"/>
    <w:rsid w:val="00A42889"/>
    <w:rsid w:val="00A4407B"/>
    <w:rsid w:val="00A447AC"/>
    <w:rsid w:val="00A464BD"/>
    <w:rsid w:val="00A47F34"/>
    <w:rsid w:val="00A503DC"/>
    <w:rsid w:val="00A512C8"/>
    <w:rsid w:val="00A54646"/>
    <w:rsid w:val="00A55C5C"/>
    <w:rsid w:val="00A563C5"/>
    <w:rsid w:val="00A57931"/>
    <w:rsid w:val="00A63D84"/>
    <w:rsid w:val="00A655B4"/>
    <w:rsid w:val="00A66B72"/>
    <w:rsid w:val="00A67B23"/>
    <w:rsid w:val="00A67EA2"/>
    <w:rsid w:val="00A7240E"/>
    <w:rsid w:val="00A72FBA"/>
    <w:rsid w:val="00A77547"/>
    <w:rsid w:val="00A77669"/>
    <w:rsid w:val="00A77900"/>
    <w:rsid w:val="00A84560"/>
    <w:rsid w:val="00A8679C"/>
    <w:rsid w:val="00A86E3B"/>
    <w:rsid w:val="00A91D06"/>
    <w:rsid w:val="00A95BB4"/>
    <w:rsid w:val="00A96F2C"/>
    <w:rsid w:val="00A96FAB"/>
    <w:rsid w:val="00A9735B"/>
    <w:rsid w:val="00A97876"/>
    <w:rsid w:val="00AA06A6"/>
    <w:rsid w:val="00AA0756"/>
    <w:rsid w:val="00AA17DA"/>
    <w:rsid w:val="00AA1884"/>
    <w:rsid w:val="00AA347F"/>
    <w:rsid w:val="00AA44EB"/>
    <w:rsid w:val="00AA7998"/>
    <w:rsid w:val="00AA7AE7"/>
    <w:rsid w:val="00AA7AF7"/>
    <w:rsid w:val="00AB0E3E"/>
    <w:rsid w:val="00AB60B7"/>
    <w:rsid w:val="00AB707E"/>
    <w:rsid w:val="00AB7132"/>
    <w:rsid w:val="00AB7BCA"/>
    <w:rsid w:val="00AC0204"/>
    <w:rsid w:val="00AC2FFD"/>
    <w:rsid w:val="00AC37DA"/>
    <w:rsid w:val="00AC469B"/>
    <w:rsid w:val="00AC59D4"/>
    <w:rsid w:val="00AC5FEF"/>
    <w:rsid w:val="00AC6095"/>
    <w:rsid w:val="00AC7B0D"/>
    <w:rsid w:val="00AD1373"/>
    <w:rsid w:val="00AD2814"/>
    <w:rsid w:val="00AD333C"/>
    <w:rsid w:val="00AD3DCA"/>
    <w:rsid w:val="00AD7155"/>
    <w:rsid w:val="00AE03DE"/>
    <w:rsid w:val="00AF035C"/>
    <w:rsid w:val="00AF1013"/>
    <w:rsid w:val="00AF22E6"/>
    <w:rsid w:val="00AF305D"/>
    <w:rsid w:val="00AF6797"/>
    <w:rsid w:val="00AF7186"/>
    <w:rsid w:val="00B001D2"/>
    <w:rsid w:val="00B02C90"/>
    <w:rsid w:val="00B052BD"/>
    <w:rsid w:val="00B07D69"/>
    <w:rsid w:val="00B12AAC"/>
    <w:rsid w:val="00B14F9A"/>
    <w:rsid w:val="00B16B55"/>
    <w:rsid w:val="00B20859"/>
    <w:rsid w:val="00B209B3"/>
    <w:rsid w:val="00B21E5B"/>
    <w:rsid w:val="00B2493F"/>
    <w:rsid w:val="00B26E18"/>
    <w:rsid w:val="00B26EC2"/>
    <w:rsid w:val="00B31401"/>
    <w:rsid w:val="00B330F1"/>
    <w:rsid w:val="00B33A68"/>
    <w:rsid w:val="00B37C0E"/>
    <w:rsid w:val="00B41711"/>
    <w:rsid w:val="00B429AF"/>
    <w:rsid w:val="00B42CFF"/>
    <w:rsid w:val="00B4701E"/>
    <w:rsid w:val="00B47229"/>
    <w:rsid w:val="00B5190F"/>
    <w:rsid w:val="00B548FA"/>
    <w:rsid w:val="00B54E33"/>
    <w:rsid w:val="00B612D0"/>
    <w:rsid w:val="00B61859"/>
    <w:rsid w:val="00B6400B"/>
    <w:rsid w:val="00B64120"/>
    <w:rsid w:val="00B65380"/>
    <w:rsid w:val="00B66C2A"/>
    <w:rsid w:val="00B70001"/>
    <w:rsid w:val="00B708F4"/>
    <w:rsid w:val="00B736CB"/>
    <w:rsid w:val="00B74415"/>
    <w:rsid w:val="00B74932"/>
    <w:rsid w:val="00B76645"/>
    <w:rsid w:val="00B76E4A"/>
    <w:rsid w:val="00B809AF"/>
    <w:rsid w:val="00B81E94"/>
    <w:rsid w:val="00B81F61"/>
    <w:rsid w:val="00B8263E"/>
    <w:rsid w:val="00B82CD4"/>
    <w:rsid w:val="00B86ACA"/>
    <w:rsid w:val="00B9003F"/>
    <w:rsid w:val="00B90985"/>
    <w:rsid w:val="00B90C52"/>
    <w:rsid w:val="00B941B1"/>
    <w:rsid w:val="00B94A4B"/>
    <w:rsid w:val="00B96855"/>
    <w:rsid w:val="00B973F6"/>
    <w:rsid w:val="00B97432"/>
    <w:rsid w:val="00B97FB2"/>
    <w:rsid w:val="00BA04D6"/>
    <w:rsid w:val="00BA4180"/>
    <w:rsid w:val="00BA4B83"/>
    <w:rsid w:val="00BA762E"/>
    <w:rsid w:val="00BA78AC"/>
    <w:rsid w:val="00BB0C7D"/>
    <w:rsid w:val="00BB2797"/>
    <w:rsid w:val="00BB29AA"/>
    <w:rsid w:val="00BB58A6"/>
    <w:rsid w:val="00BC10A6"/>
    <w:rsid w:val="00BC28B8"/>
    <w:rsid w:val="00BC5D55"/>
    <w:rsid w:val="00BC61AF"/>
    <w:rsid w:val="00BD00E0"/>
    <w:rsid w:val="00BD0503"/>
    <w:rsid w:val="00BD1687"/>
    <w:rsid w:val="00BD283A"/>
    <w:rsid w:val="00BD45E4"/>
    <w:rsid w:val="00BD47C8"/>
    <w:rsid w:val="00BD64E4"/>
    <w:rsid w:val="00BE3421"/>
    <w:rsid w:val="00BE4ECE"/>
    <w:rsid w:val="00BE6890"/>
    <w:rsid w:val="00BE6B6A"/>
    <w:rsid w:val="00BF2076"/>
    <w:rsid w:val="00BF3289"/>
    <w:rsid w:val="00BF7390"/>
    <w:rsid w:val="00C00291"/>
    <w:rsid w:val="00C002F2"/>
    <w:rsid w:val="00C01690"/>
    <w:rsid w:val="00C02E31"/>
    <w:rsid w:val="00C042E9"/>
    <w:rsid w:val="00C10BFF"/>
    <w:rsid w:val="00C11463"/>
    <w:rsid w:val="00C14CED"/>
    <w:rsid w:val="00C1743C"/>
    <w:rsid w:val="00C1759E"/>
    <w:rsid w:val="00C179DB"/>
    <w:rsid w:val="00C21AEA"/>
    <w:rsid w:val="00C21DD0"/>
    <w:rsid w:val="00C25FA9"/>
    <w:rsid w:val="00C27903"/>
    <w:rsid w:val="00C3149F"/>
    <w:rsid w:val="00C32006"/>
    <w:rsid w:val="00C327D7"/>
    <w:rsid w:val="00C33167"/>
    <w:rsid w:val="00C33508"/>
    <w:rsid w:val="00C342AA"/>
    <w:rsid w:val="00C365F1"/>
    <w:rsid w:val="00C37B4C"/>
    <w:rsid w:val="00C40046"/>
    <w:rsid w:val="00C408D3"/>
    <w:rsid w:val="00C40FB4"/>
    <w:rsid w:val="00C42192"/>
    <w:rsid w:val="00C42EEA"/>
    <w:rsid w:val="00C43A42"/>
    <w:rsid w:val="00C52D51"/>
    <w:rsid w:val="00C53802"/>
    <w:rsid w:val="00C53964"/>
    <w:rsid w:val="00C55356"/>
    <w:rsid w:val="00C56B7E"/>
    <w:rsid w:val="00C62057"/>
    <w:rsid w:val="00C65AD3"/>
    <w:rsid w:val="00C66F76"/>
    <w:rsid w:val="00C67251"/>
    <w:rsid w:val="00C70687"/>
    <w:rsid w:val="00C71506"/>
    <w:rsid w:val="00C8082E"/>
    <w:rsid w:val="00C81275"/>
    <w:rsid w:val="00C8233E"/>
    <w:rsid w:val="00C829A4"/>
    <w:rsid w:val="00C84729"/>
    <w:rsid w:val="00C848E5"/>
    <w:rsid w:val="00C85233"/>
    <w:rsid w:val="00C86945"/>
    <w:rsid w:val="00C87C12"/>
    <w:rsid w:val="00C90179"/>
    <w:rsid w:val="00C903E4"/>
    <w:rsid w:val="00C90A6A"/>
    <w:rsid w:val="00C91F78"/>
    <w:rsid w:val="00C954DC"/>
    <w:rsid w:val="00C96126"/>
    <w:rsid w:val="00C96280"/>
    <w:rsid w:val="00C974CA"/>
    <w:rsid w:val="00C974EB"/>
    <w:rsid w:val="00C9764B"/>
    <w:rsid w:val="00C97E36"/>
    <w:rsid w:val="00CA0289"/>
    <w:rsid w:val="00CA091C"/>
    <w:rsid w:val="00CA19E6"/>
    <w:rsid w:val="00CA2472"/>
    <w:rsid w:val="00CA36EA"/>
    <w:rsid w:val="00CB1CCD"/>
    <w:rsid w:val="00CB203B"/>
    <w:rsid w:val="00CB42EB"/>
    <w:rsid w:val="00CB5507"/>
    <w:rsid w:val="00CB596F"/>
    <w:rsid w:val="00CB62F2"/>
    <w:rsid w:val="00CB6598"/>
    <w:rsid w:val="00CB6A13"/>
    <w:rsid w:val="00CC02AF"/>
    <w:rsid w:val="00CC51EE"/>
    <w:rsid w:val="00CD4339"/>
    <w:rsid w:val="00CD75FE"/>
    <w:rsid w:val="00CD7E3B"/>
    <w:rsid w:val="00CE167D"/>
    <w:rsid w:val="00CE382A"/>
    <w:rsid w:val="00CE51BC"/>
    <w:rsid w:val="00CE7081"/>
    <w:rsid w:val="00CE74A9"/>
    <w:rsid w:val="00CE74FA"/>
    <w:rsid w:val="00CF2EEC"/>
    <w:rsid w:val="00CF3BF4"/>
    <w:rsid w:val="00CF517C"/>
    <w:rsid w:val="00CF558C"/>
    <w:rsid w:val="00CF6567"/>
    <w:rsid w:val="00D01836"/>
    <w:rsid w:val="00D02133"/>
    <w:rsid w:val="00D02AA9"/>
    <w:rsid w:val="00D07004"/>
    <w:rsid w:val="00D07ABB"/>
    <w:rsid w:val="00D07BCD"/>
    <w:rsid w:val="00D07C5E"/>
    <w:rsid w:val="00D12610"/>
    <w:rsid w:val="00D14EAF"/>
    <w:rsid w:val="00D15A05"/>
    <w:rsid w:val="00D20B0E"/>
    <w:rsid w:val="00D21F9E"/>
    <w:rsid w:val="00D22C7E"/>
    <w:rsid w:val="00D22DDF"/>
    <w:rsid w:val="00D23314"/>
    <w:rsid w:val="00D24AA7"/>
    <w:rsid w:val="00D24E14"/>
    <w:rsid w:val="00D264B1"/>
    <w:rsid w:val="00D27B65"/>
    <w:rsid w:val="00D30E7D"/>
    <w:rsid w:val="00D31FB6"/>
    <w:rsid w:val="00D33687"/>
    <w:rsid w:val="00D369AE"/>
    <w:rsid w:val="00D41ADF"/>
    <w:rsid w:val="00D427B3"/>
    <w:rsid w:val="00D4432E"/>
    <w:rsid w:val="00D450EF"/>
    <w:rsid w:val="00D5057C"/>
    <w:rsid w:val="00D545E4"/>
    <w:rsid w:val="00D54DA2"/>
    <w:rsid w:val="00D62C4B"/>
    <w:rsid w:val="00D62D92"/>
    <w:rsid w:val="00D6393D"/>
    <w:rsid w:val="00D701CE"/>
    <w:rsid w:val="00D72520"/>
    <w:rsid w:val="00D73E82"/>
    <w:rsid w:val="00D73ED8"/>
    <w:rsid w:val="00D744E1"/>
    <w:rsid w:val="00D74F7A"/>
    <w:rsid w:val="00D7590D"/>
    <w:rsid w:val="00D76670"/>
    <w:rsid w:val="00D7682A"/>
    <w:rsid w:val="00D76A64"/>
    <w:rsid w:val="00D77CBD"/>
    <w:rsid w:val="00D80D50"/>
    <w:rsid w:val="00D83930"/>
    <w:rsid w:val="00D849D7"/>
    <w:rsid w:val="00D84F96"/>
    <w:rsid w:val="00D8649B"/>
    <w:rsid w:val="00D86D44"/>
    <w:rsid w:val="00D9006C"/>
    <w:rsid w:val="00D92076"/>
    <w:rsid w:val="00D930E2"/>
    <w:rsid w:val="00D933CA"/>
    <w:rsid w:val="00D95699"/>
    <w:rsid w:val="00D95E39"/>
    <w:rsid w:val="00D96A83"/>
    <w:rsid w:val="00D97785"/>
    <w:rsid w:val="00D97E19"/>
    <w:rsid w:val="00DA0C9B"/>
    <w:rsid w:val="00DA3042"/>
    <w:rsid w:val="00DA7BF4"/>
    <w:rsid w:val="00DB0521"/>
    <w:rsid w:val="00DB213F"/>
    <w:rsid w:val="00DB557D"/>
    <w:rsid w:val="00DC210E"/>
    <w:rsid w:val="00DC27C5"/>
    <w:rsid w:val="00DC2C49"/>
    <w:rsid w:val="00DC3A25"/>
    <w:rsid w:val="00DC48B7"/>
    <w:rsid w:val="00DC701B"/>
    <w:rsid w:val="00DD0A9E"/>
    <w:rsid w:val="00DD3EAA"/>
    <w:rsid w:val="00DD6679"/>
    <w:rsid w:val="00DD75B5"/>
    <w:rsid w:val="00DE06BD"/>
    <w:rsid w:val="00DE1114"/>
    <w:rsid w:val="00DE4132"/>
    <w:rsid w:val="00DE7299"/>
    <w:rsid w:val="00DE7FB8"/>
    <w:rsid w:val="00DF0726"/>
    <w:rsid w:val="00DF0EEF"/>
    <w:rsid w:val="00DF1126"/>
    <w:rsid w:val="00DF12C4"/>
    <w:rsid w:val="00DF17CE"/>
    <w:rsid w:val="00DF3916"/>
    <w:rsid w:val="00DF4B18"/>
    <w:rsid w:val="00DF4DBF"/>
    <w:rsid w:val="00DF5EEB"/>
    <w:rsid w:val="00E04637"/>
    <w:rsid w:val="00E04684"/>
    <w:rsid w:val="00E04A1C"/>
    <w:rsid w:val="00E051B9"/>
    <w:rsid w:val="00E11CCE"/>
    <w:rsid w:val="00E1276E"/>
    <w:rsid w:val="00E130D9"/>
    <w:rsid w:val="00E17EBF"/>
    <w:rsid w:val="00E2034C"/>
    <w:rsid w:val="00E21FD2"/>
    <w:rsid w:val="00E235DC"/>
    <w:rsid w:val="00E2457B"/>
    <w:rsid w:val="00E25DDD"/>
    <w:rsid w:val="00E2694C"/>
    <w:rsid w:val="00E3055C"/>
    <w:rsid w:val="00E30909"/>
    <w:rsid w:val="00E32FBF"/>
    <w:rsid w:val="00E34241"/>
    <w:rsid w:val="00E347CA"/>
    <w:rsid w:val="00E35069"/>
    <w:rsid w:val="00E35B93"/>
    <w:rsid w:val="00E3664C"/>
    <w:rsid w:val="00E3712D"/>
    <w:rsid w:val="00E43285"/>
    <w:rsid w:val="00E4420C"/>
    <w:rsid w:val="00E471C4"/>
    <w:rsid w:val="00E47734"/>
    <w:rsid w:val="00E47DC2"/>
    <w:rsid w:val="00E51306"/>
    <w:rsid w:val="00E5267A"/>
    <w:rsid w:val="00E54569"/>
    <w:rsid w:val="00E56166"/>
    <w:rsid w:val="00E56AA1"/>
    <w:rsid w:val="00E61207"/>
    <w:rsid w:val="00E61BDD"/>
    <w:rsid w:val="00E64844"/>
    <w:rsid w:val="00E654C0"/>
    <w:rsid w:val="00E70916"/>
    <w:rsid w:val="00E70918"/>
    <w:rsid w:val="00E76F9C"/>
    <w:rsid w:val="00E77593"/>
    <w:rsid w:val="00E806A8"/>
    <w:rsid w:val="00E80902"/>
    <w:rsid w:val="00E83A32"/>
    <w:rsid w:val="00E849FF"/>
    <w:rsid w:val="00E84C0D"/>
    <w:rsid w:val="00E85F0A"/>
    <w:rsid w:val="00E86635"/>
    <w:rsid w:val="00E86AC3"/>
    <w:rsid w:val="00E90426"/>
    <w:rsid w:val="00E90B21"/>
    <w:rsid w:val="00E90FA4"/>
    <w:rsid w:val="00E95F2F"/>
    <w:rsid w:val="00E96C4B"/>
    <w:rsid w:val="00E9745B"/>
    <w:rsid w:val="00E97E16"/>
    <w:rsid w:val="00EA0E9F"/>
    <w:rsid w:val="00EA1A8F"/>
    <w:rsid w:val="00EA1B22"/>
    <w:rsid w:val="00EA3898"/>
    <w:rsid w:val="00EA6799"/>
    <w:rsid w:val="00EB3152"/>
    <w:rsid w:val="00EB4B6F"/>
    <w:rsid w:val="00EB6D76"/>
    <w:rsid w:val="00EC11E7"/>
    <w:rsid w:val="00EC17F8"/>
    <w:rsid w:val="00EC2863"/>
    <w:rsid w:val="00EC4527"/>
    <w:rsid w:val="00EC4711"/>
    <w:rsid w:val="00EC79E4"/>
    <w:rsid w:val="00ED03D1"/>
    <w:rsid w:val="00ED15CE"/>
    <w:rsid w:val="00ED1A15"/>
    <w:rsid w:val="00ED35AE"/>
    <w:rsid w:val="00ED3DCE"/>
    <w:rsid w:val="00ED3E54"/>
    <w:rsid w:val="00EE0300"/>
    <w:rsid w:val="00EE3464"/>
    <w:rsid w:val="00EE41D2"/>
    <w:rsid w:val="00EE7037"/>
    <w:rsid w:val="00EF00AD"/>
    <w:rsid w:val="00EF1914"/>
    <w:rsid w:val="00EF41DA"/>
    <w:rsid w:val="00EF4EA5"/>
    <w:rsid w:val="00EF7792"/>
    <w:rsid w:val="00F01C40"/>
    <w:rsid w:val="00F021A6"/>
    <w:rsid w:val="00F02F43"/>
    <w:rsid w:val="00F05E2E"/>
    <w:rsid w:val="00F07E00"/>
    <w:rsid w:val="00F10C0B"/>
    <w:rsid w:val="00F12411"/>
    <w:rsid w:val="00F124A0"/>
    <w:rsid w:val="00F13264"/>
    <w:rsid w:val="00F141C9"/>
    <w:rsid w:val="00F14927"/>
    <w:rsid w:val="00F17089"/>
    <w:rsid w:val="00F1786D"/>
    <w:rsid w:val="00F20000"/>
    <w:rsid w:val="00F20647"/>
    <w:rsid w:val="00F20C38"/>
    <w:rsid w:val="00F20CF4"/>
    <w:rsid w:val="00F22F0B"/>
    <w:rsid w:val="00F247EA"/>
    <w:rsid w:val="00F26E03"/>
    <w:rsid w:val="00F26E3C"/>
    <w:rsid w:val="00F32A9F"/>
    <w:rsid w:val="00F33654"/>
    <w:rsid w:val="00F34434"/>
    <w:rsid w:val="00F3652A"/>
    <w:rsid w:val="00F40B20"/>
    <w:rsid w:val="00F424ED"/>
    <w:rsid w:val="00F44920"/>
    <w:rsid w:val="00F45C69"/>
    <w:rsid w:val="00F503BA"/>
    <w:rsid w:val="00F51DE1"/>
    <w:rsid w:val="00F52D23"/>
    <w:rsid w:val="00F53722"/>
    <w:rsid w:val="00F552B7"/>
    <w:rsid w:val="00F6139B"/>
    <w:rsid w:val="00F62DD3"/>
    <w:rsid w:val="00F635EB"/>
    <w:rsid w:val="00F6528B"/>
    <w:rsid w:val="00F66B45"/>
    <w:rsid w:val="00F67229"/>
    <w:rsid w:val="00F7084B"/>
    <w:rsid w:val="00F71744"/>
    <w:rsid w:val="00F73EF9"/>
    <w:rsid w:val="00F749C4"/>
    <w:rsid w:val="00F81489"/>
    <w:rsid w:val="00F82F94"/>
    <w:rsid w:val="00F84FC3"/>
    <w:rsid w:val="00F850D2"/>
    <w:rsid w:val="00F926B2"/>
    <w:rsid w:val="00F928E1"/>
    <w:rsid w:val="00F966F3"/>
    <w:rsid w:val="00F97877"/>
    <w:rsid w:val="00F97912"/>
    <w:rsid w:val="00FA0C7B"/>
    <w:rsid w:val="00FA2536"/>
    <w:rsid w:val="00FA3E8B"/>
    <w:rsid w:val="00FA43FB"/>
    <w:rsid w:val="00FA5E6A"/>
    <w:rsid w:val="00FA6FE7"/>
    <w:rsid w:val="00FB18EA"/>
    <w:rsid w:val="00FB1E23"/>
    <w:rsid w:val="00FB3E86"/>
    <w:rsid w:val="00FB5796"/>
    <w:rsid w:val="00FB63D2"/>
    <w:rsid w:val="00FB6469"/>
    <w:rsid w:val="00FB659B"/>
    <w:rsid w:val="00FC17AE"/>
    <w:rsid w:val="00FC5601"/>
    <w:rsid w:val="00FC7A81"/>
    <w:rsid w:val="00FD161A"/>
    <w:rsid w:val="00FD2CED"/>
    <w:rsid w:val="00FD3342"/>
    <w:rsid w:val="00FE0ED0"/>
    <w:rsid w:val="00FE16D4"/>
    <w:rsid w:val="00FE1E3D"/>
    <w:rsid w:val="00FE58FD"/>
    <w:rsid w:val="00FE75A2"/>
    <w:rsid w:val="00FE7BFD"/>
    <w:rsid w:val="00FF2A4A"/>
    <w:rsid w:val="00FF2C93"/>
    <w:rsid w:val="00FF33E1"/>
    <w:rsid w:val="00FF644E"/>
    <w:rsid w:val="00FF6E32"/>
    <w:rsid w:val="00FF6F27"/>
    <w:rsid w:val="018C3C8C"/>
    <w:rsid w:val="02C32E43"/>
    <w:rsid w:val="04604D7A"/>
    <w:rsid w:val="09B948DA"/>
    <w:rsid w:val="0BC44A09"/>
    <w:rsid w:val="0C7A7434"/>
    <w:rsid w:val="0CDE5C52"/>
    <w:rsid w:val="0F042215"/>
    <w:rsid w:val="1025513D"/>
    <w:rsid w:val="114E65C0"/>
    <w:rsid w:val="120B3C7D"/>
    <w:rsid w:val="123063C6"/>
    <w:rsid w:val="16800C8D"/>
    <w:rsid w:val="1711182F"/>
    <w:rsid w:val="17B56F16"/>
    <w:rsid w:val="1A080580"/>
    <w:rsid w:val="1B1A1616"/>
    <w:rsid w:val="1C0302FC"/>
    <w:rsid w:val="1C9D24FF"/>
    <w:rsid w:val="1CAA61DC"/>
    <w:rsid w:val="1E7C5F3A"/>
    <w:rsid w:val="1FE04DD8"/>
    <w:rsid w:val="1FED72F9"/>
    <w:rsid w:val="213A031C"/>
    <w:rsid w:val="22AA6604"/>
    <w:rsid w:val="22EA46D7"/>
    <w:rsid w:val="231C3E29"/>
    <w:rsid w:val="235748E3"/>
    <w:rsid w:val="247F00B7"/>
    <w:rsid w:val="26155E67"/>
    <w:rsid w:val="264B2FCC"/>
    <w:rsid w:val="275B0FEC"/>
    <w:rsid w:val="2A8D3BB3"/>
    <w:rsid w:val="2DA3035F"/>
    <w:rsid w:val="2DBE1580"/>
    <w:rsid w:val="2E4511EB"/>
    <w:rsid w:val="33C148CD"/>
    <w:rsid w:val="352A3547"/>
    <w:rsid w:val="353E3FE9"/>
    <w:rsid w:val="370203A0"/>
    <w:rsid w:val="388E475A"/>
    <w:rsid w:val="3AD13648"/>
    <w:rsid w:val="3AE96BE3"/>
    <w:rsid w:val="3B113E3C"/>
    <w:rsid w:val="3BE14807"/>
    <w:rsid w:val="3C131A3E"/>
    <w:rsid w:val="3DDD0555"/>
    <w:rsid w:val="3DF14B3B"/>
    <w:rsid w:val="3E9A6446"/>
    <w:rsid w:val="3FE24C27"/>
    <w:rsid w:val="3FE67B95"/>
    <w:rsid w:val="405C6B25"/>
    <w:rsid w:val="46CA4D3A"/>
    <w:rsid w:val="474A05FB"/>
    <w:rsid w:val="477737C9"/>
    <w:rsid w:val="47801736"/>
    <w:rsid w:val="47AC51A3"/>
    <w:rsid w:val="47B24801"/>
    <w:rsid w:val="482F6376"/>
    <w:rsid w:val="491C2131"/>
    <w:rsid w:val="4CEF5BAF"/>
    <w:rsid w:val="4E197388"/>
    <w:rsid w:val="4F183D9C"/>
    <w:rsid w:val="4F980780"/>
    <w:rsid w:val="5147420C"/>
    <w:rsid w:val="519A07DF"/>
    <w:rsid w:val="5507205E"/>
    <w:rsid w:val="556217A8"/>
    <w:rsid w:val="5873117B"/>
    <w:rsid w:val="5891105A"/>
    <w:rsid w:val="5A046589"/>
    <w:rsid w:val="5A421A14"/>
    <w:rsid w:val="5A9A12E2"/>
    <w:rsid w:val="5B00578D"/>
    <w:rsid w:val="5C71038F"/>
    <w:rsid w:val="5D3234A0"/>
    <w:rsid w:val="5EF208FF"/>
    <w:rsid w:val="5F700B75"/>
    <w:rsid w:val="613434D4"/>
    <w:rsid w:val="627D5CDF"/>
    <w:rsid w:val="62AA1207"/>
    <w:rsid w:val="63626220"/>
    <w:rsid w:val="643B19AE"/>
    <w:rsid w:val="645760BC"/>
    <w:rsid w:val="6535464F"/>
    <w:rsid w:val="655230C9"/>
    <w:rsid w:val="656960A7"/>
    <w:rsid w:val="659C46CE"/>
    <w:rsid w:val="66F532A8"/>
    <w:rsid w:val="67632459"/>
    <w:rsid w:val="69FD3262"/>
    <w:rsid w:val="6B131E72"/>
    <w:rsid w:val="6B4F5D3F"/>
    <w:rsid w:val="6BF05175"/>
    <w:rsid w:val="6C042FCD"/>
    <w:rsid w:val="6C6475C8"/>
    <w:rsid w:val="73AF7CC3"/>
    <w:rsid w:val="74275AAB"/>
    <w:rsid w:val="74890514"/>
    <w:rsid w:val="74D9413E"/>
    <w:rsid w:val="74F040EF"/>
    <w:rsid w:val="7694203A"/>
    <w:rsid w:val="77BE04D4"/>
    <w:rsid w:val="7BC37601"/>
    <w:rsid w:val="7C3F1D3C"/>
    <w:rsid w:val="7C735325"/>
    <w:rsid w:val="7FBD72C3"/>
    <w:rsid w:val="EFFFBB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4"/>
    <w:qFormat/>
    <w:uiPriority w:val="9"/>
    <w:pPr>
      <w:keepNext/>
      <w:keepLines/>
      <w:numPr>
        <w:ilvl w:val="0"/>
        <w:numId w:val="1"/>
      </w:numPr>
      <w:spacing w:before="340" w:after="330" w:line="578" w:lineRule="auto"/>
      <w:ind w:left="432" w:hanging="432" w:firstLineChars="0"/>
      <w:outlineLvl w:val="0"/>
    </w:pPr>
    <w:rPr>
      <w:b/>
      <w:bCs/>
      <w:kern w:val="44"/>
      <w:sz w:val="44"/>
      <w:szCs w:val="44"/>
    </w:rPr>
  </w:style>
  <w:style w:type="paragraph" w:styleId="2">
    <w:name w:val="heading 2"/>
    <w:basedOn w:val="1"/>
    <w:next w:val="1"/>
    <w:link w:val="55"/>
    <w:qFormat/>
    <w:uiPriority w:val="9"/>
    <w:pPr>
      <w:keepNext/>
      <w:keepLines/>
      <w:numPr>
        <w:ilvl w:val="1"/>
        <w:numId w:val="1"/>
      </w:numPr>
      <w:spacing w:before="260" w:after="260" w:line="416" w:lineRule="auto"/>
      <w:ind w:left="575" w:hanging="575" w:firstLineChars="0"/>
      <w:outlineLvl w:val="1"/>
    </w:pPr>
    <w:rPr>
      <w:rFonts w:ascii="Arial" w:hAnsi="Arial" w:eastAsia="黑体"/>
      <w:b/>
      <w:bCs/>
      <w:sz w:val="32"/>
      <w:szCs w:val="32"/>
    </w:rPr>
  </w:style>
  <w:style w:type="paragraph" w:styleId="4">
    <w:name w:val="heading 3"/>
    <w:basedOn w:val="1"/>
    <w:next w:val="1"/>
    <w:link w:val="56"/>
    <w:qFormat/>
    <w:uiPriority w:val="9"/>
    <w:pPr>
      <w:keepNext/>
      <w:keepLines/>
      <w:numPr>
        <w:ilvl w:val="2"/>
        <w:numId w:val="1"/>
      </w:numPr>
      <w:spacing w:before="260" w:after="260" w:line="416" w:lineRule="auto"/>
      <w:ind w:left="720" w:hanging="720" w:firstLineChars="0"/>
      <w:outlineLvl w:val="2"/>
    </w:pPr>
    <w:rPr>
      <w:b/>
      <w:bCs/>
      <w:sz w:val="32"/>
      <w:szCs w:val="32"/>
    </w:rPr>
  </w:style>
  <w:style w:type="paragraph" w:styleId="5">
    <w:name w:val="heading 4"/>
    <w:basedOn w:val="1"/>
    <w:next w:val="1"/>
    <w:link w:val="57"/>
    <w:qFormat/>
    <w:uiPriority w:val="0"/>
    <w:pPr>
      <w:keepNext/>
      <w:keepLines/>
      <w:numPr>
        <w:ilvl w:val="3"/>
        <w:numId w:val="1"/>
      </w:numPr>
      <w:tabs>
        <w:tab w:val="left" w:pos="864"/>
      </w:tabs>
      <w:spacing w:before="280" w:after="290" w:line="376" w:lineRule="auto"/>
      <w:ind w:firstLineChars="0"/>
      <w:outlineLvl w:val="3"/>
    </w:pPr>
    <w:rPr>
      <w:rFonts w:ascii="Arial" w:hAnsi="Arial" w:eastAsia="黑体"/>
      <w:b/>
      <w:bCs/>
      <w:sz w:val="28"/>
      <w:szCs w:val="28"/>
    </w:rPr>
  </w:style>
  <w:style w:type="paragraph" w:styleId="6">
    <w:name w:val="heading 5"/>
    <w:basedOn w:val="1"/>
    <w:next w:val="1"/>
    <w:link w:val="58"/>
    <w:autoRedefine/>
    <w:qFormat/>
    <w:uiPriority w:val="0"/>
    <w:pPr>
      <w:keepNext/>
      <w:keepLines/>
      <w:numPr>
        <w:ilvl w:val="4"/>
        <w:numId w:val="1"/>
      </w:numPr>
      <w:tabs>
        <w:tab w:val="left" w:pos="1008"/>
      </w:tabs>
      <w:spacing w:before="280" w:after="290" w:line="376" w:lineRule="auto"/>
      <w:ind w:firstLineChars="0"/>
      <w:outlineLvl w:val="4"/>
    </w:pPr>
    <w:rPr>
      <w:b/>
      <w:bCs/>
      <w:sz w:val="28"/>
      <w:szCs w:val="28"/>
    </w:rPr>
  </w:style>
  <w:style w:type="paragraph" w:styleId="7">
    <w:name w:val="heading 6"/>
    <w:basedOn w:val="1"/>
    <w:next w:val="1"/>
    <w:link w:val="59"/>
    <w:autoRedefine/>
    <w:qFormat/>
    <w:uiPriority w:val="0"/>
    <w:pPr>
      <w:keepNext/>
      <w:keepLines/>
      <w:numPr>
        <w:ilvl w:val="5"/>
        <w:numId w:val="1"/>
      </w:numPr>
      <w:tabs>
        <w:tab w:val="left" w:pos="1152"/>
      </w:tabs>
      <w:spacing w:before="240" w:after="64" w:line="320" w:lineRule="auto"/>
      <w:ind w:left="1151" w:hanging="1151" w:firstLineChars="0"/>
      <w:outlineLvl w:val="5"/>
    </w:pPr>
    <w:rPr>
      <w:rFonts w:ascii="Arial" w:hAnsi="Arial" w:eastAsia="黑体"/>
      <w:b/>
      <w:bCs/>
      <w:sz w:val="24"/>
    </w:rPr>
  </w:style>
  <w:style w:type="paragraph" w:styleId="8">
    <w:name w:val="heading 7"/>
    <w:basedOn w:val="1"/>
    <w:next w:val="1"/>
    <w:link w:val="60"/>
    <w:autoRedefine/>
    <w:qFormat/>
    <w:uiPriority w:val="0"/>
    <w:pPr>
      <w:keepNext/>
      <w:keepLines/>
      <w:numPr>
        <w:ilvl w:val="6"/>
        <w:numId w:val="1"/>
      </w:numPr>
      <w:tabs>
        <w:tab w:val="left" w:pos="1296"/>
      </w:tabs>
      <w:spacing w:before="240" w:after="64" w:line="320" w:lineRule="auto"/>
      <w:ind w:firstLineChars="0"/>
      <w:outlineLvl w:val="6"/>
    </w:pPr>
    <w:rPr>
      <w:b/>
      <w:bCs/>
      <w:sz w:val="24"/>
    </w:rPr>
  </w:style>
  <w:style w:type="paragraph" w:styleId="9">
    <w:name w:val="heading 8"/>
    <w:basedOn w:val="1"/>
    <w:next w:val="1"/>
    <w:link w:val="61"/>
    <w:autoRedefine/>
    <w:qFormat/>
    <w:uiPriority w:val="0"/>
    <w:pPr>
      <w:keepNext/>
      <w:keepLines/>
      <w:numPr>
        <w:ilvl w:val="7"/>
        <w:numId w:val="1"/>
      </w:numPr>
      <w:tabs>
        <w:tab w:val="left" w:pos="1440"/>
      </w:tabs>
      <w:spacing w:before="240" w:after="64" w:line="320" w:lineRule="auto"/>
      <w:ind w:firstLineChars="0"/>
      <w:outlineLvl w:val="7"/>
    </w:pPr>
    <w:rPr>
      <w:rFonts w:ascii="Arial" w:hAnsi="Arial" w:eastAsia="黑体"/>
      <w:sz w:val="24"/>
    </w:rPr>
  </w:style>
  <w:style w:type="paragraph" w:styleId="10">
    <w:name w:val="heading 9"/>
    <w:basedOn w:val="1"/>
    <w:next w:val="1"/>
    <w:link w:val="62"/>
    <w:autoRedefine/>
    <w:qFormat/>
    <w:uiPriority w:val="0"/>
    <w:pPr>
      <w:keepNext/>
      <w:keepLines/>
      <w:numPr>
        <w:ilvl w:val="8"/>
        <w:numId w:val="1"/>
      </w:numPr>
      <w:tabs>
        <w:tab w:val="left" w:pos="1584"/>
      </w:tabs>
      <w:spacing w:before="240" w:after="64" w:line="320" w:lineRule="auto"/>
      <w:ind w:left="1583" w:hanging="1583" w:firstLineChars="0"/>
      <w:outlineLvl w:val="8"/>
    </w:pPr>
    <w:rPr>
      <w:rFonts w:ascii="Arial" w:hAnsi="Arial" w:eastAsia="黑体"/>
      <w:szCs w:val="21"/>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Normal Indent"/>
    <w:basedOn w:val="1"/>
    <w:link w:val="89"/>
    <w:autoRedefine/>
    <w:qFormat/>
    <w:uiPriority w:val="0"/>
    <w:pPr>
      <w:spacing w:before="20" w:after="20" w:line="400" w:lineRule="exact"/>
      <w:ind w:firstLine="420"/>
    </w:pPr>
    <w:rPr>
      <w:spacing w:val="10"/>
      <w:sz w:val="24"/>
      <w:szCs w:val="20"/>
    </w:rPr>
  </w:style>
  <w:style w:type="paragraph" w:styleId="13">
    <w:name w:val="caption"/>
    <w:basedOn w:val="1"/>
    <w:next w:val="1"/>
    <w:link w:val="83"/>
    <w:autoRedefine/>
    <w:qFormat/>
    <w:uiPriority w:val="0"/>
    <w:pPr>
      <w:ind w:firstLine="0" w:firstLineChars="0"/>
      <w:jc w:val="center"/>
    </w:pPr>
    <w:rPr>
      <w:rFonts w:ascii="Arial" w:hAnsi="Arial" w:cs="Arial"/>
      <w:sz w:val="18"/>
      <w:szCs w:val="20"/>
    </w:rPr>
  </w:style>
  <w:style w:type="paragraph" w:styleId="14">
    <w:name w:val="Document Map"/>
    <w:basedOn w:val="1"/>
    <w:link w:val="64"/>
    <w:autoRedefine/>
    <w:semiHidden/>
    <w:qFormat/>
    <w:uiPriority w:val="0"/>
    <w:pPr>
      <w:shd w:val="clear" w:color="auto" w:fill="000080"/>
    </w:pPr>
  </w:style>
  <w:style w:type="paragraph" w:styleId="15">
    <w:name w:val="annotation text"/>
    <w:basedOn w:val="1"/>
    <w:link w:val="227"/>
    <w:autoRedefine/>
    <w:semiHidden/>
    <w:qFormat/>
    <w:uiPriority w:val="0"/>
    <w:pPr>
      <w:jc w:val="left"/>
    </w:pPr>
  </w:style>
  <w:style w:type="paragraph" w:styleId="16">
    <w:name w:val="Body Text"/>
    <w:basedOn w:val="1"/>
    <w:link w:val="137"/>
    <w:autoRedefine/>
    <w:qFormat/>
    <w:uiPriority w:val="0"/>
    <w:pPr>
      <w:tabs>
        <w:tab w:val="left" w:pos="3090"/>
      </w:tabs>
    </w:pPr>
    <w:rPr>
      <w:rFonts w:ascii="宋体" w:hAnsi="宋体"/>
    </w:rPr>
  </w:style>
  <w:style w:type="paragraph" w:styleId="17">
    <w:name w:val="Body Text Indent"/>
    <w:basedOn w:val="1"/>
    <w:link w:val="175"/>
    <w:autoRedefine/>
    <w:qFormat/>
    <w:uiPriority w:val="0"/>
    <w:pPr>
      <w:spacing w:after="120"/>
      <w:ind w:left="420" w:leftChars="200"/>
    </w:pPr>
    <w:rPr>
      <w:sz w:val="24"/>
      <w:szCs w:val="22"/>
    </w:rPr>
  </w:style>
  <w:style w:type="paragraph" w:styleId="18">
    <w:name w:val="toc 5"/>
    <w:basedOn w:val="1"/>
    <w:next w:val="1"/>
    <w:autoRedefine/>
    <w:qFormat/>
    <w:uiPriority w:val="0"/>
    <w:pPr>
      <w:ind w:left="1680" w:leftChars="800"/>
    </w:pPr>
  </w:style>
  <w:style w:type="paragraph" w:styleId="19">
    <w:name w:val="toc 3"/>
    <w:basedOn w:val="1"/>
    <w:next w:val="1"/>
    <w:autoRedefine/>
    <w:unhideWhenUsed/>
    <w:qFormat/>
    <w:uiPriority w:val="39"/>
    <w:pPr>
      <w:tabs>
        <w:tab w:val="left" w:pos="2100"/>
        <w:tab w:val="right" w:leader="dot" w:pos="8296"/>
      </w:tabs>
      <w:ind w:left="840" w:leftChars="400" w:firstLine="420"/>
    </w:pPr>
  </w:style>
  <w:style w:type="paragraph" w:styleId="20">
    <w:name w:val="Plain Text"/>
    <w:basedOn w:val="1"/>
    <w:link w:val="207"/>
    <w:autoRedefine/>
    <w:qFormat/>
    <w:uiPriority w:val="0"/>
    <w:rPr>
      <w:rFonts w:ascii="宋体" w:hAnsi="Courier New"/>
      <w:szCs w:val="20"/>
    </w:rPr>
  </w:style>
  <w:style w:type="paragraph" w:styleId="21">
    <w:name w:val="toc 8"/>
    <w:basedOn w:val="1"/>
    <w:next w:val="1"/>
    <w:autoRedefine/>
    <w:qFormat/>
    <w:uiPriority w:val="0"/>
    <w:pPr>
      <w:ind w:left="2940" w:leftChars="1400"/>
    </w:pPr>
  </w:style>
  <w:style w:type="paragraph" w:styleId="22">
    <w:name w:val="Date"/>
    <w:basedOn w:val="1"/>
    <w:next w:val="1"/>
    <w:link w:val="93"/>
    <w:autoRedefine/>
    <w:qFormat/>
    <w:uiPriority w:val="0"/>
    <w:pPr>
      <w:ind w:left="100" w:leftChars="2500"/>
    </w:pPr>
  </w:style>
  <w:style w:type="paragraph" w:styleId="23">
    <w:name w:val="Body Text Indent 2"/>
    <w:basedOn w:val="1"/>
    <w:link w:val="201"/>
    <w:autoRedefine/>
    <w:qFormat/>
    <w:uiPriority w:val="0"/>
    <w:pPr>
      <w:ind w:firstLine="560"/>
    </w:pPr>
    <w:rPr>
      <w:rFonts w:ascii="宋体" w:hAnsi="宋体"/>
      <w:bCs/>
      <w:sz w:val="28"/>
      <w:szCs w:val="20"/>
    </w:rPr>
  </w:style>
  <w:style w:type="paragraph" w:styleId="24">
    <w:name w:val="Balloon Text"/>
    <w:basedOn w:val="1"/>
    <w:link w:val="63"/>
    <w:autoRedefine/>
    <w:semiHidden/>
    <w:unhideWhenUsed/>
    <w:qFormat/>
    <w:uiPriority w:val="99"/>
    <w:rPr>
      <w:sz w:val="18"/>
      <w:szCs w:val="18"/>
    </w:rPr>
  </w:style>
  <w:style w:type="paragraph" w:styleId="25">
    <w:name w:val="footer"/>
    <w:basedOn w:val="1"/>
    <w:link w:val="84"/>
    <w:autoRedefine/>
    <w:qFormat/>
    <w:uiPriority w:val="99"/>
    <w:pPr>
      <w:tabs>
        <w:tab w:val="center" w:pos="4153"/>
        <w:tab w:val="right" w:pos="8306"/>
      </w:tabs>
      <w:snapToGrid w:val="0"/>
      <w:jc w:val="left"/>
    </w:pPr>
    <w:rPr>
      <w:sz w:val="18"/>
      <w:szCs w:val="18"/>
    </w:rPr>
  </w:style>
  <w:style w:type="paragraph" w:styleId="26">
    <w:name w:val="header"/>
    <w:basedOn w:val="1"/>
    <w:link w:val="85"/>
    <w:autoRedefine/>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autoRedefine/>
    <w:unhideWhenUsed/>
    <w:qFormat/>
    <w:uiPriority w:val="39"/>
    <w:pPr>
      <w:tabs>
        <w:tab w:val="left" w:pos="210"/>
        <w:tab w:val="right" w:leader="dot" w:pos="8296"/>
      </w:tabs>
      <w:spacing w:line="240" w:lineRule="auto"/>
      <w:ind w:firstLine="0" w:firstLineChars="0"/>
    </w:pPr>
  </w:style>
  <w:style w:type="paragraph" w:styleId="28">
    <w:name w:val="toc 4"/>
    <w:basedOn w:val="1"/>
    <w:next w:val="1"/>
    <w:autoRedefine/>
    <w:qFormat/>
    <w:uiPriority w:val="0"/>
    <w:pPr>
      <w:tabs>
        <w:tab w:val="left" w:pos="1560"/>
        <w:tab w:val="right" w:leader="dot" w:pos="8296"/>
      </w:tabs>
      <w:spacing w:line="440" w:lineRule="exact"/>
      <w:ind w:left="720" w:leftChars="300"/>
    </w:pPr>
    <w:rPr>
      <w:sz w:val="20"/>
      <w:szCs w:val="20"/>
    </w:rPr>
  </w:style>
  <w:style w:type="paragraph" w:styleId="29">
    <w:name w:val="footnote text"/>
    <w:basedOn w:val="1"/>
    <w:link w:val="82"/>
    <w:autoRedefine/>
    <w:semiHidden/>
    <w:qFormat/>
    <w:uiPriority w:val="0"/>
    <w:pPr>
      <w:snapToGrid w:val="0"/>
      <w:jc w:val="left"/>
    </w:pPr>
    <w:rPr>
      <w:sz w:val="18"/>
      <w:szCs w:val="18"/>
    </w:rPr>
  </w:style>
  <w:style w:type="paragraph" w:styleId="30">
    <w:name w:val="toc 6"/>
    <w:basedOn w:val="1"/>
    <w:next w:val="1"/>
    <w:autoRedefine/>
    <w:qFormat/>
    <w:uiPriority w:val="0"/>
    <w:pPr>
      <w:ind w:left="2100" w:leftChars="1000"/>
    </w:pPr>
  </w:style>
  <w:style w:type="paragraph" w:styleId="31">
    <w:name w:val="Body Text Indent 3"/>
    <w:basedOn w:val="1"/>
    <w:link w:val="202"/>
    <w:autoRedefine/>
    <w:qFormat/>
    <w:uiPriority w:val="0"/>
    <w:pPr>
      <w:spacing w:after="120"/>
      <w:ind w:left="420" w:leftChars="200"/>
    </w:pPr>
    <w:rPr>
      <w:sz w:val="16"/>
      <w:szCs w:val="16"/>
    </w:rPr>
  </w:style>
  <w:style w:type="paragraph" w:styleId="32">
    <w:name w:val="table of figures"/>
    <w:basedOn w:val="1"/>
    <w:next w:val="1"/>
    <w:autoRedefine/>
    <w:qFormat/>
    <w:uiPriority w:val="0"/>
    <w:pPr>
      <w:tabs>
        <w:tab w:val="right" w:leader="dot" w:pos="8313"/>
      </w:tabs>
      <w:adjustRightInd w:val="0"/>
      <w:spacing w:line="400" w:lineRule="exact"/>
      <w:ind w:left="839" w:hanging="839"/>
      <w:textAlignment w:val="baseline"/>
    </w:pPr>
    <w:rPr>
      <w:kern w:val="0"/>
      <w:szCs w:val="20"/>
    </w:rPr>
  </w:style>
  <w:style w:type="paragraph" w:styleId="33">
    <w:name w:val="toc 2"/>
    <w:basedOn w:val="1"/>
    <w:next w:val="1"/>
    <w:autoRedefine/>
    <w:unhideWhenUsed/>
    <w:qFormat/>
    <w:uiPriority w:val="39"/>
    <w:pPr>
      <w:tabs>
        <w:tab w:val="left" w:pos="840"/>
        <w:tab w:val="left" w:pos="1680"/>
        <w:tab w:val="right" w:leader="dot" w:pos="8296"/>
      </w:tabs>
      <w:ind w:left="420" w:leftChars="200" w:firstLine="420"/>
      <w:jc w:val="left"/>
    </w:pPr>
  </w:style>
  <w:style w:type="paragraph" w:styleId="34">
    <w:name w:val="toc 9"/>
    <w:basedOn w:val="1"/>
    <w:next w:val="1"/>
    <w:autoRedefine/>
    <w:qFormat/>
    <w:uiPriority w:val="0"/>
    <w:pPr>
      <w:ind w:left="3360" w:leftChars="1600"/>
    </w:pPr>
  </w:style>
  <w:style w:type="paragraph" w:styleId="35">
    <w:name w:val="HTML Preformatted"/>
    <w:basedOn w:val="1"/>
    <w:link w:val="20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6">
    <w:name w:val="Normal (Web)"/>
    <w:basedOn w:val="1"/>
    <w:autoRedefine/>
    <w:unhideWhenUsed/>
    <w:qFormat/>
    <w:uiPriority w:val="0"/>
    <w:pPr>
      <w:widowControl/>
      <w:spacing w:before="100" w:beforeAutospacing="1" w:after="100" w:afterAutospacing="1"/>
      <w:jc w:val="left"/>
    </w:pPr>
    <w:rPr>
      <w:rFonts w:ascii="宋体" w:hAnsi="宋体" w:cs="宋体"/>
      <w:color w:val="000000"/>
      <w:kern w:val="0"/>
      <w:sz w:val="24"/>
      <w:szCs w:val="22"/>
    </w:rPr>
  </w:style>
  <w:style w:type="paragraph" w:styleId="37">
    <w:name w:val="Title"/>
    <w:basedOn w:val="1"/>
    <w:link w:val="155"/>
    <w:autoRedefine/>
    <w:qFormat/>
    <w:uiPriority w:val="0"/>
    <w:pPr>
      <w:spacing w:before="240" w:after="60"/>
      <w:jc w:val="center"/>
      <w:outlineLvl w:val="0"/>
    </w:pPr>
    <w:rPr>
      <w:rFonts w:ascii="Arial" w:hAnsi="Arial" w:cs="Arial"/>
      <w:b/>
      <w:bCs/>
      <w:sz w:val="32"/>
      <w:szCs w:val="32"/>
    </w:rPr>
  </w:style>
  <w:style w:type="paragraph" w:styleId="38">
    <w:name w:val="Body Text First Indent"/>
    <w:basedOn w:val="16"/>
    <w:link w:val="228"/>
    <w:autoRedefine/>
    <w:semiHidden/>
    <w:unhideWhenUsed/>
    <w:qFormat/>
    <w:uiPriority w:val="0"/>
    <w:pPr>
      <w:spacing w:before="120" w:after="120"/>
      <w:ind w:left="284" w:firstLine="420" w:firstLineChars="100"/>
    </w:pPr>
    <w:rPr>
      <w:rFonts w:ascii="Calibri" w:hAnsi="Calibri"/>
      <w:sz w:val="24"/>
      <w:szCs w:val="22"/>
    </w:rPr>
  </w:style>
  <w:style w:type="table" w:styleId="40">
    <w:name w:val="Table Grid"/>
    <w:basedOn w:val="39"/>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autoRedefine/>
    <w:qFormat/>
    <w:uiPriority w:val="0"/>
    <w:rPr>
      <w:b/>
      <w:bCs/>
    </w:rPr>
  </w:style>
  <w:style w:type="character" w:styleId="43">
    <w:name w:val="page number"/>
    <w:basedOn w:val="41"/>
    <w:autoRedefine/>
    <w:qFormat/>
    <w:uiPriority w:val="0"/>
  </w:style>
  <w:style w:type="character" w:styleId="44">
    <w:name w:val="HTML Typewriter"/>
    <w:autoRedefine/>
    <w:qFormat/>
    <w:uiPriority w:val="0"/>
    <w:rPr>
      <w:rFonts w:ascii="宋体" w:hAnsi="宋体" w:eastAsia="宋体" w:cs="宋体"/>
      <w:sz w:val="24"/>
      <w:szCs w:val="24"/>
    </w:rPr>
  </w:style>
  <w:style w:type="character" w:styleId="45">
    <w:name w:val="Hyperlink"/>
    <w:autoRedefine/>
    <w:unhideWhenUsed/>
    <w:qFormat/>
    <w:uiPriority w:val="99"/>
    <w:rPr>
      <w:color w:val="0000FF"/>
      <w:u w:val="single"/>
    </w:rPr>
  </w:style>
  <w:style w:type="character" w:styleId="46">
    <w:name w:val="annotation reference"/>
    <w:autoRedefine/>
    <w:qFormat/>
    <w:uiPriority w:val="0"/>
    <w:rPr>
      <w:sz w:val="21"/>
      <w:szCs w:val="21"/>
    </w:rPr>
  </w:style>
  <w:style w:type="character" w:styleId="47">
    <w:name w:val="footnote reference"/>
    <w:autoRedefine/>
    <w:semiHidden/>
    <w:qFormat/>
    <w:uiPriority w:val="0"/>
    <w:rPr>
      <w:vertAlign w:val="superscript"/>
    </w:rPr>
  </w:style>
  <w:style w:type="paragraph" w:customStyle="1" w:styleId="48">
    <w:name w:val="标题三"/>
    <w:basedOn w:val="49"/>
    <w:next w:val="1"/>
    <w:autoRedefine/>
    <w:qFormat/>
    <w:uiPriority w:val="0"/>
    <w:pPr>
      <w:numPr>
        <w:ilvl w:val="2"/>
      </w:numPr>
      <w:outlineLvl w:val="2"/>
    </w:pPr>
  </w:style>
  <w:style w:type="paragraph" w:customStyle="1" w:styleId="49">
    <w:name w:val="标题二"/>
    <w:basedOn w:val="50"/>
    <w:next w:val="1"/>
    <w:autoRedefine/>
    <w:qFormat/>
    <w:uiPriority w:val="0"/>
    <w:pPr>
      <w:numPr>
        <w:ilvl w:val="1"/>
      </w:numPr>
      <w:outlineLvl w:val="1"/>
    </w:pPr>
    <w:rPr>
      <w:sz w:val="24"/>
    </w:rPr>
  </w:style>
  <w:style w:type="paragraph" w:customStyle="1" w:styleId="50">
    <w:name w:val="标题一"/>
    <w:basedOn w:val="1"/>
    <w:next w:val="1"/>
    <w:autoRedefine/>
    <w:qFormat/>
    <w:uiPriority w:val="0"/>
    <w:pPr>
      <w:keepNext/>
      <w:keepLines/>
      <w:numPr>
        <w:ilvl w:val="0"/>
        <w:numId w:val="2"/>
      </w:numPr>
      <w:ind w:firstLine="0" w:firstLineChars="0"/>
      <w:outlineLvl w:val="0"/>
    </w:pPr>
    <w:rPr>
      <w:rFonts w:cs="宋体"/>
      <w:b/>
      <w:sz w:val="28"/>
      <w:szCs w:val="20"/>
    </w:rPr>
  </w:style>
  <w:style w:type="paragraph" w:customStyle="1" w:styleId="51">
    <w:name w:val="标题四"/>
    <w:basedOn w:val="48"/>
    <w:next w:val="1"/>
    <w:autoRedefine/>
    <w:qFormat/>
    <w:uiPriority w:val="0"/>
    <w:pPr>
      <w:numPr>
        <w:ilvl w:val="3"/>
      </w:numPr>
      <w:outlineLvl w:val="3"/>
    </w:pPr>
    <w:rPr>
      <w:sz w:val="21"/>
    </w:rPr>
  </w:style>
  <w:style w:type="paragraph" w:customStyle="1" w:styleId="52">
    <w:name w:val="标题五"/>
    <w:basedOn w:val="51"/>
    <w:next w:val="1"/>
    <w:autoRedefine/>
    <w:qFormat/>
    <w:uiPriority w:val="0"/>
    <w:pPr>
      <w:numPr>
        <w:ilvl w:val="4"/>
      </w:numPr>
      <w:outlineLvl w:val="4"/>
    </w:pPr>
  </w:style>
  <w:style w:type="paragraph" w:customStyle="1" w:styleId="53">
    <w:name w:val="标题六"/>
    <w:basedOn w:val="52"/>
    <w:next w:val="1"/>
    <w:autoRedefine/>
    <w:qFormat/>
    <w:uiPriority w:val="0"/>
    <w:pPr>
      <w:numPr>
        <w:ilvl w:val="5"/>
      </w:numPr>
      <w:outlineLvl w:val="5"/>
    </w:pPr>
    <w:rPr>
      <w:rFonts w:asciiTheme="minorEastAsia" w:hAnsiTheme="minorEastAsia" w:eastAsiaTheme="minorEastAsia"/>
      <w:bCs/>
    </w:rPr>
  </w:style>
  <w:style w:type="character" w:customStyle="1" w:styleId="54">
    <w:name w:val="标题 1 字符"/>
    <w:link w:val="3"/>
    <w:autoRedefine/>
    <w:qFormat/>
    <w:uiPriority w:val="9"/>
    <w:rPr>
      <w:rFonts w:ascii="Times New Roman" w:hAnsi="Times New Roman"/>
      <w:b/>
      <w:bCs/>
      <w:kern w:val="44"/>
      <w:sz w:val="44"/>
      <w:szCs w:val="44"/>
    </w:rPr>
  </w:style>
  <w:style w:type="character" w:customStyle="1" w:styleId="55">
    <w:name w:val="标题 2 字符"/>
    <w:link w:val="2"/>
    <w:autoRedefine/>
    <w:qFormat/>
    <w:uiPriority w:val="9"/>
    <w:rPr>
      <w:rFonts w:ascii="Arial" w:hAnsi="Arial" w:eastAsia="黑体"/>
      <w:b/>
      <w:bCs/>
      <w:kern w:val="2"/>
      <w:sz w:val="32"/>
      <w:szCs w:val="32"/>
    </w:rPr>
  </w:style>
  <w:style w:type="character" w:customStyle="1" w:styleId="56">
    <w:name w:val="标题 3 字符"/>
    <w:link w:val="4"/>
    <w:autoRedefine/>
    <w:qFormat/>
    <w:uiPriority w:val="9"/>
    <w:rPr>
      <w:rFonts w:ascii="Times New Roman" w:hAnsi="Times New Roman"/>
      <w:b/>
      <w:bCs/>
      <w:kern w:val="2"/>
      <w:sz w:val="32"/>
      <w:szCs w:val="32"/>
    </w:rPr>
  </w:style>
  <w:style w:type="character" w:customStyle="1" w:styleId="57">
    <w:name w:val="标题 4 字符"/>
    <w:link w:val="5"/>
    <w:autoRedefine/>
    <w:qFormat/>
    <w:uiPriority w:val="0"/>
    <w:rPr>
      <w:rFonts w:ascii="Arial" w:hAnsi="Arial" w:eastAsia="黑体"/>
      <w:b/>
      <w:bCs/>
      <w:kern w:val="2"/>
      <w:sz w:val="28"/>
      <w:szCs w:val="28"/>
    </w:rPr>
  </w:style>
  <w:style w:type="character" w:customStyle="1" w:styleId="58">
    <w:name w:val="标题 5 字符"/>
    <w:link w:val="6"/>
    <w:qFormat/>
    <w:uiPriority w:val="0"/>
    <w:rPr>
      <w:rFonts w:ascii="Times New Roman" w:hAnsi="Times New Roman"/>
      <w:b/>
      <w:bCs/>
      <w:kern w:val="2"/>
      <w:sz w:val="28"/>
      <w:szCs w:val="28"/>
    </w:rPr>
  </w:style>
  <w:style w:type="character" w:customStyle="1" w:styleId="59">
    <w:name w:val="标题 6 字符"/>
    <w:link w:val="7"/>
    <w:autoRedefine/>
    <w:qFormat/>
    <w:uiPriority w:val="0"/>
    <w:rPr>
      <w:rFonts w:ascii="Arial" w:hAnsi="Arial" w:eastAsia="黑体"/>
      <w:b/>
      <w:bCs/>
      <w:kern w:val="2"/>
      <w:sz w:val="24"/>
      <w:szCs w:val="24"/>
    </w:rPr>
  </w:style>
  <w:style w:type="character" w:customStyle="1" w:styleId="60">
    <w:name w:val="标题 7 字符"/>
    <w:link w:val="8"/>
    <w:autoRedefine/>
    <w:qFormat/>
    <w:uiPriority w:val="0"/>
    <w:rPr>
      <w:rFonts w:ascii="Times New Roman" w:hAnsi="Times New Roman"/>
      <w:b/>
      <w:bCs/>
      <w:kern w:val="2"/>
      <w:sz w:val="24"/>
      <w:szCs w:val="24"/>
    </w:rPr>
  </w:style>
  <w:style w:type="character" w:customStyle="1" w:styleId="61">
    <w:name w:val="标题 8 字符"/>
    <w:link w:val="9"/>
    <w:autoRedefine/>
    <w:qFormat/>
    <w:uiPriority w:val="0"/>
    <w:rPr>
      <w:rFonts w:ascii="Arial" w:hAnsi="Arial" w:eastAsia="黑体"/>
      <w:kern w:val="2"/>
      <w:sz w:val="24"/>
      <w:szCs w:val="24"/>
    </w:rPr>
  </w:style>
  <w:style w:type="character" w:customStyle="1" w:styleId="62">
    <w:name w:val="标题 9 字符"/>
    <w:link w:val="10"/>
    <w:qFormat/>
    <w:uiPriority w:val="0"/>
    <w:rPr>
      <w:rFonts w:ascii="Arial" w:hAnsi="Arial" w:eastAsia="黑体"/>
      <w:kern w:val="2"/>
      <w:sz w:val="21"/>
      <w:szCs w:val="21"/>
    </w:rPr>
  </w:style>
  <w:style w:type="character" w:customStyle="1" w:styleId="63">
    <w:name w:val="批注框文本 字符"/>
    <w:link w:val="24"/>
    <w:autoRedefine/>
    <w:semiHidden/>
    <w:qFormat/>
    <w:uiPriority w:val="99"/>
    <w:rPr>
      <w:sz w:val="18"/>
      <w:szCs w:val="18"/>
    </w:rPr>
  </w:style>
  <w:style w:type="character" w:customStyle="1" w:styleId="64">
    <w:name w:val="文档结构图 字符"/>
    <w:link w:val="14"/>
    <w:autoRedefine/>
    <w:semiHidden/>
    <w:qFormat/>
    <w:uiPriority w:val="0"/>
    <w:rPr>
      <w:rFonts w:ascii="Times New Roman" w:hAnsi="Times New Roman" w:eastAsia="宋体" w:cs="Times New Roman"/>
      <w:szCs w:val="24"/>
      <w:shd w:val="clear" w:color="auto" w:fill="000080"/>
    </w:rPr>
  </w:style>
  <w:style w:type="paragraph" w:customStyle="1" w:styleId="65">
    <w:name w:val="ComnNo1"/>
    <w:basedOn w:val="1"/>
    <w:autoRedefine/>
    <w:qFormat/>
    <w:uiPriority w:val="0"/>
    <w:pPr>
      <w:numPr>
        <w:ilvl w:val="0"/>
        <w:numId w:val="3"/>
      </w:numPr>
      <w:spacing w:beforeLines="75" w:after="120"/>
    </w:pPr>
    <w:rPr>
      <w:sz w:val="24"/>
    </w:rPr>
  </w:style>
  <w:style w:type="paragraph" w:customStyle="1" w:styleId="66">
    <w:name w:val="ComnText"/>
    <w:basedOn w:val="67"/>
    <w:autoRedefine/>
    <w:qFormat/>
    <w:uiPriority w:val="0"/>
  </w:style>
  <w:style w:type="paragraph" w:customStyle="1" w:styleId="67">
    <w:name w:val="BaseComnText"/>
    <w:basedOn w:val="1"/>
    <w:qFormat/>
    <w:uiPriority w:val="0"/>
    <w:pPr>
      <w:spacing w:beforeLines="75" w:line="324" w:lineRule="auto"/>
      <w:ind w:firstLine="482"/>
    </w:pPr>
    <w:rPr>
      <w:rFonts w:cs="宋体"/>
      <w:sz w:val="24"/>
      <w:szCs w:val="20"/>
    </w:rPr>
  </w:style>
  <w:style w:type="paragraph" w:customStyle="1" w:styleId="68">
    <w:name w:val="Section1"/>
    <w:basedOn w:val="3"/>
    <w:autoRedefine/>
    <w:qFormat/>
    <w:uiPriority w:val="0"/>
    <w:pPr>
      <w:numPr>
        <w:numId w:val="4"/>
      </w:numPr>
      <w:tabs>
        <w:tab w:val="left" w:pos="432"/>
      </w:tabs>
    </w:pPr>
    <w:rPr>
      <w:bCs w:val="0"/>
    </w:rPr>
  </w:style>
  <w:style w:type="paragraph" w:customStyle="1" w:styleId="69">
    <w:name w:val="Section2"/>
    <w:basedOn w:val="2"/>
    <w:autoRedefine/>
    <w:qFormat/>
    <w:uiPriority w:val="0"/>
    <w:pPr>
      <w:numPr>
        <w:ilvl w:val="1"/>
        <w:numId w:val="4"/>
      </w:numPr>
    </w:pPr>
    <w:rPr>
      <w:rFonts w:ascii="Times New Roman" w:hAnsi="Times New Roman" w:eastAsia="宋体"/>
      <w:bCs w:val="0"/>
      <w:sz w:val="36"/>
    </w:rPr>
  </w:style>
  <w:style w:type="paragraph" w:customStyle="1" w:styleId="70">
    <w:name w:val="Section9"/>
    <w:basedOn w:val="10"/>
    <w:qFormat/>
    <w:uiPriority w:val="0"/>
    <w:pPr>
      <w:numPr>
        <w:numId w:val="4"/>
      </w:numPr>
      <w:tabs>
        <w:tab w:val="left" w:pos="432"/>
      </w:tabs>
    </w:pPr>
    <w:rPr>
      <w:rFonts w:ascii="Times New Roman" w:hAnsi="Times New Roman" w:eastAsia="宋体"/>
      <w:b/>
      <w:bCs/>
      <w:sz w:val="24"/>
    </w:rPr>
  </w:style>
  <w:style w:type="paragraph" w:customStyle="1" w:styleId="71">
    <w:name w:val="Section3"/>
    <w:basedOn w:val="4"/>
    <w:autoRedefine/>
    <w:qFormat/>
    <w:uiPriority w:val="0"/>
    <w:pPr>
      <w:tabs>
        <w:tab w:val="left" w:pos="432"/>
      </w:tabs>
      <w:ind w:left="432" w:hanging="432"/>
    </w:pPr>
    <w:rPr>
      <w:bCs w:val="0"/>
    </w:rPr>
  </w:style>
  <w:style w:type="paragraph" w:customStyle="1" w:styleId="72">
    <w:name w:val="Section4"/>
    <w:basedOn w:val="5"/>
    <w:autoRedefine/>
    <w:qFormat/>
    <w:uiPriority w:val="0"/>
    <w:pPr>
      <w:numPr>
        <w:numId w:val="4"/>
      </w:numPr>
      <w:tabs>
        <w:tab w:val="left" w:pos="432"/>
      </w:tabs>
    </w:pPr>
    <w:rPr>
      <w:rFonts w:ascii="Times New Roman" w:hAnsi="Times New Roman" w:eastAsia="宋体"/>
      <w:bCs w:val="0"/>
      <w:sz w:val="30"/>
    </w:rPr>
  </w:style>
  <w:style w:type="paragraph" w:customStyle="1" w:styleId="73">
    <w:name w:val="Section5"/>
    <w:basedOn w:val="6"/>
    <w:qFormat/>
    <w:uiPriority w:val="0"/>
    <w:pPr>
      <w:numPr>
        <w:numId w:val="4"/>
      </w:numPr>
      <w:tabs>
        <w:tab w:val="left" w:pos="432"/>
      </w:tabs>
    </w:pPr>
    <w:rPr>
      <w:bCs w:val="0"/>
    </w:rPr>
  </w:style>
  <w:style w:type="paragraph" w:customStyle="1" w:styleId="74">
    <w:name w:val="Section6"/>
    <w:basedOn w:val="7"/>
    <w:qFormat/>
    <w:uiPriority w:val="0"/>
    <w:pPr>
      <w:numPr>
        <w:numId w:val="4"/>
      </w:numPr>
      <w:tabs>
        <w:tab w:val="left" w:pos="432"/>
      </w:tabs>
    </w:pPr>
    <w:rPr>
      <w:rFonts w:ascii="Times New Roman" w:hAnsi="Times New Roman" w:eastAsia="宋体"/>
      <w:bCs w:val="0"/>
    </w:rPr>
  </w:style>
  <w:style w:type="paragraph" w:customStyle="1" w:styleId="75">
    <w:name w:val="Section7"/>
    <w:basedOn w:val="8"/>
    <w:autoRedefine/>
    <w:qFormat/>
    <w:uiPriority w:val="0"/>
    <w:pPr>
      <w:numPr>
        <w:numId w:val="4"/>
      </w:numPr>
      <w:tabs>
        <w:tab w:val="left" w:pos="432"/>
      </w:tabs>
    </w:pPr>
    <w:rPr>
      <w:bCs w:val="0"/>
    </w:rPr>
  </w:style>
  <w:style w:type="paragraph" w:customStyle="1" w:styleId="76">
    <w:name w:val="Section8"/>
    <w:basedOn w:val="9"/>
    <w:qFormat/>
    <w:uiPriority w:val="0"/>
    <w:pPr>
      <w:numPr>
        <w:numId w:val="4"/>
      </w:numPr>
      <w:tabs>
        <w:tab w:val="left" w:pos="432"/>
      </w:tabs>
    </w:pPr>
    <w:rPr>
      <w:rFonts w:ascii="Times New Roman" w:hAnsi="Times New Roman" w:eastAsia="宋体"/>
      <w:b/>
      <w:bCs/>
    </w:rPr>
  </w:style>
  <w:style w:type="paragraph" w:customStyle="1" w:styleId="77">
    <w:name w:val="ComnPicNo"/>
    <w:autoRedefine/>
    <w:qFormat/>
    <w:uiPriority w:val="0"/>
    <w:pPr>
      <w:keepNext/>
      <w:keepLines/>
      <w:widowControl w:val="0"/>
      <w:jc w:val="center"/>
    </w:pPr>
    <w:rPr>
      <w:rFonts w:ascii="Times New Roman" w:hAnsi="Times New Roman" w:eastAsia="宋体" w:cs="宋体"/>
      <w:kern w:val="2"/>
      <w:sz w:val="24"/>
      <w:lang w:val="en-US" w:eastAsia="zh-CN" w:bidi="ar-SA"/>
    </w:rPr>
  </w:style>
  <w:style w:type="paragraph" w:customStyle="1" w:styleId="78">
    <w:name w:val="ComnTableNo"/>
    <w:autoRedefine/>
    <w:qFormat/>
    <w:uiPriority w:val="0"/>
    <w:pPr>
      <w:keepNext/>
      <w:keepLines/>
      <w:widowControl w:val="0"/>
      <w:jc w:val="both"/>
    </w:pPr>
    <w:rPr>
      <w:rFonts w:ascii="Times New Roman" w:hAnsi="Times New Roman" w:eastAsia="宋体" w:cs="宋体"/>
      <w:kern w:val="2"/>
      <w:sz w:val="24"/>
      <w:szCs w:val="24"/>
      <w:lang w:val="en-US" w:eastAsia="zh-CN" w:bidi="ar-SA"/>
    </w:rPr>
  </w:style>
  <w:style w:type="paragraph" w:customStyle="1" w:styleId="79">
    <w:name w:val="No1"/>
    <w:basedOn w:val="65"/>
    <w:autoRedefine/>
    <w:qFormat/>
    <w:uiPriority w:val="0"/>
    <w:pPr>
      <w:spacing w:before="234"/>
    </w:pPr>
    <w:rPr>
      <w:rFonts w:cs="宋体"/>
      <w:szCs w:val="20"/>
    </w:rPr>
  </w:style>
  <w:style w:type="paragraph" w:customStyle="1" w:styleId="80">
    <w:name w:val="ComnNo2"/>
    <w:basedOn w:val="1"/>
    <w:qFormat/>
    <w:uiPriority w:val="0"/>
    <w:pPr>
      <w:numPr>
        <w:ilvl w:val="0"/>
        <w:numId w:val="5"/>
      </w:numPr>
      <w:spacing w:beforeLines="50" w:after="120" w:line="480" w:lineRule="auto"/>
    </w:pPr>
    <w:rPr>
      <w:sz w:val="24"/>
    </w:rPr>
  </w:style>
  <w:style w:type="paragraph" w:customStyle="1" w:styleId="81">
    <w:name w:val="No2"/>
    <w:basedOn w:val="80"/>
    <w:autoRedefine/>
    <w:qFormat/>
    <w:uiPriority w:val="0"/>
    <w:pPr>
      <w:spacing w:before="156"/>
    </w:pPr>
    <w:rPr>
      <w:rFonts w:cs="宋体"/>
      <w:szCs w:val="20"/>
    </w:rPr>
  </w:style>
  <w:style w:type="character" w:customStyle="1" w:styleId="82">
    <w:name w:val="脚注文本 字符"/>
    <w:link w:val="29"/>
    <w:autoRedefine/>
    <w:semiHidden/>
    <w:qFormat/>
    <w:uiPriority w:val="0"/>
    <w:rPr>
      <w:rFonts w:ascii="Times New Roman" w:hAnsi="Times New Roman" w:eastAsia="宋体" w:cs="Times New Roman"/>
      <w:sz w:val="18"/>
      <w:szCs w:val="18"/>
    </w:rPr>
  </w:style>
  <w:style w:type="character" w:customStyle="1" w:styleId="83">
    <w:name w:val="题注 字符"/>
    <w:link w:val="13"/>
    <w:autoRedefine/>
    <w:qFormat/>
    <w:uiPriority w:val="0"/>
    <w:rPr>
      <w:rFonts w:ascii="Arial" w:hAnsi="Arial" w:cs="Arial"/>
      <w:kern w:val="2"/>
      <w:sz w:val="18"/>
    </w:rPr>
  </w:style>
  <w:style w:type="character" w:customStyle="1" w:styleId="84">
    <w:name w:val="页脚 字符"/>
    <w:link w:val="25"/>
    <w:qFormat/>
    <w:uiPriority w:val="99"/>
    <w:rPr>
      <w:rFonts w:ascii="Times New Roman" w:hAnsi="Times New Roman" w:eastAsia="宋体" w:cs="Times New Roman"/>
      <w:sz w:val="18"/>
      <w:szCs w:val="18"/>
    </w:rPr>
  </w:style>
  <w:style w:type="character" w:customStyle="1" w:styleId="85">
    <w:name w:val="页眉 字符"/>
    <w:link w:val="26"/>
    <w:qFormat/>
    <w:uiPriority w:val="99"/>
    <w:rPr>
      <w:rFonts w:ascii="Times New Roman" w:hAnsi="Times New Roman" w:eastAsia="宋体" w:cs="Times New Roman"/>
      <w:sz w:val="18"/>
      <w:szCs w:val="18"/>
    </w:rPr>
  </w:style>
  <w:style w:type="paragraph" w:styleId="86">
    <w:name w:val="List Paragraph"/>
    <w:basedOn w:val="1"/>
    <w:link w:val="87"/>
    <w:autoRedefine/>
    <w:qFormat/>
    <w:uiPriority w:val="34"/>
    <w:pPr>
      <w:ind w:firstLine="420"/>
    </w:pPr>
  </w:style>
  <w:style w:type="character" w:customStyle="1" w:styleId="87">
    <w:name w:val="列表段落 字符"/>
    <w:link w:val="86"/>
    <w:qFormat/>
    <w:uiPriority w:val="34"/>
    <w:rPr>
      <w:rFonts w:eastAsia="宋体"/>
      <w:kern w:val="2"/>
      <w:sz w:val="21"/>
      <w:szCs w:val="24"/>
      <w:lang w:val="en-US" w:eastAsia="zh-CN" w:bidi="ar-SA"/>
    </w:rPr>
  </w:style>
  <w:style w:type="character" w:customStyle="1" w:styleId="88">
    <w:name w:val="页脚 Char1"/>
    <w:autoRedefine/>
    <w:qFormat/>
    <w:uiPriority w:val="0"/>
    <w:rPr>
      <w:rFonts w:ascii="宋体" w:eastAsia="宋体"/>
      <w:sz w:val="18"/>
      <w:lang w:val="en-US" w:eastAsia="zh-CN" w:bidi="ar-SA"/>
    </w:rPr>
  </w:style>
  <w:style w:type="character" w:customStyle="1" w:styleId="89">
    <w:name w:val="正文缩进 字符"/>
    <w:link w:val="12"/>
    <w:qFormat/>
    <w:uiPriority w:val="0"/>
    <w:rPr>
      <w:rFonts w:ascii="Times New Roman" w:hAnsi="Times New Roman"/>
      <w:spacing w:val="10"/>
      <w:kern w:val="2"/>
      <w:sz w:val="24"/>
    </w:rPr>
  </w:style>
  <w:style w:type="paragraph" w:customStyle="1" w:styleId="90">
    <w:name w:val="样式 正文缩进"/>
    <w:basedOn w:val="12"/>
    <w:link w:val="91"/>
    <w:autoRedefine/>
    <w:qFormat/>
    <w:uiPriority w:val="0"/>
    <w:pPr>
      <w:spacing w:beforeLines="75" w:after="0" w:line="324" w:lineRule="auto"/>
      <w:ind w:right="210" w:firstLine="480"/>
    </w:pPr>
    <w:rPr>
      <w:rFonts w:ascii="楷体" w:hAnsi="楷体" w:eastAsia="楷体" w:cs="宋体"/>
      <w:i/>
      <w:color w:val="0000FF"/>
      <w:spacing w:val="0"/>
    </w:rPr>
  </w:style>
  <w:style w:type="character" w:customStyle="1" w:styleId="91">
    <w:name w:val="样式 正文缩进 Char"/>
    <w:link w:val="90"/>
    <w:autoRedefine/>
    <w:qFormat/>
    <w:uiPriority w:val="0"/>
    <w:rPr>
      <w:rFonts w:ascii="楷体" w:hAnsi="楷体" w:eastAsia="楷体" w:cs="宋体"/>
      <w:i/>
      <w:color w:val="0000FF"/>
      <w:kern w:val="2"/>
      <w:sz w:val="24"/>
    </w:rPr>
  </w:style>
  <w:style w:type="paragraph" w:customStyle="1" w:styleId="92">
    <w:name w:val="样式 首行缩进:  0.85 厘米 段前: 11.7 磅1"/>
    <w:basedOn w:val="1"/>
    <w:autoRedefine/>
    <w:qFormat/>
    <w:uiPriority w:val="0"/>
    <w:pPr>
      <w:spacing w:beforeLines="75" w:line="324" w:lineRule="auto"/>
      <w:ind w:firstLine="482"/>
    </w:pPr>
    <w:rPr>
      <w:rFonts w:cs="宋体"/>
      <w:sz w:val="24"/>
      <w:szCs w:val="20"/>
    </w:rPr>
  </w:style>
  <w:style w:type="character" w:customStyle="1" w:styleId="93">
    <w:name w:val="日期 字符"/>
    <w:link w:val="22"/>
    <w:autoRedefine/>
    <w:qFormat/>
    <w:locked/>
    <w:uiPriority w:val="0"/>
    <w:rPr>
      <w:rFonts w:eastAsia="宋体"/>
      <w:kern w:val="2"/>
      <w:sz w:val="21"/>
      <w:szCs w:val="24"/>
      <w:lang w:val="en-US" w:eastAsia="zh-CN" w:bidi="ar-SA"/>
    </w:rPr>
  </w:style>
  <w:style w:type="character" w:customStyle="1" w:styleId="94">
    <w:name w:val="h1 Char"/>
    <w:qFormat/>
    <w:uiPriority w:val="0"/>
    <w:rPr>
      <w:rFonts w:eastAsia="宋体"/>
      <w:b/>
      <w:bCs/>
      <w:kern w:val="44"/>
      <w:sz w:val="44"/>
      <w:szCs w:val="44"/>
      <w:lang w:val="en-US" w:eastAsia="zh-CN" w:bidi="ar-SA"/>
    </w:rPr>
  </w:style>
  <w:style w:type="character" w:customStyle="1" w:styleId="95">
    <w:name w:val="Heading 2 Hidden Char"/>
    <w:autoRedefine/>
    <w:qFormat/>
    <w:uiPriority w:val="0"/>
    <w:rPr>
      <w:rFonts w:ascii="Arial" w:hAnsi="Arial" w:eastAsia="黑体"/>
      <w:b/>
      <w:bCs/>
      <w:kern w:val="2"/>
      <w:sz w:val="32"/>
      <w:szCs w:val="32"/>
      <w:lang w:val="en-US" w:eastAsia="zh-CN" w:bidi="ar-SA"/>
    </w:rPr>
  </w:style>
  <w:style w:type="character" w:customStyle="1" w:styleId="96">
    <w:name w:val="Heading 3 - old Char"/>
    <w:qFormat/>
    <w:uiPriority w:val="0"/>
    <w:rPr>
      <w:rFonts w:eastAsia="宋体"/>
      <w:b/>
      <w:bCs/>
      <w:kern w:val="2"/>
      <w:sz w:val="32"/>
      <w:szCs w:val="32"/>
      <w:lang w:val="en-US" w:eastAsia="zh-CN" w:bidi="ar-SA"/>
    </w:rPr>
  </w:style>
  <w:style w:type="character" w:customStyle="1" w:styleId="97">
    <w:name w:val="h4 Char"/>
    <w:autoRedefine/>
    <w:qFormat/>
    <w:uiPriority w:val="0"/>
    <w:rPr>
      <w:rFonts w:ascii="Arial" w:hAnsi="Arial" w:eastAsia="黑体"/>
      <w:b/>
      <w:bCs/>
      <w:kern w:val="2"/>
      <w:sz w:val="28"/>
      <w:szCs w:val="28"/>
      <w:lang w:val="en-US" w:eastAsia="zh-CN" w:bidi="ar-SA"/>
    </w:rPr>
  </w:style>
  <w:style w:type="character" w:customStyle="1" w:styleId="98">
    <w:name w:val="dash Char"/>
    <w:qFormat/>
    <w:uiPriority w:val="0"/>
    <w:rPr>
      <w:rFonts w:eastAsia="宋体"/>
      <w:b/>
      <w:bCs/>
      <w:kern w:val="2"/>
      <w:sz w:val="28"/>
      <w:szCs w:val="28"/>
      <w:lang w:val="en-US" w:eastAsia="zh-CN" w:bidi="ar-SA"/>
    </w:rPr>
  </w:style>
  <w:style w:type="character" w:customStyle="1" w:styleId="99">
    <w:name w:val="h6 Char"/>
    <w:autoRedefine/>
    <w:qFormat/>
    <w:uiPriority w:val="0"/>
    <w:rPr>
      <w:rFonts w:ascii="Arial" w:hAnsi="Arial" w:eastAsia="黑体"/>
      <w:b/>
      <w:bCs/>
      <w:kern w:val="2"/>
      <w:sz w:val="24"/>
      <w:szCs w:val="24"/>
      <w:lang w:val="en-US" w:eastAsia="zh-CN" w:bidi="ar-SA"/>
    </w:rPr>
  </w:style>
  <w:style w:type="character" w:customStyle="1" w:styleId="100">
    <w:name w:val="不用 Char"/>
    <w:qFormat/>
    <w:uiPriority w:val="0"/>
    <w:rPr>
      <w:rFonts w:eastAsia="宋体"/>
      <w:b/>
      <w:bCs/>
      <w:kern w:val="2"/>
      <w:sz w:val="24"/>
      <w:szCs w:val="24"/>
      <w:lang w:val="en-US" w:eastAsia="zh-CN" w:bidi="ar-SA"/>
    </w:rPr>
  </w:style>
  <w:style w:type="character" w:customStyle="1" w:styleId="101">
    <w:name w:val="不用8 Char"/>
    <w:autoRedefine/>
    <w:qFormat/>
    <w:uiPriority w:val="0"/>
    <w:rPr>
      <w:rFonts w:ascii="Arial" w:hAnsi="Arial" w:eastAsia="黑体"/>
      <w:kern w:val="2"/>
      <w:sz w:val="24"/>
      <w:szCs w:val="24"/>
      <w:lang w:val="en-US" w:eastAsia="zh-CN" w:bidi="ar-SA"/>
    </w:rPr>
  </w:style>
  <w:style w:type="character" w:customStyle="1" w:styleId="102">
    <w:name w:val="不用， Char"/>
    <w:qFormat/>
    <w:uiPriority w:val="0"/>
    <w:rPr>
      <w:rFonts w:ascii="Arial" w:hAnsi="Arial" w:eastAsia="黑体"/>
      <w:kern w:val="2"/>
      <w:sz w:val="21"/>
      <w:szCs w:val="21"/>
      <w:lang w:val="en-US" w:eastAsia="zh-CN" w:bidi="ar-SA"/>
    </w:rPr>
  </w:style>
  <w:style w:type="paragraph" w:customStyle="1" w:styleId="103">
    <w:name w:val="Char Char Char1 Char Char Char Char Char Char Char"/>
    <w:basedOn w:val="1"/>
    <w:autoRedefine/>
    <w:qFormat/>
    <w:uiPriority w:val="0"/>
    <w:rPr>
      <w:rFonts w:ascii="宋体" w:hAnsi="宋体" w:cs="Courier New"/>
      <w:sz w:val="32"/>
      <w:szCs w:val="32"/>
    </w:rPr>
  </w:style>
  <w:style w:type="paragraph" w:customStyle="1" w:styleId="104">
    <w:name w:val="符号目录1 + 快速样式"/>
    <w:basedOn w:val="1"/>
    <w:link w:val="105"/>
    <w:qFormat/>
    <w:uiPriority w:val="0"/>
    <w:pPr>
      <w:spacing w:before="120" w:after="120"/>
      <w:ind w:left="992"/>
    </w:pPr>
    <w:rPr>
      <w:rFonts w:ascii="Calibri" w:hAnsi="Calibri"/>
      <w:b/>
      <w:sz w:val="24"/>
      <w:szCs w:val="22"/>
    </w:rPr>
  </w:style>
  <w:style w:type="character" w:customStyle="1" w:styleId="105">
    <w:name w:val="符号目录1 + 快速样式 Char"/>
    <w:link w:val="104"/>
    <w:qFormat/>
    <w:uiPriority w:val="0"/>
    <w:rPr>
      <w:rFonts w:ascii="Calibri" w:hAnsi="Calibri" w:eastAsia="宋体"/>
      <w:b/>
      <w:kern w:val="2"/>
      <w:sz w:val="24"/>
      <w:szCs w:val="22"/>
      <w:lang w:val="en-US" w:eastAsia="zh-CN" w:bidi="ar-SA"/>
    </w:rPr>
  </w:style>
  <w:style w:type="paragraph" w:customStyle="1" w:styleId="106">
    <w:name w:val="样式 标题 2Heading 2 HiddenHeading 2 CCBSTitre3H2Level 2 Headh...1"/>
    <w:basedOn w:val="2"/>
    <w:autoRedefine/>
    <w:qFormat/>
    <w:uiPriority w:val="0"/>
    <w:pPr>
      <w:tabs>
        <w:tab w:val="left" w:pos="720"/>
      </w:tabs>
      <w:spacing w:before="360" w:after="240" w:line="360" w:lineRule="auto"/>
      <w:ind w:left="431" w:hanging="431"/>
    </w:pPr>
    <w:rPr>
      <w:rFonts w:eastAsia="宋体" w:cs="宋体"/>
      <w:sz w:val="36"/>
      <w:szCs w:val="20"/>
    </w:rPr>
  </w:style>
  <w:style w:type="paragraph" w:customStyle="1" w:styleId="107">
    <w:name w:val="样式 标题 3Heading 3 - oldH3Level 3 HeadHeadingh33rd levellev...1"/>
    <w:basedOn w:val="4"/>
    <w:autoRedefine/>
    <w:qFormat/>
    <w:uiPriority w:val="0"/>
    <w:pPr>
      <w:tabs>
        <w:tab w:val="left" w:pos="1080"/>
      </w:tabs>
      <w:spacing w:before="360" w:after="240" w:line="360" w:lineRule="auto"/>
      <w:ind w:left="431" w:hanging="431"/>
    </w:pPr>
    <w:rPr>
      <w:rFonts w:cs="宋体"/>
      <w:spacing w:val="10"/>
      <w:szCs w:val="20"/>
    </w:rPr>
  </w:style>
  <w:style w:type="paragraph" w:customStyle="1" w:styleId="108">
    <w:name w:val="标题3 + 快速样式"/>
    <w:basedOn w:val="4"/>
    <w:link w:val="109"/>
    <w:autoRedefine/>
    <w:qFormat/>
    <w:uiPriority w:val="0"/>
    <w:pPr>
      <w:spacing w:before="120" w:after="120" w:line="360" w:lineRule="auto"/>
      <w:ind w:left="720" w:hanging="720"/>
      <w:jc w:val="left"/>
    </w:pPr>
    <w:rPr>
      <w:rFonts w:ascii="Calibri" w:hAnsi="Calibri"/>
    </w:rPr>
  </w:style>
  <w:style w:type="character" w:customStyle="1" w:styleId="109">
    <w:name w:val="标题3 + 快速样式 Char"/>
    <w:link w:val="108"/>
    <w:autoRedefine/>
    <w:qFormat/>
    <w:uiPriority w:val="0"/>
    <w:rPr>
      <w:rFonts w:ascii="Calibri" w:hAnsi="Calibri" w:eastAsia="宋体"/>
      <w:b/>
      <w:bCs/>
      <w:kern w:val="2"/>
      <w:sz w:val="32"/>
      <w:szCs w:val="32"/>
      <w:lang w:val="en-US" w:eastAsia="zh-CN" w:bidi="ar-SA"/>
    </w:rPr>
  </w:style>
  <w:style w:type="paragraph" w:customStyle="1" w:styleId="110">
    <w:name w:val="符号目录2 + 快速样式"/>
    <w:basedOn w:val="86"/>
    <w:link w:val="111"/>
    <w:qFormat/>
    <w:uiPriority w:val="0"/>
    <w:pPr>
      <w:spacing w:before="120" w:after="120"/>
      <w:ind w:left="1389" w:firstLine="0" w:firstLineChars="0"/>
    </w:pPr>
    <w:rPr>
      <w:rFonts w:ascii="Calibri" w:hAnsi="Calibri"/>
      <w:sz w:val="24"/>
      <w:szCs w:val="22"/>
    </w:rPr>
  </w:style>
  <w:style w:type="character" w:customStyle="1" w:styleId="111">
    <w:name w:val="符号目录2 + 快速样式 Char"/>
    <w:link w:val="110"/>
    <w:autoRedefine/>
    <w:qFormat/>
    <w:uiPriority w:val="0"/>
    <w:rPr>
      <w:rFonts w:ascii="Calibri" w:hAnsi="Calibri" w:eastAsia="宋体"/>
      <w:kern w:val="2"/>
      <w:sz w:val="24"/>
      <w:szCs w:val="22"/>
      <w:lang w:val="en-US" w:eastAsia="zh-CN" w:bidi="ar-SA"/>
    </w:rPr>
  </w:style>
  <w:style w:type="paragraph" w:customStyle="1" w:styleId="112">
    <w:name w:val="标题1 + 快速样式"/>
    <w:basedOn w:val="3"/>
    <w:autoRedefine/>
    <w:qFormat/>
    <w:uiPriority w:val="0"/>
    <w:pPr>
      <w:spacing w:before="120" w:after="120" w:line="360" w:lineRule="auto"/>
      <w:ind w:left="432" w:hanging="432"/>
      <w:jc w:val="left"/>
    </w:pPr>
    <w:rPr>
      <w:rFonts w:ascii="Calibri" w:hAnsi="Calibri"/>
      <w:sz w:val="36"/>
    </w:rPr>
  </w:style>
  <w:style w:type="paragraph" w:customStyle="1" w:styleId="113">
    <w:name w:val="标题4 + 快速样式"/>
    <w:basedOn w:val="5"/>
    <w:link w:val="114"/>
    <w:qFormat/>
    <w:uiPriority w:val="0"/>
    <w:pPr>
      <w:numPr>
        <w:numId w:val="0"/>
      </w:numPr>
      <w:spacing w:before="120" w:after="120" w:line="360" w:lineRule="auto"/>
      <w:ind w:left="864" w:hanging="864"/>
      <w:jc w:val="left"/>
    </w:pPr>
    <w:rPr>
      <w:rFonts w:ascii="Cambria" w:hAnsi="Cambria" w:eastAsia="宋体"/>
    </w:rPr>
  </w:style>
  <w:style w:type="character" w:customStyle="1" w:styleId="114">
    <w:name w:val="标题4 + 快速样式 Char"/>
    <w:link w:val="113"/>
    <w:autoRedefine/>
    <w:qFormat/>
    <w:uiPriority w:val="0"/>
    <w:rPr>
      <w:rFonts w:ascii="Cambria" w:hAnsi="Cambria" w:eastAsia="宋体"/>
      <w:b/>
      <w:bCs/>
      <w:kern w:val="2"/>
      <w:sz w:val="28"/>
      <w:szCs w:val="28"/>
      <w:lang w:val="en-US" w:eastAsia="zh-CN" w:bidi="ar-SA"/>
    </w:rPr>
  </w:style>
  <w:style w:type="paragraph" w:customStyle="1" w:styleId="115">
    <w:name w:val="标题5 + 快速样式"/>
    <w:basedOn w:val="6"/>
    <w:link w:val="116"/>
    <w:qFormat/>
    <w:uiPriority w:val="0"/>
    <w:pPr>
      <w:numPr>
        <w:numId w:val="0"/>
      </w:numPr>
      <w:spacing w:before="120" w:after="120" w:line="360" w:lineRule="auto"/>
      <w:ind w:left="851" w:hanging="851"/>
      <w:jc w:val="left"/>
    </w:pPr>
    <w:rPr>
      <w:rFonts w:ascii="Calibri" w:hAnsi="Calibri"/>
    </w:rPr>
  </w:style>
  <w:style w:type="character" w:customStyle="1" w:styleId="116">
    <w:name w:val="标题5 + 快速样式 Char"/>
    <w:link w:val="115"/>
    <w:autoRedefine/>
    <w:qFormat/>
    <w:uiPriority w:val="0"/>
    <w:rPr>
      <w:rFonts w:ascii="Calibri" w:hAnsi="Calibri" w:eastAsia="宋体"/>
      <w:b/>
      <w:bCs/>
      <w:kern w:val="2"/>
      <w:sz w:val="28"/>
      <w:szCs w:val="28"/>
      <w:lang w:val="en-US" w:eastAsia="zh-CN" w:bidi="ar-SA"/>
    </w:rPr>
  </w:style>
  <w:style w:type="paragraph" w:customStyle="1" w:styleId="117">
    <w:name w:val="标题6 + 快速样式"/>
    <w:basedOn w:val="7"/>
    <w:link w:val="118"/>
    <w:autoRedefine/>
    <w:qFormat/>
    <w:uiPriority w:val="0"/>
    <w:pPr>
      <w:numPr>
        <w:numId w:val="0"/>
      </w:numPr>
      <w:spacing w:before="120" w:after="120" w:line="360" w:lineRule="auto"/>
      <w:ind w:left="1152" w:hanging="1152"/>
      <w:jc w:val="left"/>
    </w:pPr>
    <w:rPr>
      <w:rFonts w:ascii="Cambria" w:hAnsi="Cambria" w:eastAsia="宋体"/>
    </w:rPr>
  </w:style>
  <w:style w:type="character" w:customStyle="1" w:styleId="118">
    <w:name w:val="标题6 + 快速样式 Char"/>
    <w:link w:val="117"/>
    <w:autoRedefine/>
    <w:qFormat/>
    <w:uiPriority w:val="0"/>
    <w:rPr>
      <w:rFonts w:ascii="Cambria" w:hAnsi="Cambria" w:eastAsia="宋体"/>
      <w:b/>
      <w:bCs/>
      <w:kern w:val="2"/>
      <w:sz w:val="24"/>
      <w:szCs w:val="24"/>
      <w:lang w:val="en-US" w:eastAsia="zh-CN" w:bidi="ar-SA"/>
    </w:rPr>
  </w:style>
  <w:style w:type="paragraph" w:customStyle="1" w:styleId="119">
    <w:name w:val="标题7 + 快速样式"/>
    <w:basedOn w:val="8"/>
    <w:link w:val="120"/>
    <w:qFormat/>
    <w:uiPriority w:val="0"/>
    <w:pPr>
      <w:numPr>
        <w:numId w:val="0"/>
      </w:numPr>
      <w:spacing w:before="120" w:after="120" w:line="360" w:lineRule="auto"/>
      <w:ind w:left="1418" w:hanging="1418"/>
      <w:jc w:val="left"/>
    </w:pPr>
    <w:rPr>
      <w:rFonts w:ascii="Calibri" w:hAnsi="Calibri"/>
    </w:rPr>
  </w:style>
  <w:style w:type="character" w:customStyle="1" w:styleId="120">
    <w:name w:val="标题7 + 快速样式 Char"/>
    <w:link w:val="119"/>
    <w:qFormat/>
    <w:uiPriority w:val="0"/>
    <w:rPr>
      <w:rFonts w:ascii="Calibri" w:hAnsi="Calibri" w:eastAsia="宋体"/>
      <w:b/>
      <w:bCs/>
      <w:kern w:val="2"/>
      <w:sz w:val="24"/>
      <w:szCs w:val="24"/>
      <w:lang w:val="en-US" w:eastAsia="zh-CN" w:bidi="ar-SA"/>
    </w:rPr>
  </w:style>
  <w:style w:type="paragraph" w:customStyle="1" w:styleId="121">
    <w:name w:val="标题2 + 快速样式"/>
    <w:basedOn w:val="2"/>
    <w:link w:val="122"/>
    <w:qFormat/>
    <w:uiPriority w:val="0"/>
    <w:pPr>
      <w:spacing w:before="120" w:after="120" w:line="360" w:lineRule="auto"/>
      <w:ind w:left="851" w:hanging="851"/>
      <w:jc w:val="left"/>
    </w:pPr>
    <w:rPr>
      <w:rFonts w:ascii="宋体" w:hAnsi="宋体" w:eastAsia="宋体"/>
    </w:rPr>
  </w:style>
  <w:style w:type="character" w:customStyle="1" w:styleId="122">
    <w:name w:val="标题2 + 快速样式 Char"/>
    <w:link w:val="121"/>
    <w:qFormat/>
    <w:uiPriority w:val="0"/>
    <w:rPr>
      <w:rFonts w:ascii="宋体" w:hAnsi="宋体" w:eastAsia="宋体"/>
      <w:b/>
      <w:bCs/>
      <w:kern w:val="2"/>
      <w:sz w:val="32"/>
      <w:szCs w:val="32"/>
      <w:lang w:val="en-US" w:eastAsia="zh-CN" w:bidi="ar-SA"/>
    </w:rPr>
  </w:style>
  <w:style w:type="paragraph" w:customStyle="1" w:styleId="123">
    <w:name w:val="第一级子目录列表 + 快速样式"/>
    <w:basedOn w:val="86"/>
    <w:link w:val="124"/>
    <w:qFormat/>
    <w:uiPriority w:val="0"/>
    <w:pPr>
      <w:spacing w:before="120" w:after="120"/>
      <w:ind w:firstLine="85" w:firstLineChars="85"/>
    </w:pPr>
    <w:rPr>
      <w:rFonts w:ascii="Calibri" w:hAnsi="Calibri"/>
      <w:b/>
      <w:sz w:val="24"/>
      <w:szCs w:val="22"/>
    </w:rPr>
  </w:style>
  <w:style w:type="character" w:customStyle="1" w:styleId="124">
    <w:name w:val="第一级子目录 + 快速样式 Char"/>
    <w:link w:val="123"/>
    <w:qFormat/>
    <w:uiPriority w:val="0"/>
    <w:rPr>
      <w:rFonts w:ascii="Calibri" w:hAnsi="Calibri" w:eastAsia="宋体"/>
      <w:b/>
      <w:kern w:val="2"/>
      <w:sz w:val="24"/>
      <w:szCs w:val="22"/>
      <w:lang w:val="en-US" w:eastAsia="zh-CN" w:bidi="ar-SA"/>
    </w:rPr>
  </w:style>
  <w:style w:type="paragraph" w:customStyle="1" w:styleId="125">
    <w:name w:val="第一级子目录列表 正文 + 快速样式"/>
    <w:basedOn w:val="1"/>
    <w:link w:val="126"/>
    <w:qFormat/>
    <w:uiPriority w:val="0"/>
    <w:pPr>
      <w:spacing w:before="120" w:after="120"/>
      <w:ind w:firstLine="482"/>
    </w:pPr>
    <w:rPr>
      <w:rFonts w:ascii="Calibri" w:hAnsi="Calibri"/>
      <w:sz w:val="24"/>
      <w:szCs w:val="22"/>
    </w:rPr>
  </w:style>
  <w:style w:type="character" w:customStyle="1" w:styleId="126">
    <w:name w:val="第一级子目录列表 正文 + 快速样式 Char"/>
    <w:link w:val="125"/>
    <w:qFormat/>
    <w:uiPriority w:val="0"/>
    <w:rPr>
      <w:rFonts w:ascii="Calibri" w:hAnsi="Calibri" w:eastAsia="宋体"/>
      <w:kern w:val="2"/>
      <w:sz w:val="24"/>
      <w:szCs w:val="22"/>
      <w:lang w:val="en-US" w:eastAsia="zh-CN" w:bidi="ar-SA"/>
    </w:rPr>
  </w:style>
  <w:style w:type="paragraph" w:customStyle="1" w:styleId="127">
    <w:name w:val="第二级子目录列表 + 快速样式"/>
    <w:basedOn w:val="86"/>
    <w:link w:val="128"/>
    <w:qFormat/>
    <w:uiPriority w:val="0"/>
    <w:pPr>
      <w:spacing w:before="120" w:after="120"/>
      <w:ind w:left="482" w:firstLine="0" w:firstLineChars="0"/>
    </w:pPr>
    <w:rPr>
      <w:rFonts w:ascii="Calibri" w:hAnsi="Calibri"/>
      <w:b/>
      <w:sz w:val="24"/>
      <w:szCs w:val="22"/>
    </w:rPr>
  </w:style>
  <w:style w:type="character" w:customStyle="1" w:styleId="128">
    <w:name w:val="第二级子目录列表 + 快速样式 Char"/>
    <w:link w:val="127"/>
    <w:qFormat/>
    <w:uiPriority w:val="0"/>
    <w:rPr>
      <w:rFonts w:ascii="Calibri" w:hAnsi="Calibri" w:eastAsia="宋体"/>
      <w:b/>
      <w:kern w:val="2"/>
      <w:sz w:val="24"/>
      <w:szCs w:val="22"/>
      <w:lang w:val="en-US" w:eastAsia="zh-CN" w:bidi="ar-SA"/>
    </w:rPr>
  </w:style>
  <w:style w:type="paragraph" w:customStyle="1" w:styleId="129">
    <w:name w:val="第二级子目录列表 正文 + 快速样式"/>
    <w:basedOn w:val="1"/>
    <w:link w:val="130"/>
    <w:qFormat/>
    <w:uiPriority w:val="0"/>
    <w:pPr>
      <w:spacing w:before="120" w:after="120"/>
      <w:ind w:left="425" w:firstLine="482"/>
    </w:pPr>
    <w:rPr>
      <w:rFonts w:ascii="Calibri" w:hAnsi="Calibri"/>
      <w:sz w:val="24"/>
      <w:szCs w:val="22"/>
    </w:rPr>
  </w:style>
  <w:style w:type="character" w:customStyle="1" w:styleId="130">
    <w:name w:val="第二级子目录列表 正文 + 快速样式 Char"/>
    <w:link w:val="129"/>
    <w:qFormat/>
    <w:uiPriority w:val="0"/>
    <w:rPr>
      <w:rFonts w:ascii="Calibri" w:hAnsi="Calibri" w:eastAsia="宋体"/>
      <w:kern w:val="2"/>
      <w:sz w:val="24"/>
      <w:szCs w:val="22"/>
      <w:lang w:val="en-US" w:eastAsia="zh-CN" w:bidi="ar-SA"/>
    </w:rPr>
  </w:style>
  <w:style w:type="paragraph" w:customStyle="1" w:styleId="131">
    <w:name w:val="符号目录1 正文 + 快速样式"/>
    <w:basedOn w:val="86"/>
    <w:link w:val="132"/>
    <w:qFormat/>
    <w:uiPriority w:val="0"/>
    <w:pPr>
      <w:spacing w:before="120" w:after="120"/>
      <w:ind w:left="822" w:firstLine="200"/>
    </w:pPr>
    <w:rPr>
      <w:rFonts w:ascii="Calibri" w:hAnsi="Calibri"/>
      <w:sz w:val="24"/>
      <w:szCs w:val="22"/>
    </w:rPr>
  </w:style>
  <w:style w:type="character" w:customStyle="1" w:styleId="132">
    <w:name w:val="符号目录1 正文 + 快速样式 Char"/>
    <w:link w:val="131"/>
    <w:qFormat/>
    <w:uiPriority w:val="0"/>
    <w:rPr>
      <w:rFonts w:ascii="Calibri" w:hAnsi="Calibri" w:eastAsia="宋体"/>
      <w:kern w:val="2"/>
      <w:sz w:val="24"/>
      <w:szCs w:val="22"/>
      <w:lang w:val="en-US" w:eastAsia="zh-CN" w:bidi="ar-SA"/>
    </w:rPr>
  </w:style>
  <w:style w:type="paragraph" w:customStyle="1" w:styleId="133">
    <w:name w:val="符号目录2 正文 + 快速样式"/>
    <w:basedOn w:val="1"/>
    <w:link w:val="134"/>
    <w:qFormat/>
    <w:uiPriority w:val="0"/>
    <w:pPr>
      <w:spacing w:before="120" w:after="120"/>
      <w:ind w:left="1276" w:firstLine="482"/>
    </w:pPr>
    <w:rPr>
      <w:rFonts w:ascii="Calibri" w:hAnsi="Calibri"/>
      <w:sz w:val="24"/>
      <w:szCs w:val="22"/>
    </w:rPr>
  </w:style>
  <w:style w:type="character" w:customStyle="1" w:styleId="134">
    <w:name w:val="符号目录2 正文 + 快速样式 Char"/>
    <w:link w:val="133"/>
    <w:qFormat/>
    <w:uiPriority w:val="0"/>
    <w:rPr>
      <w:rFonts w:ascii="Calibri" w:hAnsi="Calibri" w:eastAsia="宋体"/>
      <w:kern w:val="2"/>
      <w:sz w:val="24"/>
      <w:szCs w:val="22"/>
      <w:lang w:val="en-US" w:eastAsia="zh-CN" w:bidi="ar-SA"/>
    </w:rPr>
  </w:style>
  <w:style w:type="paragraph" w:customStyle="1" w:styleId="135">
    <w:name w:val="各级标题 正文 + 快速样式"/>
    <w:basedOn w:val="1"/>
    <w:link w:val="136"/>
    <w:qFormat/>
    <w:uiPriority w:val="0"/>
    <w:pPr>
      <w:spacing w:before="120" w:after="120"/>
      <w:ind w:firstLine="482"/>
    </w:pPr>
    <w:rPr>
      <w:rFonts w:ascii="Calibri" w:hAnsi="Calibri"/>
      <w:sz w:val="24"/>
      <w:szCs w:val="22"/>
    </w:rPr>
  </w:style>
  <w:style w:type="character" w:customStyle="1" w:styleId="136">
    <w:name w:val="各级标题 正文 + 快速样式 Char"/>
    <w:link w:val="135"/>
    <w:qFormat/>
    <w:uiPriority w:val="0"/>
    <w:rPr>
      <w:rFonts w:ascii="Calibri" w:hAnsi="Calibri" w:eastAsia="宋体"/>
      <w:kern w:val="2"/>
      <w:sz w:val="24"/>
      <w:szCs w:val="22"/>
      <w:lang w:val="en-US" w:eastAsia="zh-CN" w:bidi="ar-SA"/>
    </w:rPr>
  </w:style>
  <w:style w:type="character" w:customStyle="1" w:styleId="137">
    <w:name w:val="正文文本 字符"/>
    <w:link w:val="16"/>
    <w:qFormat/>
    <w:locked/>
    <w:uiPriority w:val="0"/>
    <w:rPr>
      <w:rFonts w:ascii="宋体" w:hAnsi="宋体" w:eastAsia="宋体"/>
      <w:kern w:val="2"/>
      <w:sz w:val="21"/>
      <w:szCs w:val="24"/>
      <w:lang w:val="en-US" w:eastAsia="zh-CN" w:bidi="ar-SA"/>
    </w:rPr>
  </w:style>
  <w:style w:type="paragraph" w:styleId="138">
    <w:name w:val="No Spacing"/>
    <w:link w:val="139"/>
    <w:qFormat/>
    <w:uiPriority w:val="0"/>
    <w:rPr>
      <w:rFonts w:ascii="Calibri" w:hAnsi="Calibri" w:eastAsia="宋体" w:cs="Times New Roman"/>
      <w:sz w:val="22"/>
      <w:szCs w:val="22"/>
      <w:lang w:val="en-US" w:eastAsia="zh-CN" w:bidi="ar-SA"/>
    </w:rPr>
  </w:style>
  <w:style w:type="character" w:customStyle="1" w:styleId="139">
    <w:name w:val="无间隔 字符"/>
    <w:link w:val="138"/>
    <w:qFormat/>
    <w:uiPriority w:val="0"/>
    <w:rPr>
      <w:sz w:val="22"/>
      <w:szCs w:val="22"/>
      <w:lang w:val="en-US" w:eastAsia="zh-CN" w:bidi="ar-SA"/>
    </w:rPr>
  </w:style>
  <w:style w:type="paragraph" w:customStyle="1" w:styleId="140">
    <w:name w:val="标题1"/>
    <w:basedOn w:val="112"/>
    <w:qFormat/>
    <w:uiPriority w:val="0"/>
    <w:pPr>
      <w:spacing w:before="360" w:after="240"/>
    </w:pPr>
    <w:rPr>
      <w:rFonts w:cs="宋体"/>
      <w:sz w:val="44"/>
    </w:rPr>
  </w:style>
  <w:style w:type="paragraph" w:customStyle="1" w:styleId="141">
    <w:name w:val="样式 标题2 + 快速样式 + 段前: 18 磅 段后: 12 磅"/>
    <w:basedOn w:val="121"/>
    <w:qFormat/>
    <w:uiPriority w:val="0"/>
    <w:pPr>
      <w:tabs>
        <w:tab w:val="left" w:pos="720"/>
      </w:tabs>
      <w:spacing w:before="360" w:after="240"/>
      <w:ind w:left="576" w:hanging="576"/>
    </w:pPr>
    <w:rPr>
      <w:rFonts w:cs="宋体"/>
      <w:sz w:val="36"/>
      <w:szCs w:val="36"/>
    </w:rPr>
  </w:style>
  <w:style w:type="paragraph" w:customStyle="1" w:styleId="142">
    <w:name w:val="样式 标题4 + 快速样式 + 小三 段前: 18 磅 段后: 12 磅"/>
    <w:basedOn w:val="113"/>
    <w:qFormat/>
    <w:uiPriority w:val="0"/>
    <w:pPr>
      <w:tabs>
        <w:tab w:val="center" w:pos="1080"/>
      </w:tabs>
      <w:spacing w:before="360" w:after="240"/>
    </w:pPr>
    <w:rPr>
      <w:rFonts w:cs="宋体"/>
      <w:sz w:val="30"/>
      <w:szCs w:val="20"/>
    </w:rPr>
  </w:style>
  <w:style w:type="paragraph" w:customStyle="1" w:styleId="143">
    <w:name w:val="样式 标题5 + 快速样式 + 段前: 18 磅 段后: 12 磅"/>
    <w:basedOn w:val="115"/>
    <w:qFormat/>
    <w:uiPriority w:val="0"/>
    <w:pPr>
      <w:spacing w:before="360" w:after="240"/>
      <w:ind w:left="1008" w:hanging="1008"/>
    </w:pPr>
    <w:rPr>
      <w:rFonts w:cs="宋体"/>
      <w:szCs w:val="20"/>
    </w:rPr>
  </w:style>
  <w:style w:type="paragraph" w:customStyle="1" w:styleId="144">
    <w:name w:val="CK-Text1"/>
    <w:basedOn w:val="1"/>
    <w:qFormat/>
    <w:uiPriority w:val="0"/>
    <w:pPr>
      <w:snapToGrid w:val="0"/>
      <w:spacing w:beforeLines="75" w:line="324" w:lineRule="auto"/>
      <w:ind w:firstLine="567"/>
    </w:pPr>
    <w:rPr>
      <w:rFonts w:ascii="Book Antiqua" w:hAnsi="Book Antiqua"/>
      <w:sz w:val="24"/>
      <w:szCs w:val="20"/>
    </w:rPr>
  </w:style>
  <w:style w:type="paragraph" w:customStyle="1" w:styleId="14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46">
    <w:name w:val="样式 标题 4"/>
    <w:basedOn w:val="5"/>
    <w:qFormat/>
    <w:uiPriority w:val="0"/>
    <w:pPr>
      <w:numPr>
        <w:ilvl w:val="0"/>
        <w:numId w:val="0"/>
      </w:numPr>
      <w:tabs>
        <w:tab w:val="left" w:pos="1440"/>
      </w:tabs>
      <w:spacing w:before="360" w:after="240" w:line="360" w:lineRule="auto"/>
      <w:ind w:left="864" w:hanging="864"/>
    </w:pPr>
    <w:rPr>
      <w:rFonts w:ascii="Times New Roman" w:hAnsi="Times New Roman" w:eastAsia="宋体" w:cs="宋体"/>
      <w:sz w:val="30"/>
      <w:szCs w:val="20"/>
    </w:rPr>
  </w:style>
  <w:style w:type="paragraph" w:customStyle="1" w:styleId="147">
    <w:name w:val="样式 标题 4H4bulletblbbPIM 4h4H41H42H43H44H45H46H47H48..."/>
    <w:basedOn w:val="5"/>
    <w:qFormat/>
    <w:uiPriority w:val="0"/>
    <w:pPr>
      <w:numPr>
        <w:ilvl w:val="0"/>
        <w:numId w:val="0"/>
      </w:numPr>
      <w:tabs>
        <w:tab w:val="left" w:pos="1440"/>
      </w:tabs>
      <w:spacing w:before="360" w:after="240" w:line="360" w:lineRule="auto"/>
      <w:ind w:left="864" w:hanging="864"/>
    </w:pPr>
    <w:rPr>
      <w:rFonts w:ascii="Times New Roman" w:hAnsi="Times New Roman" w:eastAsia="宋体" w:cs="宋体"/>
      <w:sz w:val="30"/>
      <w:szCs w:val="20"/>
    </w:rPr>
  </w:style>
  <w:style w:type="paragraph" w:customStyle="1" w:styleId="148">
    <w:name w:val="样式标题 4"/>
    <w:basedOn w:val="5"/>
    <w:qFormat/>
    <w:uiPriority w:val="0"/>
    <w:pPr>
      <w:numPr>
        <w:ilvl w:val="0"/>
        <w:numId w:val="0"/>
      </w:numPr>
      <w:tabs>
        <w:tab w:val="left" w:pos="1440"/>
      </w:tabs>
      <w:spacing w:before="360" w:after="240" w:line="360" w:lineRule="auto"/>
      <w:ind w:left="864" w:hanging="864"/>
    </w:pPr>
    <w:rPr>
      <w:rFonts w:ascii="Times New Roman" w:hAnsi="Times New Roman" w:eastAsia="宋体" w:cs="宋体"/>
      <w:sz w:val="30"/>
      <w:szCs w:val="20"/>
    </w:rPr>
  </w:style>
  <w:style w:type="paragraph" w:customStyle="1" w:styleId="149">
    <w:name w:val="样式 标题 4H4bulletblbbPIM 4h4H41H42H43H44H45H46H47H48...1"/>
    <w:basedOn w:val="5"/>
    <w:qFormat/>
    <w:uiPriority w:val="0"/>
    <w:pPr>
      <w:numPr>
        <w:ilvl w:val="0"/>
        <w:numId w:val="0"/>
      </w:numPr>
      <w:tabs>
        <w:tab w:val="left" w:pos="1440"/>
      </w:tabs>
      <w:spacing w:before="360" w:after="240" w:line="360" w:lineRule="auto"/>
      <w:ind w:left="864" w:hanging="864"/>
    </w:pPr>
    <w:rPr>
      <w:rFonts w:ascii="Times New Roman" w:hAnsi="Times New Roman" w:eastAsia="宋体" w:cs="宋体"/>
      <w:sz w:val="30"/>
      <w:szCs w:val="20"/>
    </w:rPr>
  </w:style>
  <w:style w:type="paragraph" w:customStyle="1" w:styleId="150">
    <w:name w:val="CMY 标题 4"/>
    <w:basedOn w:val="5"/>
    <w:qFormat/>
    <w:uiPriority w:val="0"/>
    <w:pPr>
      <w:numPr>
        <w:ilvl w:val="0"/>
        <w:numId w:val="0"/>
      </w:numPr>
      <w:tabs>
        <w:tab w:val="left" w:pos="1440"/>
      </w:tabs>
      <w:spacing w:before="360" w:after="240" w:line="360" w:lineRule="auto"/>
      <w:ind w:left="864" w:hanging="864"/>
    </w:pPr>
    <w:rPr>
      <w:rFonts w:ascii="Times New Roman" w:hAnsi="Times New Roman" w:eastAsia="宋体" w:cs="宋体"/>
      <w:sz w:val="30"/>
      <w:szCs w:val="20"/>
    </w:rPr>
  </w:style>
  <w:style w:type="paragraph" w:customStyle="1" w:styleId="151">
    <w:name w:val="样式1 标题 4"/>
    <w:basedOn w:val="5"/>
    <w:qFormat/>
    <w:uiPriority w:val="0"/>
    <w:pPr>
      <w:numPr>
        <w:ilvl w:val="0"/>
        <w:numId w:val="0"/>
      </w:numPr>
      <w:tabs>
        <w:tab w:val="left" w:pos="1440"/>
      </w:tabs>
      <w:spacing w:before="360" w:after="240" w:line="372" w:lineRule="auto"/>
      <w:ind w:left="864" w:hanging="864"/>
    </w:pPr>
    <w:rPr>
      <w:rFonts w:ascii="Times New Roman" w:hAnsi="Times New Roman" w:eastAsia="宋体" w:cs="宋体"/>
      <w:sz w:val="30"/>
      <w:szCs w:val="20"/>
    </w:rPr>
  </w:style>
  <w:style w:type="paragraph" w:customStyle="1" w:styleId="152">
    <w:name w:val="样式 标题 4H4bulletblbbPIM 4h4H41H42H43H44H45H46H47H48...3"/>
    <w:basedOn w:val="5"/>
    <w:qFormat/>
    <w:uiPriority w:val="0"/>
    <w:pPr>
      <w:numPr>
        <w:ilvl w:val="0"/>
        <w:numId w:val="0"/>
      </w:numPr>
      <w:tabs>
        <w:tab w:val="left" w:pos="1440"/>
      </w:tabs>
      <w:spacing w:before="360" w:after="240" w:line="372" w:lineRule="auto"/>
      <w:ind w:left="864" w:hanging="864"/>
    </w:pPr>
    <w:rPr>
      <w:rFonts w:ascii="Times New Roman" w:hAnsi="Times New Roman" w:eastAsia="宋体" w:cs="宋体"/>
      <w:sz w:val="30"/>
      <w:szCs w:val="20"/>
    </w:rPr>
  </w:style>
  <w:style w:type="paragraph" w:customStyle="1" w:styleId="153">
    <w:name w:val="样式 CK_HL3 + (西文) Times New Roman (中文) 宋体 三号 加粗 段后: 12 磅 行距:..."/>
    <w:basedOn w:val="154"/>
    <w:qFormat/>
    <w:uiPriority w:val="0"/>
    <w:pPr>
      <w:tabs>
        <w:tab w:val="left" w:pos="1080"/>
      </w:tabs>
      <w:spacing w:after="240" w:line="360" w:lineRule="auto"/>
      <w:ind w:left="431" w:hanging="431"/>
    </w:pPr>
    <w:rPr>
      <w:rFonts w:ascii="Times New Roman" w:hAnsi="Times New Roman" w:eastAsia="宋体" w:cs="宋体"/>
      <w:b/>
      <w:bCs/>
      <w:sz w:val="32"/>
    </w:rPr>
  </w:style>
  <w:style w:type="paragraph" w:customStyle="1" w:styleId="154">
    <w:name w:val="CK_HL3"/>
    <w:basedOn w:val="37"/>
    <w:next w:val="1"/>
    <w:qFormat/>
    <w:uiPriority w:val="0"/>
    <w:pPr>
      <w:spacing w:before="360" w:after="480" w:line="288" w:lineRule="auto"/>
      <w:jc w:val="left"/>
      <w:outlineLvl w:val="2"/>
    </w:pPr>
    <w:rPr>
      <w:rFonts w:eastAsia="黑体" w:cs="Times New Roman"/>
      <w:b w:val="0"/>
      <w:bCs w:val="0"/>
      <w:smallCaps/>
      <w:sz w:val="30"/>
      <w:szCs w:val="20"/>
    </w:rPr>
  </w:style>
  <w:style w:type="character" w:customStyle="1" w:styleId="155">
    <w:name w:val="标题 字符"/>
    <w:link w:val="37"/>
    <w:qFormat/>
    <w:locked/>
    <w:uiPriority w:val="0"/>
    <w:rPr>
      <w:rFonts w:ascii="Arial" w:hAnsi="Arial" w:eastAsia="宋体" w:cs="Arial"/>
      <w:b/>
      <w:bCs/>
      <w:kern w:val="2"/>
      <w:sz w:val="32"/>
      <w:szCs w:val="32"/>
      <w:lang w:val="en-US" w:eastAsia="zh-CN" w:bidi="ar-SA"/>
    </w:rPr>
  </w:style>
  <w:style w:type="paragraph" w:customStyle="1" w:styleId="156">
    <w:name w:val="样式 题注 + (中文) 宋体 五号"/>
    <w:basedOn w:val="13"/>
    <w:qFormat/>
    <w:uiPriority w:val="0"/>
    <w:pPr>
      <w:ind w:right="210"/>
    </w:pPr>
    <w:rPr>
      <w:sz w:val="21"/>
      <w:szCs w:val="21"/>
    </w:rPr>
  </w:style>
  <w:style w:type="paragraph" w:customStyle="1" w:styleId="157">
    <w:name w:val="样式 题注"/>
    <w:basedOn w:val="13"/>
    <w:qFormat/>
    <w:uiPriority w:val="0"/>
    <w:pPr>
      <w:spacing w:beforeLines="50" w:line="360" w:lineRule="exact"/>
    </w:pPr>
    <w:rPr>
      <w:rFonts w:cs="宋体"/>
      <w:sz w:val="21"/>
      <w:szCs w:val="21"/>
    </w:rPr>
  </w:style>
  <w:style w:type="paragraph" w:customStyle="1" w:styleId="158">
    <w:name w:val="样式 标题 1 + (西文) Times New Roman 段前: 24 磅 段后: 18 磅"/>
    <w:basedOn w:val="3"/>
    <w:qFormat/>
    <w:uiPriority w:val="0"/>
    <w:pPr>
      <w:tabs>
        <w:tab w:val="left" w:pos="420"/>
      </w:tabs>
      <w:spacing w:before="480" w:after="360"/>
      <w:ind w:left="420" w:hanging="420"/>
    </w:pPr>
    <w:rPr>
      <w:rFonts w:cs="宋体"/>
      <w:szCs w:val="20"/>
    </w:rPr>
  </w:style>
  <w:style w:type="paragraph" w:customStyle="1" w:styleId="159">
    <w:name w:val="样式 标题 2 + (西文) Times New Roman (中文) 宋体 小二 段前: 18 磅 段后: 12 磅..."/>
    <w:basedOn w:val="2"/>
    <w:qFormat/>
    <w:uiPriority w:val="0"/>
    <w:pPr>
      <w:tabs>
        <w:tab w:val="left" w:pos="720"/>
      </w:tabs>
      <w:spacing w:before="360" w:after="240" w:line="415" w:lineRule="auto"/>
      <w:ind w:left="431" w:hanging="431"/>
    </w:pPr>
    <w:rPr>
      <w:rFonts w:ascii="Times New Roman" w:hAnsi="Times New Roman" w:eastAsia="宋体" w:cs="宋体"/>
      <w:sz w:val="36"/>
      <w:szCs w:val="20"/>
    </w:rPr>
  </w:style>
  <w:style w:type="paragraph" w:customStyle="1" w:styleId="160">
    <w:name w:val="样式 题注 + 居中"/>
    <w:basedOn w:val="13"/>
    <w:qFormat/>
    <w:uiPriority w:val="0"/>
    <w:pPr>
      <w:spacing w:beforeLines="100"/>
    </w:pPr>
    <w:rPr>
      <w:rFonts w:cs="宋体"/>
      <w:sz w:val="21"/>
      <w:szCs w:val="21"/>
    </w:rPr>
  </w:style>
  <w:style w:type="paragraph" w:customStyle="1" w:styleId="161">
    <w:name w:val="样式 样式 题注 +"/>
    <w:basedOn w:val="157"/>
    <w:qFormat/>
    <w:uiPriority w:val="0"/>
    <w:pPr>
      <w:spacing w:before="156"/>
      <w:jc w:val="left"/>
    </w:pPr>
  </w:style>
  <w:style w:type="paragraph" w:customStyle="1" w:styleId="162">
    <w:name w:val="样式 题注 + 居中 行距: 多倍行距 1.35 字行"/>
    <w:basedOn w:val="13"/>
    <w:qFormat/>
    <w:uiPriority w:val="0"/>
    <w:pPr>
      <w:keepNext/>
      <w:spacing w:before="120" w:afterLines="50" w:line="324" w:lineRule="auto"/>
      <w:ind w:right="210"/>
    </w:pPr>
    <w:rPr>
      <w:rFonts w:ascii="Times New Roman" w:hAnsi="Times New Roman" w:cs="宋体"/>
      <w:kern w:val="0"/>
      <w:sz w:val="21"/>
      <w:szCs w:val="21"/>
    </w:rPr>
  </w:style>
  <w:style w:type="paragraph" w:customStyle="1" w:styleId="163">
    <w:name w:val="样式 样式 题注 + 居中 行距: 多倍行距 1.35 字行 + 段后: 0.5 行"/>
    <w:basedOn w:val="162"/>
    <w:qFormat/>
    <w:uiPriority w:val="0"/>
    <w:pPr>
      <w:spacing w:afterLines="100"/>
    </w:pPr>
  </w:style>
  <w:style w:type="paragraph" w:customStyle="1" w:styleId="164">
    <w:name w:val="样式 题注1"/>
    <w:basedOn w:val="13"/>
    <w:qFormat/>
    <w:uiPriority w:val="0"/>
    <w:pPr>
      <w:spacing w:beforeLines="50" w:afterLines="50"/>
      <w:jc w:val="left"/>
    </w:pPr>
    <w:rPr>
      <w:rFonts w:cs="宋体"/>
      <w:sz w:val="21"/>
      <w:szCs w:val="21"/>
    </w:rPr>
  </w:style>
  <w:style w:type="paragraph" w:customStyle="1" w:styleId="165">
    <w:name w:val="样式 题注 + 居中 段前: 0.5 行 段后: 0.5 行"/>
    <w:basedOn w:val="13"/>
    <w:qFormat/>
    <w:uiPriority w:val="0"/>
    <w:pPr>
      <w:spacing w:beforeLines="50" w:afterLines="50"/>
    </w:pPr>
    <w:rPr>
      <w:rFonts w:cs="宋体"/>
      <w:sz w:val="21"/>
      <w:szCs w:val="21"/>
    </w:rPr>
  </w:style>
  <w:style w:type="paragraph" w:customStyle="1" w:styleId="166">
    <w:name w:val="样式 样式 正文缩进 + 段前: 0.75 行"/>
    <w:basedOn w:val="90"/>
    <w:qFormat/>
    <w:uiPriority w:val="0"/>
    <w:pPr>
      <w:spacing w:before="120"/>
      <w:ind w:right="0" w:firstLine="0" w:firstLineChars="0"/>
    </w:pPr>
    <w:rPr>
      <w:rFonts w:ascii="Times New Roman" w:hAnsi="Times New Roman" w:eastAsia="宋体"/>
      <w:i w:val="0"/>
      <w:color w:val="auto"/>
    </w:rPr>
  </w:style>
  <w:style w:type="paragraph" w:customStyle="1" w:styleId="167">
    <w:name w:val="样式 标题 3Heading 3 - oldH3Level 3 HeadHeadingh33rd levellev...2"/>
    <w:basedOn w:val="4"/>
    <w:qFormat/>
    <w:uiPriority w:val="0"/>
    <w:pPr>
      <w:tabs>
        <w:tab w:val="left" w:pos="1080"/>
      </w:tabs>
      <w:spacing w:before="360" w:after="240" w:line="360" w:lineRule="auto"/>
      <w:ind w:left="431" w:hanging="431"/>
    </w:pPr>
    <w:rPr>
      <w:rFonts w:cs="宋体"/>
      <w:szCs w:val="20"/>
    </w:rPr>
  </w:style>
  <w:style w:type="paragraph" w:customStyle="1" w:styleId="168">
    <w:name w:val="样式 标题 4H4bulletblbbPIM 4h4H41H42H43H44H45H46H47H48...2"/>
    <w:basedOn w:val="5"/>
    <w:qFormat/>
    <w:uiPriority w:val="0"/>
    <w:pPr>
      <w:numPr>
        <w:ilvl w:val="0"/>
        <w:numId w:val="0"/>
      </w:numPr>
      <w:tabs>
        <w:tab w:val="left" w:pos="1440"/>
      </w:tabs>
      <w:spacing w:before="360" w:after="240" w:line="372" w:lineRule="auto"/>
      <w:ind w:left="864" w:hanging="864"/>
    </w:pPr>
    <w:rPr>
      <w:rFonts w:ascii="Times New Roman" w:hAnsi="Times New Roman" w:eastAsia="宋体" w:cs="宋体"/>
      <w:sz w:val="30"/>
      <w:szCs w:val="20"/>
    </w:rPr>
  </w:style>
  <w:style w:type="paragraph" w:customStyle="1" w:styleId="169">
    <w:name w:val="样式 目录 2 + 左侧:  2 字符"/>
    <w:basedOn w:val="33"/>
    <w:qFormat/>
    <w:uiPriority w:val="0"/>
    <w:pPr>
      <w:tabs>
        <w:tab w:val="left" w:pos="900"/>
        <w:tab w:val="left" w:pos="8400"/>
      </w:tabs>
      <w:spacing w:line="440" w:lineRule="exact"/>
      <w:ind w:left="480" w:leftChars="100"/>
    </w:pPr>
    <w:rPr>
      <w:rFonts w:cs="宋体"/>
      <w:sz w:val="22"/>
      <w:szCs w:val="20"/>
    </w:rPr>
  </w:style>
  <w:style w:type="paragraph" w:customStyle="1" w:styleId="170">
    <w:name w:val="样式 目录 2 + 左侧:  2 字符1"/>
    <w:basedOn w:val="33"/>
    <w:qFormat/>
    <w:uiPriority w:val="0"/>
    <w:pPr>
      <w:tabs>
        <w:tab w:val="left" w:pos="900"/>
        <w:tab w:val="left" w:pos="8400"/>
      </w:tabs>
      <w:spacing w:line="440" w:lineRule="exact"/>
      <w:ind w:left="480" w:leftChars="100"/>
    </w:pPr>
    <w:rPr>
      <w:rFonts w:cs="宋体"/>
      <w:sz w:val="22"/>
      <w:szCs w:val="20"/>
    </w:rPr>
  </w:style>
  <w:style w:type="paragraph" w:customStyle="1" w:styleId="171">
    <w:name w:val="样式 目录 3 + 行距: 固定值 22 磅"/>
    <w:basedOn w:val="19"/>
    <w:qFormat/>
    <w:uiPriority w:val="0"/>
    <w:pPr>
      <w:tabs>
        <w:tab w:val="left" w:pos="1320"/>
      </w:tabs>
      <w:spacing w:line="440" w:lineRule="exact"/>
      <w:ind w:left="480" w:leftChars="200"/>
    </w:pPr>
    <w:rPr>
      <w:rFonts w:cs="宋体"/>
      <w:szCs w:val="20"/>
    </w:rPr>
  </w:style>
  <w:style w:type="paragraph" w:customStyle="1" w:styleId="172">
    <w:name w:val="样式 各级标题 正文 + 快速样式 + 段前: 12.2 磅 段后: 0 磅 行距: 多倍行距 1.35 字行"/>
    <w:basedOn w:val="135"/>
    <w:qFormat/>
    <w:uiPriority w:val="0"/>
    <w:pPr>
      <w:spacing w:before="244" w:after="0" w:line="324" w:lineRule="auto"/>
    </w:pPr>
    <w:rPr>
      <w:rFonts w:cs="宋体"/>
      <w:szCs w:val="20"/>
    </w:rPr>
  </w:style>
  <w:style w:type="paragraph" w:customStyle="1" w:styleId="173">
    <w:name w:val="样式 标题 2"/>
    <w:basedOn w:val="2"/>
    <w:qFormat/>
    <w:uiPriority w:val="0"/>
    <w:pPr>
      <w:tabs>
        <w:tab w:val="left" w:pos="1260"/>
      </w:tabs>
      <w:spacing w:before="360" w:after="360" w:line="360" w:lineRule="auto"/>
      <w:ind w:left="1260" w:hanging="420"/>
    </w:pPr>
    <w:rPr>
      <w:rFonts w:ascii="Times New Roman" w:eastAsia="宋体" w:cs="宋体"/>
      <w:sz w:val="36"/>
      <w:szCs w:val="20"/>
    </w:rPr>
  </w:style>
  <w:style w:type="paragraph" w:customStyle="1" w:styleId="174">
    <w:name w:val="_Style 29"/>
    <w:basedOn w:val="1"/>
    <w:next w:val="17"/>
    <w:qFormat/>
    <w:uiPriority w:val="0"/>
    <w:pPr>
      <w:ind w:firstLine="425"/>
    </w:pPr>
    <w:rPr>
      <w:kern w:val="24"/>
      <w:sz w:val="24"/>
      <w:szCs w:val="20"/>
    </w:rPr>
  </w:style>
  <w:style w:type="character" w:customStyle="1" w:styleId="175">
    <w:name w:val="正文文本缩进 字符"/>
    <w:link w:val="17"/>
    <w:qFormat/>
    <w:locked/>
    <w:uiPriority w:val="0"/>
    <w:rPr>
      <w:rFonts w:eastAsia="宋体"/>
      <w:kern w:val="2"/>
      <w:sz w:val="24"/>
      <w:szCs w:val="22"/>
      <w:lang w:val="en-US" w:eastAsia="zh-CN" w:bidi="ar-SA"/>
    </w:rPr>
  </w:style>
  <w:style w:type="paragraph" w:customStyle="1" w:styleId="176">
    <w:name w:val="正文内容"/>
    <w:basedOn w:val="1"/>
    <w:autoRedefine/>
    <w:qFormat/>
    <w:uiPriority w:val="0"/>
    <w:pPr>
      <w:ind w:left="210" w:right="210" w:firstLine="504"/>
      <w:jc w:val="left"/>
    </w:pPr>
    <w:rPr>
      <w:rFonts w:ascii="宋体" w:hAnsi="宋体" w:cs="宋体"/>
      <w:spacing w:val="6"/>
      <w:sz w:val="24"/>
    </w:rPr>
  </w:style>
  <w:style w:type="paragraph" w:customStyle="1" w:styleId="177">
    <w:name w:val="样式 标题 3Heading 3 - oldH3Level 3 HeadHeadingh33rd levellev..."/>
    <w:basedOn w:val="4"/>
    <w:qFormat/>
    <w:uiPriority w:val="0"/>
    <w:pPr>
      <w:spacing w:before="360" w:after="240" w:line="360" w:lineRule="auto"/>
    </w:pPr>
    <w:rPr>
      <w:rFonts w:cs="宋体"/>
      <w:spacing w:val="10"/>
      <w:szCs w:val="20"/>
    </w:rPr>
  </w:style>
  <w:style w:type="paragraph" w:customStyle="1" w:styleId="178">
    <w:name w:val="样式 样式标题 4 + 段前: 1.5 行 段后: 0.5 行"/>
    <w:basedOn w:val="148"/>
    <w:qFormat/>
    <w:uiPriority w:val="0"/>
    <w:pPr>
      <w:keepNext w:val="0"/>
      <w:keepLines w:val="0"/>
      <w:tabs>
        <w:tab w:val="clear" w:pos="1440"/>
      </w:tabs>
      <w:spacing w:beforeLines="150" w:afterLines="100"/>
      <w:ind w:left="0" w:firstLine="0"/>
      <w:outlineLvl w:val="9"/>
    </w:pPr>
    <w:rPr>
      <w:bCs w:val="0"/>
    </w:rPr>
  </w:style>
  <w:style w:type="paragraph" w:customStyle="1" w:styleId="179">
    <w:name w:val="样式 样式标题 4 + 段前: 1.5 行 段后: 0.5 行1"/>
    <w:basedOn w:val="148"/>
    <w:qFormat/>
    <w:uiPriority w:val="0"/>
    <w:pPr>
      <w:keepNext w:val="0"/>
      <w:keepLines w:val="0"/>
      <w:tabs>
        <w:tab w:val="clear" w:pos="1440"/>
      </w:tabs>
      <w:spacing w:beforeLines="150" w:afterLines="100"/>
      <w:ind w:left="0" w:firstLine="0"/>
      <w:outlineLvl w:val="9"/>
    </w:pPr>
    <w:rPr>
      <w:b w:val="0"/>
      <w:bCs w:val="0"/>
    </w:rPr>
  </w:style>
  <w:style w:type="paragraph" w:customStyle="1" w:styleId="180">
    <w:name w:val="样式 样式 样式标题 4 + 段前: 1.5 行 段后: 0.5 行1 + 段前: 1.5 行 段后: 1 行"/>
    <w:basedOn w:val="179"/>
    <w:qFormat/>
    <w:uiPriority w:val="0"/>
    <w:pPr>
      <w:tabs>
        <w:tab w:val="left" w:pos="1440"/>
      </w:tabs>
    </w:pPr>
  </w:style>
  <w:style w:type="paragraph" w:customStyle="1" w:styleId="181">
    <w:name w:val="样式 样式标题 4 + 段前: 1.5 行 段后: 0.5 行2"/>
    <w:basedOn w:val="148"/>
    <w:qFormat/>
    <w:uiPriority w:val="0"/>
    <w:pPr>
      <w:keepNext w:val="0"/>
      <w:keepLines w:val="0"/>
      <w:spacing w:beforeLines="150" w:afterLines="100"/>
      <w:ind w:left="0" w:firstLine="0"/>
      <w:outlineLvl w:val="9"/>
    </w:pPr>
    <w:rPr>
      <w:b w:val="0"/>
      <w:bCs w:val="0"/>
    </w:rPr>
  </w:style>
  <w:style w:type="paragraph" w:customStyle="1" w:styleId="182">
    <w:name w:val="样式 标题 1h1PIM 1H1Level 1 Topic Heading1st levelSection Head..."/>
    <w:basedOn w:val="3"/>
    <w:qFormat/>
    <w:uiPriority w:val="0"/>
    <w:pPr>
      <w:spacing w:before="400" w:after="400" w:line="480" w:lineRule="auto"/>
      <w:jc w:val="center"/>
    </w:pPr>
    <w:rPr>
      <w:rFonts w:cs="宋体"/>
      <w:szCs w:val="20"/>
    </w:rPr>
  </w:style>
  <w:style w:type="paragraph" w:customStyle="1" w:styleId="183">
    <w:name w:val="样式 标题 2Heading 2 HiddenHeading 2 CCBSTitre3H2Level 2 Headh..."/>
    <w:basedOn w:val="2"/>
    <w:qFormat/>
    <w:uiPriority w:val="0"/>
    <w:pPr>
      <w:spacing w:before="360" w:after="360" w:line="360" w:lineRule="auto"/>
    </w:pPr>
    <w:rPr>
      <w:rFonts w:eastAsia="宋体" w:cs="宋体"/>
      <w:sz w:val="36"/>
      <w:szCs w:val="20"/>
    </w:rPr>
  </w:style>
  <w:style w:type="paragraph" w:customStyle="1" w:styleId="184">
    <w:name w:val="样式 目录 1 + 左侧:  1 字符 右侧:  1 字符 段前: 0.5 行"/>
    <w:basedOn w:val="27"/>
    <w:qFormat/>
    <w:uiPriority w:val="0"/>
    <w:pPr>
      <w:tabs>
        <w:tab w:val="left" w:pos="180"/>
        <w:tab w:val="left" w:pos="1140"/>
        <w:tab w:val="right" w:leader="dot" w:pos="8400"/>
      </w:tabs>
      <w:spacing w:beforeLines="50"/>
      <w:ind w:left="50" w:leftChars="50" w:right="100"/>
    </w:pPr>
    <w:rPr>
      <w:rFonts w:eastAsia="Times New Roman" w:cs="宋体"/>
      <w:b/>
      <w:bCs/>
      <w:spacing w:val="10"/>
      <w:sz w:val="24"/>
      <w:szCs w:val="22"/>
    </w:rPr>
  </w:style>
  <w:style w:type="paragraph" w:customStyle="1" w:styleId="185">
    <w:name w:val="样式 目录 3 +"/>
    <w:basedOn w:val="19"/>
    <w:qFormat/>
    <w:uiPriority w:val="0"/>
    <w:pPr>
      <w:tabs>
        <w:tab w:val="left" w:pos="1440"/>
        <w:tab w:val="left" w:pos="1575"/>
        <w:tab w:val="right" w:leader="dot" w:pos="8400"/>
      </w:tabs>
      <w:spacing w:line="300" w:lineRule="auto"/>
    </w:pPr>
    <w:rPr>
      <w:rFonts w:ascii="Calibri" w:hAnsi="Calibri" w:cs="宋体"/>
      <w:szCs w:val="22"/>
    </w:rPr>
  </w:style>
  <w:style w:type="paragraph" w:customStyle="1" w:styleId="186">
    <w:name w:val="样式 目录 1 + 段前: 0.5 行"/>
    <w:basedOn w:val="27"/>
    <w:qFormat/>
    <w:uiPriority w:val="0"/>
    <w:pPr>
      <w:tabs>
        <w:tab w:val="left" w:pos="180"/>
        <w:tab w:val="left" w:pos="1140"/>
        <w:tab w:val="right" w:leader="dot" w:pos="8400"/>
      </w:tabs>
      <w:spacing w:beforeLines="50"/>
    </w:pPr>
    <w:rPr>
      <w:rFonts w:cs="宋体"/>
      <w:b/>
      <w:bCs/>
      <w:spacing w:val="10"/>
      <w:sz w:val="24"/>
      <w:szCs w:val="22"/>
    </w:rPr>
  </w:style>
  <w:style w:type="paragraph" w:customStyle="1" w:styleId="187">
    <w:name w:val="样式 (西文) Times New Roman 小四 左侧:  0.74 厘米 段前: 11.7 磅 行距: 多倍行距 ..."/>
    <w:basedOn w:val="1"/>
    <w:qFormat/>
    <w:uiPriority w:val="0"/>
    <w:pPr>
      <w:spacing w:before="234" w:line="324" w:lineRule="auto"/>
      <w:ind w:left="420"/>
    </w:pPr>
    <w:rPr>
      <w:rFonts w:cs="宋体"/>
      <w:sz w:val="24"/>
      <w:szCs w:val="22"/>
    </w:rPr>
  </w:style>
  <w:style w:type="paragraph" w:customStyle="1" w:styleId="188">
    <w:name w:val="样式 段前: 0.75 行"/>
    <w:basedOn w:val="1"/>
    <w:qFormat/>
    <w:uiPriority w:val="0"/>
    <w:pPr>
      <w:spacing w:beforeLines="75" w:line="324" w:lineRule="auto"/>
    </w:pPr>
    <w:rPr>
      <w:rFonts w:cs="宋体"/>
      <w:sz w:val="24"/>
      <w:szCs w:val="20"/>
    </w:rPr>
  </w:style>
  <w:style w:type="paragraph" w:customStyle="1" w:styleId="189">
    <w:name w:val="样式 目录 2 + 段前: 5 磅"/>
    <w:basedOn w:val="33"/>
    <w:qFormat/>
    <w:uiPriority w:val="0"/>
    <w:pPr>
      <w:tabs>
        <w:tab w:val="left" w:pos="900"/>
        <w:tab w:val="right" w:leader="dot" w:pos="8400"/>
      </w:tabs>
      <w:spacing w:line="440" w:lineRule="exact"/>
      <w:ind w:left="227" w:leftChars="0"/>
    </w:pPr>
    <w:rPr>
      <w:rFonts w:cs="宋体"/>
      <w:spacing w:val="10"/>
      <w:sz w:val="22"/>
      <w:szCs w:val="20"/>
    </w:rPr>
  </w:style>
  <w:style w:type="paragraph" w:customStyle="1" w:styleId="190">
    <w:name w:val="样式 目录 2"/>
    <w:basedOn w:val="33"/>
    <w:qFormat/>
    <w:uiPriority w:val="0"/>
    <w:pPr>
      <w:tabs>
        <w:tab w:val="left" w:pos="900"/>
        <w:tab w:val="right" w:leader="dot" w:pos="8400"/>
      </w:tabs>
      <w:spacing w:line="440" w:lineRule="exact"/>
      <w:ind w:left="227" w:leftChars="0"/>
    </w:pPr>
    <w:rPr>
      <w:rFonts w:cs="宋体"/>
      <w:spacing w:val="10"/>
      <w:sz w:val="22"/>
      <w:szCs w:val="20"/>
    </w:rPr>
  </w:style>
  <w:style w:type="paragraph" w:customStyle="1" w:styleId="191">
    <w:name w:val="样式 (西文) Times New Roman 小四 首行缩进:  0.74 厘米 段前: 11.7 磅 行距: 多倍行..."/>
    <w:basedOn w:val="1"/>
    <w:qFormat/>
    <w:uiPriority w:val="0"/>
    <w:pPr>
      <w:spacing w:before="234" w:line="324" w:lineRule="auto"/>
      <w:ind w:firstLine="420"/>
    </w:pPr>
    <w:rPr>
      <w:rFonts w:hAnsi="Calibri" w:cs="宋体"/>
      <w:sz w:val="24"/>
      <w:szCs w:val="20"/>
    </w:rPr>
  </w:style>
  <w:style w:type="paragraph" w:customStyle="1" w:styleId="192">
    <w:name w:val="样式 正文缩进表正文正文非缩进表正文1正文非缩进1表正文2正文非缩进2表正文3正文非缩进3表正文4正文非缩进..."/>
    <w:basedOn w:val="12"/>
    <w:qFormat/>
    <w:uiPriority w:val="0"/>
    <w:pPr>
      <w:spacing w:beforeLines="50" w:beforeAutospacing="1" w:afterLines="50" w:afterAutospacing="1" w:line="324" w:lineRule="auto"/>
      <w:ind w:firstLine="0"/>
    </w:pPr>
    <w:rPr>
      <w:rFonts w:cs="宋体"/>
      <w:spacing w:val="0"/>
    </w:rPr>
  </w:style>
  <w:style w:type="paragraph" w:customStyle="1" w:styleId="193">
    <w:name w:val="样式 样式 标题 3Heading 3 - oldH3Level 3 HeadHeadingh33rd levellev...1..."/>
    <w:basedOn w:val="107"/>
    <w:qFormat/>
    <w:uiPriority w:val="0"/>
    <w:pPr>
      <w:keepNext w:val="0"/>
      <w:keepLines w:val="0"/>
      <w:tabs>
        <w:tab w:val="clear" w:pos="1080"/>
      </w:tabs>
      <w:spacing w:beforeLines="150" w:afterLines="50"/>
      <w:ind w:left="0" w:firstLine="0"/>
      <w:outlineLvl w:val="9"/>
    </w:pPr>
    <w:rPr>
      <w:bCs w:val="0"/>
      <w:spacing w:val="0"/>
    </w:rPr>
  </w:style>
  <w:style w:type="paragraph" w:customStyle="1" w:styleId="194">
    <w:name w:val="标题 3Heading 3 - oldH3Level 3 HeadHeadingh33rd levellev...1..."/>
    <w:basedOn w:val="107"/>
    <w:qFormat/>
    <w:uiPriority w:val="0"/>
    <w:pPr>
      <w:keepNext w:val="0"/>
      <w:keepLines w:val="0"/>
      <w:tabs>
        <w:tab w:val="clear" w:pos="1080"/>
      </w:tabs>
      <w:spacing w:beforeLines="150" w:afterLines="50"/>
      <w:ind w:left="0" w:firstLine="0"/>
      <w:outlineLvl w:val="9"/>
    </w:pPr>
    <w:rPr>
      <w:bCs w:val="0"/>
      <w:spacing w:val="0"/>
    </w:rPr>
  </w:style>
  <w:style w:type="paragraph" w:customStyle="1" w:styleId="195">
    <w:name w:val="样式 首行缩进:  0.85 厘米 段前: 11.7 磅"/>
    <w:basedOn w:val="1"/>
    <w:qFormat/>
    <w:uiPriority w:val="0"/>
    <w:pPr>
      <w:spacing w:beforeLines="75" w:line="324" w:lineRule="auto"/>
      <w:ind w:firstLine="482"/>
    </w:pPr>
    <w:rPr>
      <w:rFonts w:cs="宋体"/>
      <w:sz w:val="24"/>
      <w:szCs w:val="20"/>
    </w:rPr>
  </w:style>
  <w:style w:type="paragraph" w:customStyle="1" w:styleId="196">
    <w:name w:val="样式 标题 1 + 居中"/>
    <w:basedOn w:val="3"/>
    <w:qFormat/>
    <w:uiPriority w:val="0"/>
    <w:pPr>
      <w:spacing w:before="400" w:after="400" w:line="480" w:lineRule="auto"/>
      <w:jc w:val="center"/>
    </w:pPr>
    <w:rPr>
      <w:rFonts w:cs="宋体"/>
      <w:szCs w:val="20"/>
    </w:rPr>
  </w:style>
  <w:style w:type="paragraph" w:customStyle="1" w:styleId="197">
    <w:name w:val="样式 标题 1 + 居中1"/>
    <w:basedOn w:val="3"/>
    <w:qFormat/>
    <w:uiPriority w:val="0"/>
    <w:pPr>
      <w:spacing w:beforeLines="100" w:after="480" w:line="360" w:lineRule="auto"/>
      <w:jc w:val="center"/>
    </w:pPr>
    <w:rPr>
      <w:rFonts w:cs="宋体"/>
      <w:szCs w:val="20"/>
    </w:rPr>
  </w:style>
  <w:style w:type="paragraph" w:customStyle="1" w:styleId="198">
    <w:name w:val="样式 标题 1h1PIM 1H1Level 1 Topic Heading1st levelSection Head...1"/>
    <w:basedOn w:val="3"/>
    <w:qFormat/>
    <w:uiPriority w:val="0"/>
    <w:pPr>
      <w:spacing w:before="360" w:after="480" w:line="324" w:lineRule="auto"/>
      <w:jc w:val="center"/>
    </w:pPr>
    <w:rPr>
      <w:rFonts w:cs="宋体"/>
      <w:szCs w:val="20"/>
    </w:rPr>
  </w:style>
  <w:style w:type="paragraph" w:customStyle="1" w:styleId="199">
    <w:name w:val="样式 目录 1 + 右侧:  1 字符 段前: 0.5 行 左  0 字符"/>
    <w:basedOn w:val="27"/>
    <w:qFormat/>
    <w:uiPriority w:val="0"/>
    <w:pPr>
      <w:tabs>
        <w:tab w:val="left" w:pos="180"/>
        <w:tab w:val="left" w:pos="1140"/>
        <w:tab w:val="right" w:leader="dot" w:pos="8400"/>
      </w:tabs>
      <w:spacing w:beforeLines="50"/>
      <w:ind w:right="240"/>
    </w:pPr>
    <w:rPr>
      <w:rFonts w:cs="宋体"/>
      <w:b/>
      <w:bCs/>
      <w:spacing w:val="10"/>
      <w:sz w:val="24"/>
      <w:szCs w:val="20"/>
    </w:rPr>
  </w:style>
  <w:style w:type="paragraph" w:customStyle="1" w:styleId="200">
    <w:name w:val="样式 目录 1 + 右侧:  1 字符 段前: 0.5 行 左  0 字符1"/>
    <w:basedOn w:val="27"/>
    <w:qFormat/>
    <w:uiPriority w:val="0"/>
    <w:pPr>
      <w:tabs>
        <w:tab w:val="left" w:pos="180"/>
        <w:tab w:val="left" w:pos="1140"/>
        <w:tab w:val="right" w:leader="dot" w:pos="8400"/>
      </w:tabs>
      <w:spacing w:beforeLines="50"/>
      <w:ind w:right="240"/>
    </w:pPr>
    <w:rPr>
      <w:rFonts w:cs="宋体"/>
      <w:b/>
      <w:bCs/>
      <w:spacing w:val="10"/>
      <w:sz w:val="24"/>
      <w:szCs w:val="20"/>
    </w:rPr>
  </w:style>
  <w:style w:type="character" w:customStyle="1" w:styleId="201">
    <w:name w:val="正文文本缩进 2 字符"/>
    <w:link w:val="23"/>
    <w:qFormat/>
    <w:locked/>
    <w:uiPriority w:val="0"/>
    <w:rPr>
      <w:rFonts w:ascii="宋体" w:hAnsi="宋体" w:eastAsia="宋体"/>
      <w:bCs/>
      <w:kern w:val="2"/>
      <w:sz w:val="28"/>
      <w:lang w:val="en-US" w:eastAsia="zh-CN" w:bidi="ar-SA"/>
    </w:rPr>
  </w:style>
  <w:style w:type="character" w:customStyle="1" w:styleId="202">
    <w:name w:val="正文文本缩进 3 字符"/>
    <w:link w:val="31"/>
    <w:qFormat/>
    <w:locked/>
    <w:uiPriority w:val="0"/>
    <w:rPr>
      <w:rFonts w:eastAsia="宋体"/>
      <w:kern w:val="2"/>
      <w:sz w:val="16"/>
      <w:szCs w:val="16"/>
      <w:lang w:val="en-US" w:eastAsia="zh-CN" w:bidi="ar-SA"/>
    </w:rPr>
  </w:style>
  <w:style w:type="character" w:customStyle="1" w:styleId="203">
    <w:name w:val="HTML 预设格式 字符"/>
    <w:link w:val="35"/>
    <w:qFormat/>
    <w:locked/>
    <w:uiPriority w:val="0"/>
    <w:rPr>
      <w:rFonts w:ascii="宋体" w:hAnsi="宋体" w:eastAsia="宋体" w:cs="宋体"/>
      <w:sz w:val="24"/>
      <w:szCs w:val="24"/>
      <w:lang w:val="en-US" w:eastAsia="zh-CN" w:bidi="ar-SA"/>
    </w:rPr>
  </w:style>
  <w:style w:type="paragraph" w:customStyle="1" w:styleId="204">
    <w:name w:val="样式"/>
    <w:basedOn w:val="1"/>
    <w:qFormat/>
    <w:uiPriority w:val="0"/>
    <w:pPr>
      <w:spacing w:beforeLines="75" w:line="324" w:lineRule="auto"/>
      <w:ind w:firstLine="482"/>
    </w:pPr>
    <w:rPr>
      <w:rFonts w:cs="宋体"/>
      <w:sz w:val="24"/>
      <w:szCs w:val="20"/>
    </w:rPr>
  </w:style>
  <w:style w:type="paragraph" w:customStyle="1" w:styleId="205">
    <w:name w:val="Char1 Char Char Char"/>
    <w:basedOn w:val="1"/>
    <w:qFormat/>
    <w:uiPriority w:val="0"/>
    <w:rPr>
      <w:rFonts w:ascii="Tahoma" w:hAnsi="Tahoma"/>
      <w:sz w:val="24"/>
      <w:szCs w:val="20"/>
    </w:rPr>
  </w:style>
  <w:style w:type="paragraph" w:customStyle="1" w:styleId="206">
    <w:name w:val="Heading 2 Spec"/>
    <w:basedOn w:val="1"/>
    <w:qFormat/>
    <w:uiPriority w:val="0"/>
    <w:pPr>
      <w:widowControl/>
      <w:tabs>
        <w:tab w:val="left" w:pos="540"/>
        <w:tab w:val="left" w:pos="720"/>
      </w:tabs>
      <w:spacing w:after="180"/>
      <w:ind w:left="216" w:hanging="216"/>
      <w:jc w:val="left"/>
    </w:pPr>
    <w:rPr>
      <w:rFonts w:ascii="Arial" w:hAnsi="Arial" w:eastAsia="PMingLiU" w:cs="Arial"/>
      <w:b/>
      <w:i/>
      <w:kern w:val="0"/>
      <w:sz w:val="22"/>
      <w:szCs w:val="20"/>
      <w:lang w:eastAsia="zh-TW"/>
    </w:rPr>
  </w:style>
  <w:style w:type="character" w:customStyle="1" w:styleId="207">
    <w:name w:val="纯文本 字符"/>
    <w:link w:val="20"/>
    <w:qFormat/>
    <w:locked/>
    <w:uiPriority w:val="0"/>
    <w:rPr>
      <w:rFonts w:ascii="宋体" w:hAnsi="Courier New" w:eastAsia="宋体"/>
      <w:kern w:val="2"/>
      <w:sz w:val="21"/>
      <w:lang w:val="en-US" w:eastAsia="zh-CN" w:bidi="ar-SA"/>
    </w:rPr>
  </w:style>
  <w:style w:type="paragraph" w:customStyle="1" w:styleId="208">
    <w:name w:val="Char"/>
    <w:basedOn w:val="1"/>
    <w:qFormat/>
    <w:uiPriority w:val="0"/>
    <w:rPr>
      <w:rFonts w:ascii="Tahoma" w:hAnsi="Tahoma"/>
      <w:sz w:val="24"/>
      <w:szCs w:val="20"/>
    </w:rPr>
  </w:style>
  <w:style w:type="paragraph" w:customStyle="1" w:styleId="209">
    <w:name w:val="样式 小四 段前: 3.9 磅 行距: 多倍行距 1.25 字行"/>
    <w:basedOn w:val="1"/>
    <w:link w:val="210"/>
    <w:qFormat/>
    <w:uiPriority w:val="0"/>
    <w:pPr>
      <w:spacing w:before="78" w:line="300" w:lineRule="auto"/>
      <w:ind w:firstLine="480"/>
    </w:pPr>
    <w:rPr>
      <w:rFonts w:ascii="Arial" w:hAnsi="Arial" w:cs="宋体"/>
      <w:sz w:val="24"/>
      <w:szCs w:val="20"/>
    </w:rPr>
  </w:style>
  <w:style w:type="character" w:customStyle="1" w:styleId="210">
    <w:name w:val="样式 小四 段前: 3.9 磅 行距: 多倍行距 1.25 字行 Char"/>
    <w:link w:val="209"/>
    <w:qFormat/>
    <w:uiPriority w:val="0"/>
    <w:rPr>
      <w:rFonts w:ascii="Arial" w:hAnsi="Arial" w:eastAsia="宋体" w:cs="宋体"/>
      <w:kern w:val="2"/>
      <w:sz w:val="24"/>
      <w:lang w:val="en-US" w:eastAsia="zh-CN" w:bidi="ar-SA"/>
    </w:rPr>
  </w:style>
  <w:style w:type="paragraph" w:customStyle="1" w:styleId="211">
    <w:name w:val="图表内容"/>
    <w:basedOn w:val="1"/>
    <w:qFormat/>
    <w:uiPriority w:val="0"/>
    <w:pPr>
      <w:spacing w:before="20" w:after="20"/>
    </w:pPr>
    <w:rPr>
      <w:szCs w:val="20"/>
    </w:rPr>
  </w:style>
  <w:style w:type="paragraph" w:customStyle="1" w:styleId="212">
    <w:name w:val="样式 标题 1h1PIM 1H1Level 1 Topic Heading1st levelSection Head...2"/>
    <w:basedOn w:val="3"/>
    <w:qFormat/>
    <w:uiPriority w:val="0"/>
    <w:pPr>
      <w:widowControl/>
      <w:tabs>
        <w:tab w:val="left" w:pos="1440"/>
      </w:tabs>
      <w:spacing w:before="480" w:after="480" w:line="324" w:lineRule="auto"/>
      <w:ind w:left="432" w:hanging="432"/>
    </w:pPr>
    <w:rPr>
      <w:rFonts w:ascii="宋体" w:hAnsi="宋体" w:cs="宋体"/>
      <w:color w:val="000000"/>
      <w:szCs w:val="20"/>
    </w:rPr>
  </w:style>
  <w:style w:type="paragraph" w:customStyle="1" w:styleId="213">
    <w:name w:val="样式 标题 1h1PIM 1H1Level 1 Topic Heading1st levelSection Head...3"/>
    <w:basedOn w:val="3"/>
    <w:qFormat/>
    <w:uiPriority w:val="0"/>
    <w:pPr>
      <w:widowControl/>
      <w:tabs>
        <w:tab w:val="left" w:pos="420"/>
      </w:tabs>
      <w:spacing w:before="480" w:after="480" w:line="324" w:lineRule="auto"/>
      <w:ind w:left="420" w:hanging="420"/>
    </w:pPr>
    <w:rPr>
      <w:rFonts w:ascii="宋体" w:hAnsi="宋体" w:cs="宋体"/>
      <w:color w:val="000000"/>
      <w:szCs w:val="20"/>
    </w:rPr>
  </w:style>
  <w:style w:type="paragraph" w:customStyle="1" w:styleId="214">
    <w:name w:val="Char 正文 Char Char Char Char Char Char"/>
    <w:basedOn w:val="3"/>
    <w:qFormat/>
    <w:uiPriority w:val="0"/>
    <w:pPr>
      <w:snapToGrid w:val="0"/>
      <w:spacing w:before="240" w:after="240" w:line="348" w:lineRule="auto"/>
    </w:pPr>
    <w:rPr>
      <w:rFonts w:ascii="Tahoma" w:hAnsi="Tahoma"/>
      <w:bCs w:val="0"/>
      <w:sz w:val="24"/>
      <w:szCs w:val="20"/>
    </w:rPr>
  </w:style>
  <w:style w:type="paragraph" w:customStyle="1" w:styleId="21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16">
    <w:name w:val="描述"/>
    <w:basedOn w:val="1"/>
    <w:qFormat/>
    <w:uiPriority w:val="0"/>
    <w:pPr>
      <w:adjustRightInd w:val="0"/>
      <w:spacing w:beforeLines="50" w:line="360" w:lineRule="atLeast"/>
      <w:textAlignment w:val="baseline"/>
    </w:pPr>
    <w:rPr>
      <w:rFonts w:ascii="Bookman Old Style" w:hAnsi="Bookman Old Style"/>
      <w:kern w:val="0"/>
      <w:sz w:val="24"/>
      <w:szCs w:val="20"/>
    </w:rPr>
  </w:style>
  <w:style w:type="character" w:customStyle="1" w:styleId="217">
    <w:name w:val="页眉 Char Char"/>
    <w:qFormat/>
    <w:uiPriority w:val="0"/>
    <w:rPr>
      <w:rFonts w:eastAsia="宋体"/>
      <w:kern w:val="2"/>
      <w:sz w:val="18"/>
      <w:szCs w:val="18"/>
      <w:lang w:val="en-US" w:eastAsia="zh-CN" w:bidi="ar-SA"/>
    </w:rPr>
  </w:style>
  <w:style w:type="character" w:customStyle="1" w:styleId="218">
    <w:name w:val="h1 Char2"/>
    <w:qFormat/>
    <w:uiPriority w:val="0"/>
    <w:rPr>
      <w:rFonts w:eastAsia="宋体"/>
      <w:b/>
      <w:bCs/>
      <w:kern w:val="44"/>
      <w:sz w:val="44"/>
      <w:szCs w:val="44"/>
      <w:lang w:val="en-US" w:eastAsia="zh-CN" w:bidi="ar-SA"/>
    </w:rPr>
  </w:style>
  <w:style w:type="paragraph" w:customStyle="1" w:styleId="219">
    <w:name w:val="默认段落字体 Para Char Char Char Char Char Char Char Char Char Char Char Char Char Char"/>
    <w:next w:val="1"/>
    <w:qFormat/>
    <w:uiPriority w:val="0"/>
    <w:pPr>
      <w:keepNext/>
      <w:keepLines/>
      <w:tabs>
        <w:tab w:val="left" w:pos="1440"/>
      </w:tabs>
      <w:spacing w:before="240" w:after="240"/>
      <w:ind w:left="1440" w:hanging="1440"/>
      <w:outlineLvl w:val="7"/>
    </w:pPr>
    <w:rPr>
      <w:rFonts w:ascii="宋体" w:hAnsi="宋体" w:eastAsia="宋体" w:cs="Times New Roman"/>
      <w:i/>
      <w:kern w:val="2"/>
      <w:sz w:val="30"/>
      <w:szCs w:val="24"/>
      <w:lang w:val="en-US" w:eastAsia="zh-CN" w:bidi="ar-SA"/>
    </w:rPr>
  </w:style>
  <w:style w:type="character" w:customStyle="1" w:styleId="220">
    <w:name w:val="font14 redfont"/>
    <w:basedOn w:val="41"/>
    <w:qFormat/>
    <w:uiPriority w:val="0"/>
  </w:style>
  <w:style w:type="paragraph" w:customStyle="1" w:styleId="221">
    <w:name w:val="a"/>
    <w:basedOn w:val="216"/>
    <w:qFormat/>
    <w:uiPriority w:val="0"/>
    <w:pPr>
      <w:tabs>
        <w:tab w:val="left" w:pos="2400"/>
      </w:tabs>
      <w:spacing w:before="120"/>
      <w:ind w:left="2400" w:hanging="420" w:firstLineChars="0"/>
    </w:pPr>
    <w:rPr>
      <w:rFonts w:ascii="宋体" w:hAnsi="宋体"/>
      <w:szCs w:val="24"/>
    </w:rPr>
  </w:style>
  <w:style w:type="paragraph" w:customStyle="1" w:styleId="222">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23">
    <w:name w:val="word"/>
    <w:basedOn w:val="41"/>
    <w:qFormat/>
    <w:uiPriority w:val="0"/>
  </w:style>
  <w:style w:type="character" w:customStyle="1" w:styleId="224">
    <w:name w:val="h1 Char1"/>
    <w:qFormat/>
    <w:uiPriority w:val="0"/>
    <w:rPr>
      <w:rFonts w:eastAsia="宋体"/>
      <w:b/>
      <w:kern w:val="44"/>
      <w:sz w:val="44"/>
      <w:lang w:val="en-US" w:eastAsia="zh-CN" w:bidi="ar-SA"/>
    </w:rPr>
  </w:style>
  <w:style w:type="paragraph" w:customStyle="1" w:styleId="225">
    <w:name w:val="Char1"/>
    <w:basedOn w:val="1"/>
    <w:qFormat/>
    <w:uiPriority w:val="0"/>
    <w:rPr>
      <w:rFonts w:ascii="Tahoma" w:hAnsi="Tahoma"/>
      <w:sz w:val="24"/>
      <w:szCs w:val="20"/>
    </w:rPr>
  </w:style>
  <w:style w:type="character" w:customStyle="1" w:styleId="226">
    <w:name w:val="Heading 2 Hidden Char1"/>
    <w:qFormat/>
    <w:uiPriority w:val="0"/>
    <w:rPr>
      <w:rFonts w:ascii="宋体" w:hAnsi="宋体"/>
      <w:b/>
      <w:bCs/>
      <w:kern w:val="2"/>
      <w:sz w:val="32"/>
      <w:szCs w:val="32"/>
    </w:rPr>
  </w:style>
  <w:style w:type="character" w:customStyle="1" w:styleId="227">
    <w:name w:val="批注文字 字符"/>
    <w:link w:val="15"/>
    <w:semiHidden/>
    <w:qFormat/>
    <w:locked/>
    <w:uiPriority w:val="0"/>
    <w:rPr>
      <w:rFonts w:eastAsia="宋体"/>
      <w:kern w:val="2"/>
      <w:sz w:val="21"/>
      <w:szCs w:val="24"/>
      <w:lang w:val="en-US" w:eastAsia="zh-CN" w:bidi="ar-SA"/>
    </w:rPr>
  </w:style>
  <w:style w:type="character" w:customStyle="1" w:styleId="228">
    <w:name w:val="正文文本首行缩进 字符"/>
    <w:link w:val="38"/>
    <w:semiHidden/>
    <w:qFormat/>
    <w:locked/>
    <w:uiPriority w:val="0"/>
    <w:rPr>
      <w:rFonts w:ascii="Calibri" w:hAnsi="Calibri" w:eastAsia="宋体"/>
      <w:kern w:val="2"/>
      <w:sz w:val="24"/>
      <w:szCs w:val="22"/>
      <w:lang w:val="en-US" w:eastAsia="zh-CN" w:bidi="ar-SA"/>
    </w:rPr>
  </w:style>
  <w:style w:type="character" w:customStyle="1" w:styleId="229">
    <w:name w:val="已访问的超链接1"/>
    <w:qFormat/>
    <w:uiPriority w:val="0"/>
    <w:rPr>
      <w:color w:val="800080"/>
      <w:u w:val="single"/>
    </w:rPr>
  </w:style>
  <w:style w:type="character" w:customStyle="1" w:styleId="230">
    <w:name w:val="Char Char11"/>
    <w:qFormat/>
    <w:locked/>
    <w:uiPriority w:val="0"/>
    <w:rPr>
      <w:rFonts w:ascii="宋体" w:hAnsi="宋体" w:eastAsia="宋体"/>
      <w:kern w:val="2"/>
      <w:sz w:val="18"/>
      <w:szCs w:val="18"/>
      <w:lang w:val="en-US" w:eastAsia="zh-CN" w:bidi="ar-SA"/>
    </w:rPr>
  </w:style>
  <w:style w:type="paragraph" w:customStyle="1" w:styleId="231">
    <w:name w:val="Char Char Char1 Char Char Char Char Char Char Char1"/>
    <w:basedOn w:val="1"/>
    <w:qFormat/>
    <w:uiPriority w:val="0"/>
    <w:rPr>
      <w:rFonts w:ascii="宋体" w:hAnsi="宋体" w:cs="Courier New"/>
      <w:sz w:val="32"/>
      <w:szCs w:val="32"/>
    </w:rPr>
  </w:style>
  <w:style w:type="paragraph" w:customStyle="1" w:styleId="232">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233">
    <w:name w:val="表格"/>
    <w:basedOn w:val="1"/>
    <w:link w:val="234"/>
    <w:qFormat/>
    <w:uiPriority w:val="0"/>
    <w:pPr>
      <w:adjustRightInd w:val="0"/>
      <w:snapToGrid w:val="0"/>
      <w:spacing w:line="240" w:lineRule="auto"/>
      <w:ind w:firstLine="0" w:firstLineChars="0"/>
      <w:jc w:val="center"/>
    </w:pPr>
    <w:rPr>
      <w:rFonts w:ascii="宋体" w:hAnsi="宋体" w:cs="宋体"/>
      <w:bCs/>
      <w:color w:val="000000"/>
      <w:sz w:val="18"/>
      <w:szCs w:val="18"/>
    </w:rPr>
  </w:style>
  <w:style w:type="character" w:customStyle="1" w:styleId="234">
    <w:name w:val="表格 字符"/>
    <w:link w:val="233"/>
    <w:qFormat/>
    <w:uiPriority w:val="0"/>
    <w:rPr>
      <w:rFonts w:ascii="宋体" w:hAnsi="宋体" w:cs="宋体"/>
      <w:bCs/>
      <w:color w:val="000000"/>
      <w:kern w:val="2"/>
      <w:sz w:val="18"/>
      <w:szCs w:val="18"/>
    </w:rPr>
  </w:style>
  <w:style w:type="character" w:customStyle="1" w:styleId="235">
    <w:name w:val="表格居左 Char"/>
    <w:link w:val="236"/>
    <w:qFormat/>
    <w:uiPriority w:val="0"/>
    <w:rPr>
      <w:rFonts w:ascii="宋体" w:hAnsi="宋体"/>
      <w:sz w:val="18"/>
      <w:szCs w:val="21"/>
    </w:rPr>
  </w:style>
  <w:style w:type="paragraph" w:customStyle="1" w:styleId="236">
    <w:name w:val="表格居左"/>
    <w:basedOn w:val="1"/>
    <w:link w:val="235"/>
    <w:qFormat/>
    <w:uiPriority w:val="0"/>
    <w:pPr>
      <w:spacing w:line="240" w:lineRule="auto"/>
      <w:ind w:firstLine="0" w:firstLineChars="0"/>
      <w:jc w:val="left"/>
    </w:pPr>
    <w:rPr>
      <w:rFonts w:ascii="宋体" w:hAnsi="宋体"/>
      <w:kern w:val="0"/>
      <w:sz w:val="18"/>
      <w:szCs w:val="21"/>
    </w:rPr>
  </w:style>
  <w:style w:type="character" w:customStyle="1" w:styleId="237">
    <w:name w:val="表格头 字符"/>
    <w:link w:val="238"/>
    <w:qFormat/>
    <w:uiPriority w:val="0"/>
    <w:rPr>
      <w:rFonts w:ascii="宋体" w:hAnsi="宋体"/>
      <w:b/>
      <w:sz w:val="18"/>
      <w:szCs w:val="21"/>
    </w:rPr>
  </w:style>
  <w:style w:type="paragraph" w:customStyle="1" w:styleId="238">
    <w:name w:val="表格头"/>
    <w:basedOn w:val="1"/>
    <w:link w:val="237"/>
    <w:qFormat/>
    <w:uiPriority w:val="0"/>
    <w:pPr>
      <w:spacing w:line="240" w:lineRule="auto"/>
      <w:ind w:firstLine="0" w:firstLineChars="0"/>
      <w:jc w:val="center"/>
    </w:pPr>
    <w:rPr>
      <w:rFonts w:ascii="宋体" w:hAnsi="宋体"/>
      <w:b/>
      <w:kern w:val="0"/>
      <w:sz w:val="18"/>
      <w:szCs w:val="21"/>
    </w:rPr>
  </w:style>
  <w:style w:type="paragraph" w:customStyle="1" w:styleId="239">
    <w:name w:val="文内正文"/>
    <w:basedOn w:val="1"/>
    <w:link w:val="240"/>
    <w:qFormat/>
    <w:uiPriority w:val="0"/>
  </w:style>
  <w:style w:type="character" w:customStyle="1" w:styleId="240">
    <w:name w:val="文内正文 字符"/>
    <w:basedOn w:val="41"/>
    <w:link w:val="239"/>
    <w:qFormat/>
    <w:uiPriority w:val="0"/>
    <w:rPr>
      <w:rFonts w:ascii="Times New Roman" w:hAnsi="Times New Roman"/>
      <w:kern w:val="2"/>
      <w:sz w:val="21"/>
      <w:szCs w:val="24"/>
    </w:rPr>
  </w:style>
  <w:style w:type="paragraph" w:customStyle="1" w:styleId="241">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8" Type="http://schemas.openxmlformats.org/officeDocument/2006/relationships/fontTable" Target="fontTable.xml"/><Relationship Id="rId47" Type="http://schemas.openxmlformats.org/officeDocument/2006/relationships/numbering" Target="numbering.xml"/><Relationship Id="rId46" Type="http://schemas.openxmlformats.org/officeDocument/2006/relationships/customXml" Target="../customXml/item1.xml"/><Relationship Id="rId45" Type="http://schemas.openxmlformats.org/officeDocument/2006/relationships/image" Target="media/image31.png"/><Relationship Id="rId44" Type="http://schemas.openxmlformats.org/officeDocument/2006/relationships/image" Target="media/image30.png"/><Relationship Id="rId43" Type="http://schemas.openxmlformats.org/officeDocument/2006/relationships/image" Target="media/image29.png"/><Relationship Id="rId42" Type="http://schemas.openxmlformats.org/officeDocument/2006/relationships/image" Target="media/image28.png"/><Relationship Id="rId41" Type="http://schemas.openxmlformats.org/officeDocument/2006/relationships/image" Target="media/image27.png"/><Relationship Id="rId40" Type="http://schemas.openxmlformats.org/officeDocument/2006/relationships/image" Target="media/image26.png"/><Relationship Id="rId4" Type="http://schemas.openxmlformats.org/officeDocument/2006/relationships/endnotes" Target="endnotes.xml"/><Relationship Id="rId39" Type="http://schemas.openxmlformats.org/officeDocument/2006/relationships/image" Target="media/image25.png"/><Relationship Id="rId38" Type="http://schemas.openxmlformats.org/officeDocument/2006/relationships/image" Target="media/image24.png"/><Relationship Id="rId37" Type="http://schemas.openxmlformats.org/officeDocument/2006/relationships/image" Target="media/image23.png"/><Relationship Id="rId36" Type="http://schemas.openxmlformats.org/officeDocument/2006/relationships/image" Target="media/image22.png"/><Relationship Id="rId35" Type="http://schemas.openxmlformats.org/officeDocument/2006/relationships/image" Target="media/image21.png"/><Relationship Id="rId34" Type="http://schemas.openxmlformats.org/officeDocument/2006/relationships/image" Target="media/image20.png"/><Relationship Id="rId33" Type="http://schemas.openxmlformats.org/officeDocument/2006/relationships/image" Target="media/image19.png"/><Relationship Id="rId32" Type="http://schemas.openxmlformats.org/officeDocument/2006/relationships/image" Target="media/image18.png"/><Relationship Id="rId31" Type="http://schemas.openxmlformats.org/officeDocument/2006/relationships/image" Target="media/image17.png"/><Relationship Id="rId30" Type="http://schemas.openxmlformats.org/officeDocument/2006/relationships/image" Target="media/image16.png"/><Relationship Id="rId3" Type="http://schemas.openxmlformats.org/officeDocument/2006/relationships/footnotes" Target="footnotes.xml"/><Relationship Id="rId29" Type="http://schemas.openxmlformats.org/officeDocument/2006/relationships/image" Target="media/image15.png"/><Relationship Id="rId28" Type="http://schemas.openxmlformats.org/officeDocument/2006/relationships/image" Target="media/image14.png"/><Relationship Id="rId27" Type="http://schemas.openxmlformats.org/officeDocument/2006/relationships/image" Target="media/image13.png"/><Relationship Id="rId26" Type="http://schemas.openxmlformats.org/officeDocument/2006/relationships/image" Target="media/image12.png"/><Relationship Id="rId25" Type="http://schemas.openxmlformats.org/officeDocument/2006/relationships/image" Target="media/image11.png"/><Relationship Id="rId24" Type="http://schemas.openxmlformats.org/officeDocument/2006/relationships/image" Target="media/image10.png"/><Relationship Id="rId23" Type="http://schemas.openxmlformats.org/officeDocument/2006/relationships/image" Target="media/image9.pn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png"/><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14</Pages>
  <Words>2207</Words>
  <Characters>2291</Characters>
  <Lines>15</Lines>
  <Paragraphs>4</Paragraphs>
  <TotalTime>7</TotalTime>
  <ScaleCrop>false</ScaleCrop>
  <LinksUpToDate>false</LinksUpToDate>
  <CharactersWithSpaces>2367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2021-11-16T01:45:00Z</dcterms:created>
  <dc:creator>柳源倡</dc:creator>
  <cp:keywords>CMMI体系文件</cp:keywords>
  <cp:lastModifiedBy>这不毁么</cp:lastModifiedBy>
  <cp:lastPrinted>2024-03-19T17:16:00Z</cp:lastPrinted>
  <dcterms:modified xsi:type="dcterms:W3CDTF">2024-05-31T06:49:43Z</dcterms:modified>
  <dc:subject>CMMI体系文件</dc:subject>
  <dc:title>卓望信息CMMI体系文件</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编辑者">
    <vt:lpwstr>liuyuanchang</vt:lpwstr>
  </property>
  <property fmtid="{D5CDD505-2E9C-101B-9397-08002B2CF9AE}" pid="3" name="KSOProductBuildVer">
    <vt:lpwstr>2052-12.1.0.16929</vt:lpwstr>
  </property>
  <property fmtid="{D5CDD505-2E9C-101B-9397-08002B2CF9AE}" pid="4" name="ICV">
    <vt:lpwstr>E403EE0DA5897DFFCC0C2E665C342880_43</vt:lpwstr>
  </property>
</Properties>
</file>