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FC3909">
      <w:pPr>
        <w:ind w:left="0" w:leftChars="0" w:firstLine="0" w:firstLineChars="0"/>
        <w:jc w:val="both"/>
        <w:rPr>
          <w:szCs w:val="21"/>
          <w:lang w:val="zh-CN"/>
        </w:rPr>
      </w:pPr>
    </w:p>
    <w:p w14:paraId="0A6BE615">
      <w:pPr>
        <w:pStyle w:val="16"/>
        <w:spacing w:before="56" w:line="345" w:lineRule="auto"/>
        <w:ind w:left="7793" w:right="330" w:firstLine="420"/>
        <w:jc w:val="right"/>
      </w:pPr>
      <w:bookmarkStart w:id="0" w:name="_Hlk10968745"/>
      <w:bookmarkEnd w:id="0"/>
      <w:bookmarkStart w:id="1" w:name="_Toc488214726"/>
    </w:p>
    <w:p w14:paraId="4067C96F">
      <w:pPr>
        <w:pStyle w:val="16"/>
        <w:ind w:left="0" w:leftChars="0" w:firstLine="0" w:firstLineChars="0"/>
        <w:rPr>
          <w:sz w:val="20"/>
        </w:rPr>
      </w:pPr>
    </w:p>
    <w:p w14:paraId="73D70EC6">
      <w:pPr>
        <w:pStyle w:val="16"/>
        <w:ind w:left="0" w:leftChars="0" w:firstLine="0" w:firstLineChars="0"/>
        <w:rPr>
          <w:sz w:val="20"/>
        </w:rPr>
      </w:pPr>
    </w:p>
    <w:p w14:paraId="332A8B39">
      <w:pPr>
        <w:pStyle w:val="16"/>
        <w:ind w:left="0" w:leftChars="0" w:firstLine="0" w:firstLineChars="0"/>
        <w:rPr>
          <w:sz w:val="20"/>
        </w:rPr>
      </w:pPr>
    </w:p>
    <w:p w14:paraId="16F761DD">
      <w:pPr>
        <w:keepNext w:val="0"/>
        <w:keepLines w:val="0"/>
        <w:pageBreakBefore w:val="0"/>
        <w:widowControl w:val="0"/>
        <w:kinsoku/>
        <w:wordWrap/>
        <w:overflowPunct/>
        <w:topLinePunct w:val="0"/>
        <w:autoSpaceDE/>
        <w:autoSpaceDN/>
        <w:bidi w:val="0"/>
        <w:adjustRightInd/>
        <w:snapToGrid w:val="0"/>
        <w:spacing w:line="360" w:lineRule="auto"/>
        <w:ind w:right="0" w:firstLine="0" w:firstLineChars="0"/>
        <w:jc w:val="center"/>
        <w:textAlignment w:val="auto"/>
        <w:rPr>
          <w:rFonts w:hint="eastAsia" w:ascii="黑体" w:hAnsi="黑体" w:eastAsia="黑体" w:cs="黑体"/>
          <w:sz w:val="48"/>
          <w:szCs w:val="48"/>
          <w:lang w:val="en-US" w:eastAsia="zh-CN"/>
        </w:rPr>
      </w:pPr>
      <w:r>
        <w:rPr>
          <w:rFonts w:hint="eastAsia" w:ascii="黑体" w:hAnsi="黑体" w:eastAsia="黑体" w:cs="黑体"/>
          <w:sz w:val="48"/>
          <w:szCs w:val="48"/>
        </w:rPr>
        <w:t>云南省</w:t>
      </w:r>
      <w:r>
        <w:rPr>
          <w:rFonts w:hint="eastAsia" w:ascii="黑体" w:hAnsi="黑体" w:eastAsia="黑体" w:cs="黑体"/>
          <w:sz w:val="48"/>
          <w:szCs w:val="48"/>
          <w:lang w:val="en-US" w:eastAsia="zh-CN"/>
        </w:rPr>
        <w:t>药品和医用耗材招采管理子系统</w:t>
      </w:r>
    </w:p>
    <w:p w14:paraId="6D4997AF">
      <w:pPr>
        <w:keepNext w:val="0"/>
        <w:keepLines w:val="0"/>
        <w:pageBreakBefore w:val="0"/>
        <w:widowControl w:val="0"/>
        <w:kinsoku/>
        <w:wordWrap/>
        <w:overflowPunct/>
        <w:topLinePunct w:val="0"/>
        <w:autoSpaceDE/>
        <w:autoSpaceDN/>
        <w:bidi w:val="0"/>
        <w:adjustRightInd/>
        <w:snapToGrid w:val="0"/>
        <w:spacing w:line="360" w:lineRule="auto"/>
        <w:ind w:right="0" w:firstLine="0" w:firstLineChars="0"/>
        <w:jc w:val="center"/>
        <w:textAlignment w:val="auto"/>
        <w:rPr>
          <w:rFonts w:hint="eastAsia"/>
        </w:rPr>
      </w:pPr>
      <w:r>
        <w:rPr>
          <w:rFonts w:hint="eastAsia" w:ascii="黑体" w:hAnsi="黑体" w:eastAsia="黑体" w:cs="黑体"/>
          <w:i w:val="0"/>
          <w:iCs w:val="0"/>
          <w:caps w:val="0"/>
          <w:color w:val="auto"/>
          <w:spacing w:val="0"/>
          <w:sz w:val="48"/>
          <w:szCs w:val="48"/>
          <w:shd w:val="clear" w:fill="FFFFFF"/>
        </w:rPr>
        <w:t>国家医保药品目录谈判药品</w:t>
      </w:r>
    </w:p>
    <w:p w14:paraId="1084A6CB">
      <w:pPr>
        <w:keepNext w:val="0"/>
        <w:keepLines w:val="0"/>
        <w:pageBreakBefore w:val="0"/>
        <w:widowControl w:val="0"/>
        <w:kinsoku/>
        <w:wordWrap/>
        <w:overflowPunct/>
        <w:topLinePunct w:val="0"/>
        <w:autoSpaceDE/>
        <w:autoSpaceDN/>
        <w:bidi w:val="0"/>
        <w:adjustRightInd/>
        <w:spacing w:line="360" w:lineRule="auto"/>
        <w:ind w:right="0" w:firstLine="0" w:firstLineChars="0"/>
        <w:jc w:val="center"/>
        <w:textAlignment w:val="auto"/>
        <w:rPr>
          <w:rFonts w:hint="eastAsia" w:ascii="黑体" w:hAnsi="黑体" w:eastAsia="黑体" w:cs="黑体"/>
          <w:sz w:val="48"/>
          <w:szCs w:val="48"/>
        </w:rPr>
      </w:pPr>
      <w:r>
        <w:rPr>
          <w:rFonts w:hint="eastAsia" w:ascii="黑体" w:hAnsi="黑体" w:eastAsia="黑体" w:cs="黑体"/>
          <w:i w:val="0"/>
          <w:iCs w:val="0"/>
          <w:caps w:val="0"/>
          <w:color w:val="auto"/>
          <w:spacing w:val="0"/>
          <w:sz w:val="48"/>
          <w:szCs w:val="48"/>
          <w:shd w:val="clear" w:fill="FFFFFF"/>
        </w:rPr>
        <w:t>及商业健康保险创新药品</w:t>
      </w:r>
      <w:r>
        <w:rPr>
          <w:rFonts w:hint="eastAsia" w:ascii="黑体" w:hAnsi="黑体" w:eastAsia="黑体" w:cs="黑体"/>
          <w:sz w:val="48"/>
          <w:szCs w:val="48"/>
          <w:lang w:val="en-US" w:eastAsia="zh-CN"/>
        </w:rPr>
        <w:t>操作</w:t>
      </w:r>
      <w:r>
        <w:rPr>
          <w:rFonts w:hint="eastAsia" w:ascii="黑体" w:hAnsi="黑体" w:eastAsia="黑体" w:cs="黑体"/>
          <w:sz w:val="48"/>
          <w:szCs w:val="48"/>
        </w:rPr>
        <w:t>手册</w:t>
      </w:r>
    </w:p>
    <w:p w14:paraId="6437EB7B">
      <w:pPr>
        <w:pStyle w:val="16"/>
        <w:ind w:left="0" w:leftChars="0" w:firstLine="0" w:firstLineChars="0"/>
        <w:rPr>
          <w:sz w:val="62"/>
        </w:rPr>
      </w:pPr>
    </w:p>
    <w:p w14:paraId="14778AB1">
      <w:pPr>
        <w:pStyle w:val="16"/>
        <w:ind w:firstLine="1240"/>
        <w:rPr>
          <w:sz w:val="62"/>
        </w:rPr>
      </w:pPr>
    </w:p>
    <w:p w14:paraId="0BA05BDE">
      <w:pPr>
        <w:spacing w:line="400" w:lineRule="exact"/>
        <w:ind w:firstLine="720"/>
        <w:jc w:val="center"/>
        <w:rPr>
          <w:rFonts w:ascii="方正楷体_GBK" w:hAnsi="方正楷体_GBK" w:eastAsia="方正楷体_GBK" w:cs="方正楷体_GBK"/>
          <w:sz w:val="36"/>
          <w:szCs w:val="36"/>
        </w:rPr>
      </w:pPr>
    </w:p>
    <w:p w14:paraId="4A8CBD79">
      <w:pPr>
        <w:spacing w:line="400" w:lineRule="exact"/>
        <w:ind w:firstLine="720"/>
        <w:jc w:val="center"/>
        <w:rPr>
          <w:rFonts w:ascii="方正楷体_GBK" w:hAnsi="方正楷体_GBK" w:eastAsia="方正楷体_GBK" w:cs="方正楷体_GBK"/>
          <w:sz w:val="36"/>
          <w:szCs w:val="36"/>
        </w:rPr>
      </w:pPr>
    </w:p>
    <w:p w14:paraId="473AAE26">
      <w:pPr>
        <w:spacing w:line="400" w:lineRule="exact"/>
        <w:ind w:firstLine="720"/>
        <w:jc w:val="center"/>
        <w:rPr>
          <w:rFonts w:ascii="方正楷体_GBK" w:hAnsi="方正楷体_GBK" w:eastAsia="方正楷体_GBK" w:cs="方正楷体_GBK"/>
          <w:sz w:val="36"/>
          <w:szCs w:val="36"/>
        </w:rPr>
      </w:pPr>
    </w:p>
    <w:p w14:paraId="1839834E">
      <w:pPr>
        <w:spacing w:line="400" w:lineRule="exact"/>
        <w:ind w:firstLine="720"/>
        <w:jc w:val="center"/>
        <w:rPr>
          <w:rFonts w:ascii="方正楷体_GBK" w:hAnsi="方正楷体_GBK" w:eastAsia="方正楷体_GBK" w:cs="方正楷体_GBK"/>
          <w:sz w:val="36"/>
          <w:szCs w:val="36"/>
        </w:rPr>
      </w:pPr>
    </w:p>
    <w:p w14:paraId="5B661644">
      <w:pPr>
        <w:spacing w:line="400" w:lineRule="exact"/>
        <w:ind w:firstLine="720"/>
        <w:jc w:val="center"/>
        <w:rPr>
          <w:rFonts w:ascii="方正楷体_GBK" w:hAnsi="方正楷体_GBK" w:eastAsia="方正楷体_GBK" w:cs="方正楷体_GBK"/>
          <w:sz w:val="36"/>
          <w:szCs w:val="36"/>
        </w:rPr>
      </w:pPr>
    </w:p>
    <w:p w14:paraId="1E3CA1C2">
      <w:pPr>
        <w:spacing w:line="400" w:lineRule="exact"/>
        <w:ind w:firstLine="720"/>
        <w:jc w:val="center"/>
        <w:rPr>
          <w:rFonts w:ascii="方正楷体_GBK" w:hAnsi="方正楷体_GBK" w:eastAsia="方正楷体_GBK" w:cs="方正楷体_GBK"/>
          <w:sz w:val="36"/>
          <w:szCs w:val="36"/>
        </w:rPr>
      </w:pPr>
    </w:p>
    <w:p w14:paraId="49B1A511">
      <w:pPr>
        <w:spacing w:line="400" w:lineRule="exact"/>
        <w:ind w:firstLine="720"/>
        <w:jc w:val="center"/>
        <w:rPr>
          <w:rFonts w:ascii="方正楷体_GBK" w:hAnsi="方正楷体_GBK" w:eastAsia="方正楷体_GBK" w:cs="方正楷体_GBK"/>
          <w:sz w:val="36"/>
          <w:szCs w:val="36"/>
        </w:rPr>
      </w:pPr>
    </w:p>
    <w:p w14:paraId="18C0D6C0">
      <w:pPr>
        <w:spacing w:line="400" w:lineRule="exact"/>
        <w:ind w:firstLine="720"/>
        <w:jc w:val="center"/>
        <w:rPr>
          <w:rFonts w:ascii="方正楷体_GBK" w:hAnsi="方正楷体_GBK" w:eastAsia="方正楷体_GBK" w:cs="方正楷体_GBK"/>
          <w:sz w:val="36"/>
          <w:szCs w:val="36"/>
        </w:rPr>
      </w:pPr>
    </w:p>
    <w:p w14:paraId="094AC45E">
      <w:pPr>
        <w:spacing w:line="400" w:lineRule="exact"/>
        <w:ind w:firstLine="720"/>
        <w:jc w:val="center"/>
        <w:rPr>
          <w:rFonts w:ascii="方正楷体_GBK" w:hAnsi="方正楷体_GBK" w:eastAsia="方正楷体_GBK" w:cs="方正楷体_GBK"/>
          <w:sz w:val="36"/>
          <w:szCs w:val="36"/>
        </w:rPr>
      </w:pPr>
    </w:p>
    <w:p w14:paraId="21AC8F66">
      <w:pPr>
        <w:spacing w:line="400" w:lineRule="exact"/>
        <w:ind w:firstLine="720"/>
        <w:jc w:val="center"/>
        <w:rPr>
          <w:rFonts w:ascii="方正楷体_GBK" w:hAnsi="方正楷体_GBK" w:eastAsia="方正楷体_GBK" w:cs="方正楷体_GBK"/>
          <w:sz w:val="36"/>
          <w:szCs w:val="36"/>
        </w:rPr>
      </w:pPr>
    </w:p>
    <w:p w14:paraId="11BD27EE">
      <w:pPr>
        <w:spacing w:line="400" w:lineRule="exact"/>
        <w:ind w:firstLine="720"/>
        <w:jc w:val="center"/>
        <w:rPr>
          <w:rFonts w:ascii="方正楷体_GBK" w:hAnsi="方正楷体_GBK" w:eastAsia="方正楷体_GBK" w:cs="方正楷体_GBK"/>
          <w:sz w:val="36"/>
          <w:szCs w:val="36"/>
        </w:rPr>
      </w:pPr>
    </w:p>
    <w:p w14:paraId="008D919F">
      <w:pPr>
        <w:spacing w:line="400" w:lineRule="exact"/>
        <w:ind w:left="0" w:leftChars="0" w:firstLine="0" w:firstLineChars="0"/>
        <w:jc w:val="both"/>
        <w:rPr>
          <w:rFonts w:ascii="方正楷体_GBK" w:hAnsi="方正楷体_GBK" w:eastAsia="方正楷体_GBK" w:cs="方正楷体_GBK"/>
          <w:sz w:val="36"/>
          <w:szCs w:val="36"/>
        </w:rPr>
      </w:pPr>
    </w:p>
    <w:p w14:paraId="11081BF6">
      <w:pPr>
        <w:spacing w:line="400" w:lineRule="exact"/>
        <w:ind w:firstLine="0" w:firstLineChars="0"/>
        <w:rPr>
          <w:rFonts w:ascii="方正楷体_GBK" w:hAnsi="方正楷体_GBK" w:eastAsia="方正楷体_GBK" w:cs="方正楷体_GBK"/>
          <w:sz w:val="36"/>
          <w:szCs w:val="36"/>
        </w:rPr>
      </w:pPr>
    </w:p>
    <w:p w14:paraId="55B9F39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黑体" w:hAnsi="黑体" w:eastAsia="黑体" w:cs="黑体"/>
          <w:b/>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7" w:left="1417" w:header="851" w:footer="992" w:gutter="0"/>
          <w:cols w:space="0" w:num="1"/>
          <w:rtlGutter w:val="0"/>
          <w:docGrid w:type="lines" w:linePitch="312" w:charSpace="0"/>
        </w:sectPr>
      </w:pPr>
      <w:r>
        <w:rPr>
          <w:rFonts w:hint="eastAsia" w:ascii="黑体" w:hAnsi="黑体" w:eastAsia="黑体" w:cs="黑体"/>
          <w:sz w:val="32"/>
          <w:szCs w:val="32"/>
        </w:rPr>
        <w:t>202</w:t>
      </w:r>
      <w:r>
        <w:rPr>
          <w:rFonts w:hint="eastAsia" w:ascii="黑体" w:hAnsi="黑体" w:eastAsia="黑体" w:cs="黑体"/>
          <w:sz w:val="32"/>
          <w:szCs w:val="32"/>
          <w:lang w:val="en-US" w:eastAsia="zh-CN"/>
        </w:rPr>
        <w:t>5</w:t>
      </w:r>
      <w:r>
        <w:rPr>
          <w:rFonts w:hint="eastAsia" w:ascii="黑体" w:hAnsi="黑体" w:eastAsia="黑体" w:cs="黑体"/>
          <w:sz w:val="32"/>
          <w:szCs w:val="32"/>
        </w:rPr>
        <w:t>年</w:t>
      </w:r>
      <w:r>
        <w:rPr>
          <w:rFonts w:hint="eastAsia" w:ascii="黑体" w:hAnsi="黑体" w:eastAsia="黑体" w:cs="黑体"/>
          <w:sz w:val="32"/>
          <w:szCs w:val="32"/>
          <w:lang w:val="en-US" w:eastAsia="zh-CN"/>
        </w:rPr>
        <w:t>12</w:t>
      </w:r>
      <w:r>
        <w:rPr>
          <w:rFonts w:hint="eastAsia" w:ascii="黑体" w:hAnsi="黑体" w:eastAsia="黑体" w:cs="黑体"/>
          <w:sz w:val="32"/>
          <w:szCs w:val="32"/>
        </w:rPr>
        <w:t>月</w:t>
      </w:r>
      <w:bookmarkEnd w:id="1"/>
    </w:p>
    <w:p w14:paraId="264F3959">
      <w:pPr>
        <w:ind w:firstLine="0" w:firstLineChars="0"/>
        <w:jc w:val="center"/>
        <w:rPr>
          <w:rFonts w:hint="eastAsia" w:ascii="宋体" w:hAnsi="宋体" w:eastAsia="宋体" w:cs="宋体"/>
          <w:b/>
          <w:bCs/>
          <w:color w:val="000000" w:themeColor="text1"/>
          <w:kern w:val="0"/>
          <w:sz w:val="32"/>
          <w:szCs w:val="32"/>
          <w:lang w:val="zh-CN"/>
          <w14:textFill>
            <w14:solidFill>
              <w14:schemeClr w14:val="tx1"/>
            </w14:solidFill>
          </w14:textFill>
        </w:rPr>
      </w:pPr>
      <w:r>
        <w:rPr>
          <w:rFonts w:hint="eastAsia" w:ascii="宋体" w:hAnsi="宋体" w:eastAsia="宋体" w:cs="宋体"/>
          <w:b/>
          <w:bCs/>
          <w:color w:val="000000" w:themeColor="text1"/>
          <w:kern w:val="0"/>
          <w:sz w:val="32"/>
          <w:szCs w:val="32"/>
          <w:lang w:val="zh-CN"/>
          <w14:textFill>
            <w14:solidFill>
              <w14:schemeClr w14:val="tx1"/>
            </w14:solidFill>
          </w14:textFill>
        </w:rPr>
        <w:t>目</w:t>
      </w:r>
      <w:r>
        <w:rPr>
          <w:rFonts w:hint="eastAsia" w:ascii="宋体" w:hAnsi="宋体" w:eastAsia="宋体" w:cs="宋体"/>
          <w:b/>
          <w:bCs/>
          <w:color w:val="000000" w:themeColor="text1"/>
          <w:kern w:val="0"/>
          <w:sz w:val="32"/>
          <w:szCs w:val="32"/>
          <w:lang w:val="en-US" w:eastAsia="zh-CN"/>
          <w14:textFill>
            <w14:solidFill>
              <w14:schemeClr w14:val="tx1"/>
            </w14:solidFill>
          </w14:textFill>
        </w:rPr>
        <w:t xml:space="preserve">  </w:t>
      </w:r>
      <w:r>
        <w:rPr>
          <w:rFonts w:hint="eastAsia" w:ascii="宋体" w:hAnsi="宋体" w:eastAsia="宋体" w:cs="宋体"/>
          <w:b/>
          <w:bCs/>
          <w:color w:val="000000" w:themeColor="text1"/>
          <w:kern w:val="0"/>
          <w:sz w:val="32"/>
          <w:szCs w:val="32"/>
          <w:lang w:val="zh-CN"/>
          <w14:textFill>
            <w14:solidFill>
              <w14:schemeClr w14:val="tx1"/>
            </w14:solidFill>
          </w14:textFill>
        </w:rPr>
        <w:t>录</w:t>
      </w:r>
    </w:p>
    <w:sdt>
      <w:sdtPr>
        <w:rPr>
          <w:rFonts w:ascii="宋体" w:hAnsi="宋体" w:eastAsia="宋体" w:cs="Times New Roman"/>
          <w:kern w:val="2"/>
          <w:sz w:val="21"/>
          <w:szCs w:val="24"/>
          <w:lang w:val="en-US" w:eastAsia="zh-CN" w:bidi="ar-SA"/>
        </w:rPr>
        <w:id w:val="147457912"/>
        <w15:color w:val="DBDBDB"/>
        <w:docPartObj>
          <w:docPartGallery w:val="Table of Contents"/>
          <w:docPartUnique/>
        </w:docPartObj>
      </w:sdtPr>
      <w:sdtEndPr>
        <w:rPr>
          <w:rFonts w:ascii="Times New Roman" w:hAnsi="Times New Roman" w:eastAsia="宋体" w:cs="Times New Roman"/>
          <w:kern w:val="2"/>
          <w:sz w:val="21"/>
          <w:szCs w:val="24"/>
          <w:lang w:val="en-US" w:eastAsia="zh-CN" w:bidi="ar-SA"/>
        </w:rPr>
      </w:sdtEndPr>
      <w:sdtContent>
        <w:p w14:paraId="5FD3C603">
          <w:pPr>
            <w:spacing w:before="0" w:beforeLines="0" w:after="0" w:afterLines="0" w:line="240" w:lineRule="auto"/>
            <w:ind w:left="0" w:leftChars="0" w:right="0" w:rightChars="0" w:firstLine="0" w:firstLineChars="0"/>
            <w:jc w:val="center"/>
          </w:pPr>
        </w:p>
        <w:p w14:paraId="3D80AA90">
          <w:pPr>
            <w:pStyle w:val="27"/>
            <w:tabs>
              <w:tab w:val="right" w:leader="dot" w:pos="9072"/>
              <w:tab w:val="clear" w:pos="210"/>
              <w:tab w:val="clear" w:pos="8296"/>
            </w:tabs>
            <w:rPr>
              <w:rFonts w:hint="eastAsia" w:asciiTheme="majorEastAsia" w:hAnsiTheme="majorEastAsia" w:eastAsiaTheme="majorEastAsia" w:cstheme="majorEastAsia"/>
              <w:sz w:val="21"/>
              <w:szCs w:val="21"/>
            </w:rPr>
          </w:pPr>
          <w:r>
            <w:rPr>
              <w:rStyle w:val="45"/>
            </w:rPr>
            <w:fldChar w:fldCharType="begin"/>
          </w:r>
          <w:r>
            <w:rPr>
              <w:rStyle w:val="45"/>
            </w:rPr>
            <w:instrText xml:space="preserve">TOC \o "1-3" \h \u </w:instrText>
          </w:r>
          <w:r>
            <w:rPr>
              <w:rStyle w:val="45"/>
            </w:rPr>
            <w:fldChar w:fldCharType="separate"/>
          </w: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_Toc22942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bCs/>
              <w:sz w:val="21"/>
              <w:szCs w:val="21"/>
              <w:lang w:val="en-US" w:eastAsia="zh-CN"/>
            </w:rPr>
            <w:t>第一章 关于这本手册</w:t>
          </w:r>
          <w:r>
            <w:rPr>
              <w:rFonts w:hint="eastAsia" w:asciiTheme="majorEastAsia" w:hAnsiTheme="majorEastAsia" w:eastAsiaTheme="majorEastAsia" w:cstheme="majorEastAsia"/>
              <w:sz w:val="21"/>
              <w:szCs w:val="21"/>
            </w:rPr>
            <w:tab/>
          </w: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PAGEREF _Toc22942 \h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rPr>
            <w:t>1</w:t>
          </w:r>
          <w:r>
            <w:rPr>
              <w:rFonts w:hint="eastAsia" w:asciiTheme="majorEastAsia" w:hAnsiTheme="majorEastAsia" w:eastAsiaTheme="majorEastAsia" w:cstheme="majorEastAsia"/>
              <w:sz w:val="21"/>
              <w:szCs w:val="21"/>
            </w:rPr>
            <w:fldChar w:fldCharType="end"/>
          </w:r>
          <w:r>
            <w:rPr>
              <w:rFonts w:hint="eastAsia" w:asciiTheme="majorEastAsia" w:hAnsiTheme="majorEastAsia" w:eastAsiaTheme="majorEastAsia" w:cstheme="majorEastAsia"/>
              <w:sz w:val="21"/>
              <w:szCs w:val="21"/>
            </w:rPr>
            <w:fldChar w:fldCharType="end"/>
          </w:r>
        </w:p>
        <w:p w14:paraId="70E22BF8">
          <w:pPr>
            <w:pStyle w:val="27"/>
            <w:tabs>
              <w:tab w:val="right" w:leader="dot" w:pos="9072"/>
              <w:tab w:val="clear" w:pos="210"/>
              <w:tab w:val="clear" w:pos="8296"/>
            </w:tabs>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_Toc31384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bCs w:val="0"/>
              <w:sz w:val="21"/>
              <w:szCs w:val="21"/>
              <w:lang w:val="en-US" w:eastAsia="zh-CN"/>
            </w:rPr>
            <w:t xml:space="preserve">第二章 </w:t>
          </w:r>
          <w:r>
            <w:rPr>
              <w:rFonts w:hint="eastAsia" w:asciiTheme="majorEastAsia" w:hAnsiTheme="majorEastAsia" w:eastAsiaTheme="majorEastAsia" w:cstheme="majorEastAsia"/>
              <w:bCs w:val="0"/>
              <w:sz w:val="21"/>
              <w:szCs w:val="21"/>
            </w:rPr>
            <w:t>操作使用指南</w:t>
          </w:r>
          <w:r>
            <w:rPr>
              <w:rFonts w:hint="eastAsia" w:asciiTheme="majorEastAsia" w:hAnsiTheme="majorEastAsia" w:eastAsiaTheme="majorEastAsia" w:cstheme="majorEastAsia"/>
              <w:sz w:val="21"/>
              <w:szCs w:val="21"/>
            </w:rPr>
            <w:tab/>
          </w: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PAGEREF _Toc31384 \h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rPr>
            <w:t>1</w:t>
          </w:r>
          <w:r>
            <w:rPr>
              <w:rFonts w:hint="eastAsia" w:asciiTheme="majorEastAsia" w:hAnsiTheme="majorEastAsia" w:eastAsiaTheme="majorEastAsia" w:cstheme="majorEastAsia"/>
              <w:sz w:val="21"/>
              <w:szCs w:val="21"/>
            </w:rPr>
            <w:fldChar w:fldCharType="end"/>
          </w:r>
          <w:r>
            <w:rPr>
              <w:rFonts w:hint="eastAsia" w:asciiTheme="majorEastAsia" w:hAnsiTheme="majorEastAsia" w:eastAsiaTheme="majorEastAsia" w:cstheme="majorEastAsia"/>
              <w:sz w:val="21"/>
              <w:szCs w:val="21"/>
            </w:rPr>
            <w:fldChar w:fldCharType="end"/>
          </w:r>
        </w:p>
        <w:p w14:paraId="08EEB6EB">
          <w:pPr>
            <w:pStyle w:val="33"/>
            <w:tabs>
              <w:tab w:val="right" w:leader="dot" w:pos="9072"/>
              <w:tab w:val="clear" w:pos="840"/>
              <w:tab w:val="clear" w:pos="1680"/>
              <w:tab w:val="clear" w:pos="8296"/>
            </w:tabs>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_Toc6624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rPr>
            <w:t xml:space="preserve">1. </w:t>
          </w:r>
          <w:r>
            <w:rPr>
              <w:rFonts w:hint="eastAsia" w:asciiTheme="majorEastAsia" w:hAnsiTheme="majorEastAsia" w:eastAsiaTheme="majorEastAsia" w:cstheme="majorEastAsia"/>
              <w:sz w:val="21"/>
              <w:szCs w:val="21"/>
              <w:lang w:val="en-US" w:eastAsia="zh-CN"/>
            </w:rPr>
            <w:t>系统登录</w:t>
          </w:r>
          <w:r>
            <w:rPr>
              <w:rFonts w:hint="eastAsia" w:asciiTheme="majorEastAsia" w:hAnsiTheme="majorEastAsia" w:eastAsiaTheme="majorEastAsia" w:cstheme="majorEastAsia"/>
              <w:sz w:val="21"/>
              <w:szCs w:val="21"/>
            </w:rPr>
            <w:tab/>
          </w: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PAGEREF _Toc6624 \h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rPr>
            <w:t>1</w:t>
          </w:r>
          <w:r>
            <w:rPr>
              <w:rFonts w:hint="eastAsia" w:asciiTheme="majorEastAsia" w:hAnsiTheme="majorEastAsia" w:eastAsiaTheme="majorEastAsia" w:cstheme="majorEastAsia"/>
              <w:sz w:val="21"/>
              <w:szCs w:val="21"/>
            </w:rPr>
            <w:fldChar w:fldCharType="end"/>
          </w:r>
          <w:r>
            <w:rPr>
              <w:rFonts w:hint="eastAsia" w:asciiTheme="majorEastAsia" w:hAnsiTheme="majorEastAsia" w:eastAsiaTheme="majorEastAsia" w:cstheme="majorEastAsia"/>
              <w:sz w:val="21"/>
              <w:szCs w:val="21"/>
            </w:rPr>
            <w:fldChar w:fldCharType="end"/>
          </w:r>
        </w:p>
        <w:p w14:paraId="0D5E986C">
          <w:pPr>
            <w:pStyle w:val="19"/>
            <w:tabs>
              <w:tab w:val="right" w:leader="dot" w:pos="9072"/>
              <w:tab w:val="clear" w:pos="2100"/>
              <w:tab w:val="clear" w:pos="8296"/>
            </w:tabs>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_Toc23505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lang w:val="en-US" w:eastAsia="zh-CN"/>
            </w:rPr>
            <w:t>1.1 进入云南省药品集中采购平台</w:t>
          </w:r>
          <w:r>
            <w:rPr>
              <w:rFonts w:hint="eastAsia" w:asciiTheme="majorEastAsia" w:hAnsiTheme="majorEastAsia" w:eastAsiaTheme="majorEastAsia" w:cstheme="majorEastAsia"/>
              <w:sz w:val="21"/>
              <w:szCs w:val="21"/>
            </w:rPr>
            <w:tab/>
          </w: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PAGEREF _Toc23505 \h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rPr>
            <w:t>1</w:t>
          </w:r>
          <w:r>
            <w:rPr>
              <w:rFonts w:hint="eastAsia" w:asciiTheme="majorEastAsia" w:hAnsiTheme="majorEastAsia" w:eastAsiaTheme="majorEastAsia" w:cstheme="majorEastAsia"/>
              <w:sz w:val="21"/>
              <w:szCs w:val="21"/>
            </w:rPr>
            <w:fldChar w:fldCharType="end"/>
          </w:r>
          <w:r>
            <w:rPr>
              <w:rFonts w:hint="eastAsia" w:asciiTheme="majorEastAsia" w:hAnsiTheme="majorEastAsia" w:eastAsiaTheme="majorEastAsia" w:cstheme="majorEastAsia"/>
              <w:sz w:val="21"/>
              <w:szCs w:val="21"/>
            </w:rPr>
            <w:fldChar w:fldCharType="end"/>
          </w:r>
        </w:p>
        <w:p w14:paraId="26D638A6">
          <w:pPr>
            <w:pStyle w:val="27"/>
            <w:tabs>
              <w:tab w:val="right" w:leader="dot" w:pos="9072"/>
              <w:tab w:val="clear" w:pos="210"/>
              <w:tab w:val="clear" w:pos="8296"/>
            </w:tabs>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_Toc844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bCs w:val="0"/>
              <w:sz w:val="21"/>
              <w:szCs w:val="21"/>
              <w:lang w:val="en-US" w:eastAsia="zh-CN"/>
            </w:rPr>
            <w:t>第三章 系统功能模块</w:t>
          </w:r>
          <w:r>
            <w:rPr>
              <w:rFonts w:hint="eastAsia" w:asciiTheme="majorEastAsia" w:hAnsiTheme="majorEastAsia" w:eastAsiaTheme="majorEastAsia" w:cstheme="majorEastAsia"/>
              <w:sz w:val="21"/>
              <w:szCs w:val="21"/>
            </w:rPr>
            <w:tab/>
          </w: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PAGEREF _Toc844 \h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rPr>
            <w:t>2</w:t>
          </w:r>
          <w:r>
            <w:rPr>
              <w:rFonts w:hint="eastAsia" w:asciiTheme="majorEastAsia" w:hAnsiTheme="majorEastAsia" w:eastAsiaTheme="majorEastAsia" w:cstheme="majorEastAsia"/>
              <w:sz w:val="21"/>
              <w:szCs w:val="21"/>
            </w:rPr>
            <w:fldChar w:fldCharType="end"/>
          </w:r>
          <w:r>
            <w:rPr>
              <w:rFonts w:hint="eastAsia" w:asciiTheme="majorEastAsia" w:hAnsiTheme="majorEastAsia" w:eastAsiaTheme="majorEastAsia" w:cstheme="majorEastAsia"/>
              <w:sz w:val="21"/>
              <w:szCs w:val="21"/>
            </w:rPr>
            <w:fldChar w:fldCharType="end"/>
          </w:r>
        </w:p>
        <w:p w14:paraId="0D557DFD">
          <w:pPr>
            <w:pStyle w:val="33"/>
            <w:tabs>
              <w:tab w:val="right" w:leader="dot" w:pos="9072"/>
              <w:tab w:val="clear" w:pos="840"/>
              <w:tab w:val="clear" w:pos="1680"/>
              <w:tab w:val="clear" w:pos="8296"/>
            </w:tabs>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_Toc7908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lang w:val="en-US" w:eastAsia="zh-CN"/>
            </w:rPr>
            <w:t>1. 药品动态调整</w:t>
          </w:r>
          <w:r>
            <w:rPr>
              <w:rFonts w:hint="eastAsia" w:asciiTheme="majorEastAsia" w:hAnsiTheme="majorEastAsia" w:eastAsiaTheme="majorEastAsia" w:cstheme="majorEastAsia"/>
              <w:sz w:val="21"/>
              <w:szCs w:val="21"/>
            </w:rPr>
            <w:tab/>
          </w: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PAGEREF _Toc7908 \h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rPr>
            <w:t>2</w:t>
          </w:r>
          <w:r>
            <w:rPr>
              <w:rFonts w:hint="eastAsia" w:asciiTheme="majorEastAsia" w:hAnsiTheme="majorEastAsia" w:eastAsiaTheme="majorEastAsia" w:cstheme="majorEastAsia"/>
              <w:sz w:val="21"/>
              <w:szCs w:val="21"/>
            </w:rPr>
            <w:fldChar w:fldCharType="end"/>
          </w:r>
          <w:r>
            <w:rPr>
              <w:rFonts w:hint="eastAsia" w:asciiTheme="majorEastAsia" w:hAnsiTheme="majorEastAsia" w:eastAsiaTheme="majorEastAsia" w:cstheme="majorEastAsia"/>
              <w:sz w:val="21"/>
              <w:szCs w:val="21"/>
            </w:rPr>
            <w:fldChar w:fldCharType="end"/>
          </w:r>
        </w:p>
        <w:p w14:paraId="2EBBCC8E">
          <w:pPr>
            <w:pStyle w:val="19"/>
            <w:tabs>
              <w:tab w:val="right" w:leader="dot" w:pos="9072"/>
              <w:tab w:val="clear" w:pos="2100"/>
              <w:tab w:val="clear" w:pos="8296"/>
            </w:tabs>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_Toc18488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lang w:val="en-US" w:eastAsia="zh-CN"/>
            </w:rPr>
            <w:t>1.1价格动态调整</w:t>
          </w:r>
          <w:r>
            <w:rPr>
              <w:rFonts w:hint="eastAsia" w:asciiTheme="majorEastAsia" w:hAnsiTheme="majorEastAsia" w:eastAsiaTheme="majorEastAsia" w:cstheme="majorEastAsia"/>
              <w:sz w:val="21"/>
              <w:szCs w:val="21"/>
            </w:rPr>
            <w:tab/>
          </w: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PAGEREF _Toc18488 \h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rPr>
            <w:t>2</w:t>
          </w:r>
          <w:r>
            <w:rPr>
              <w:rFonts w:hint="eastAsia" w:asciiTheme="majorEastAsia" w:hAnsiTheme="majorEastAsia" w:eastAsiaTheme="majorEastAsia" w:cstheme="majorEastAsia"/>
              <w:sz w:val="21"/>
              <w:szCs w:val="21"/>
            </w:rPr>
            <w:fldChar w:fldCharType="end"/>
          </w:r>
          <w:r>
            <w:rPr>
              <w:rFonts w:hint="eastAsia" w:asciiTheme="majorEastAsia" w:hAnsiTheme="majorEastAsia" w:eastAsiaTheme="majorEastAsia" w:cstheme="majorEastAsia"/>
              <w:sz w:val="21"/>
              <w:szCs w:val="21"/>
            </w:rPr>
            <w:fldChar w:fldCharType="end"/>
          </w:r>
        </w:p>
        <w:p w14:paraId="2EC1CF21">
          <w:pPr>
            <w:pStyle w:val="19"/>
            <w:tabs>
              <w:tab w:val="right" w:leader="dot" w:pos="9072"/>
              <w:tab w:val="clear" w:pos="2100"/>
              <w:tab w:val="clear" w:pos="8296"/>
            </w:tabs>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_Toc344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lang w:val="en-US" w:eastAsia="zh-CN"/>
            </w:rPr>
            <w:t>1.2国家谈判药品调出</w:t>
          </w:r>
          <w:r>
            <w:rPr>
              <w:rFonts w:hint="eastAsia" w:asciiTheme="majorEastAsia" w:hAnsiTheme="majorEastAsia" w:eastAsiaTheme="majorEastAsia" w:cstheme="majorEastAsia"/>
              <w:sz w:val="21"/>
              <w:szCs w:val="21"/>
            </w:rPr>
            <w:tab/>
          </w: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PAGEREF _Toc344 \h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rPr>
            <w:t>3</w:t>
          </w:r>
          <w:r>
            <w:rPr>
              <w:rFonts w:hint="eastAsia" w:asciiTheme="majorEastAsia" w:hAnsiTheme="majorEastAsia" w:eastAsiaTheme="majorEastAsia" w:cstheme="majorEastAsia"/>
              <w:sz w:val="21"/>
              <w:szCs w:val="21"/>
            </w:rPr>
            <w:fldChar w:fldCharType="end"/>
          </w:r>
          <w:r>
            <w:rPr>
              <w:rFonts w:hint="eastAsia" w:asciiTheme="majorEastAsia" w:hAnsiTheme="majorEastAsia" w:eastAsiaTheme="majorEastAsia" w:cstheme="majorEastAsia"/>
              <w:sz w:val="21"/>
              <w:szCs w:val="21"/>
            </w:rPr>
            <w:fldChar w:fldCharType="end"/>
          </w:r>
        </w:p>
        <w:p w14:paraId="3F0CB49C">
          <w:pPr>
            <w:pStyle w:val="19"/>
            <w:tabs>
              <w:tab w:val="right" w:leader="dot" w:pos="9072"/>
              <w:tab w:val="clear" w:pos="2100"/>
              <w:tab w:val="clear" w:pos="8296"/>
            </w:tabs>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_Toc5965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lang w:val="en-US" w:eastAsia="zh-CN"/>
            </w:rPr>
            <w:t>1.3药品变更记录</w:t>
          </w:r>
          <w:r>
            <w:rPr>
              <w:rFonts w:hint="eastAsia" w:asciiTheme="majorEastAsia" w:hAnsiTheme="majorEastAsia" w:eastAsiaTheme="majorEastAsia" w:cstheme="majorEastAsia"/>
              <w:sz w:val="21"/>
              <w:szCs w:val="21"/>
            </w:rPr>
            <w:tab/>
          </w: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PAGEREF _Toc5965 \h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rPr>
            <w:t>4</w:t>
          </w:r>
          <w:r>
            <w:rPr>
              <w:rFonts w:hint="eastAsia" w:asciiTheme="majorEastAsia" w:hAnsiTheme="majorEastAsia" w:eastAsiaTheme="majorEastAsia" w:cstheme="majorEastAsia"/>
              <w:sz w:val="21"/>
              <w:szCs w:val="21"/>
            </w:rPr>
            <w:fldChar w:fldCharType="end"/>
          </w:r>
          <w:r>
            <w:rPr>
              <w:rFonts w:hint="eastAsia" w:asciiTheme="majorEastAsia" w:hAnsiTheme="majorEastAsia" w:eastAsiaTheme="majorEastAsia" w:cstheme="majorEastAsia"/>
              <w:sz w:val="21"/>
              <w:szCs w:val="21"/>
            </w:rPr>
            <w:fldChar w:fldCharType="end"/>
          </w:r>
        </w:p>
        <w:p w14:paraId="66BBFF9C">
          <w:pPr>
            <w:pStyle w:val="33"/>
            <w:tabs>
              <w:tab w:val="right" w:leader="dot" w:pos="9072"/>
              <w:tab w:val="clear" w:pos="840"/>
              <w:tab w:val="clear" w:pos="1680"/>
              <w:tab w:val="clear" w:pos="8296"/>
            </w:tabs>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_Toc2517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lang w:val="en-US" w:eastAsia="zh-CN"/>
            </w:rPr>
            <w:t>2. 药品申报管理</w:t>
          </w:r>
          <w:r>
            <w:rPr>
              <w:rFonts w:hint="eastAsia" w:asciiTheme="majorEastAsia" w:hAnsiTheme="majorEastAsia" w:eastAsiaTheme="majorEastAsia" w:cstheme="majorEastAsia"/>
              <w:sz w:val="21"/>
              <w:szCs w:val="21"/>
            </w:rPr>
            <w:tab/>
          </w: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PAGEREF _Toc2517 \h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rPr>
            <w:t>6</w:t>
          </w:r>
          <w:r>
            <w:rPr>
              <w:rFonts w:hint="eastAsia" w:asciiTheme="majorEastAsia" w:hAnsiTheme="majorEastAsia" w:eastAsiaTheme="majorEastAsia" w:cstheme="majorEastAsia"/>
              <w:sz w:val="21"/>
              <w:szCs w:val="21"/>
            </w:rPr>
            <w:fldChar w:fldCharType="end"/>
          </w:r>
          <w:r>
            <w:rPr>
              <w:rFonts w:hint="eastAsia" w:asciiTheme="majorEastAsia" w:hAnsiTheme="majorEastAsia" w:eastAsiaTheme="majorEastAsia" w:cstheme="majorEastAsia"/>
              <w:sz w:val="21"/>
              <w:szCs w:val="21"/>
            </w:rPr>
            <w:fldChar w:fldCharType="end"/>
          </w:r>
        </w:p>
        <w:p w14:paraId="5366381F">
          <w:pPr>
            <w:ind w:firstLine="1260" w:firstLineChars="600"/>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2.1药品信息申报……………………………………………………………………………6</w:t>
          </w:r>
        </w:p>
        <w:p w14:paraId="739015BB">
          <w:pPr>
            <w:ind w:firstLine="1260" w:firstLineChars="600"/>
            <w:rPr>
              <w:rFonts w:hint="default"/>
              <w:lang w:val="en-US"/>
            </w:rPr>
          </w:pPr>
          <w:r>
            <w:rPr>
              <w:rFonts w:hint="eastAsia" w:asciiTheme="majorEastAsia" w:hAnsiTheme="majorEastAsia" w:eastAsiaTheme="majorEastAsia" w:cstheme="majorEastAsia"/>
              <w:sz w:val="21"/>
              <w:szCs w:val="21"/>
              <w:lang w:val="en-US" w:eastAsia="zh-CN"/>
            </w:rPr>
            <w:t>2.2药品公开查询……………………………………………………………………………8</w:t>
          </w:r>
        </w:p>
        <w:p w14:paraId="6D52D36E">
          <w:pPr>
            <w:pStyle w:val="19"/>
            <w:tabs>
              <w:tab w:val="right" w:leader="dot" w:pos="9072"/>
              <w:tab w:val="clear" w:pos="2100"/>
              <w:tab w:val="clear" w:pos="8296"/>
            </w:tabs>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_Toc20236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lang w:val="en-US" w:eastAsia="zh-CN"/>
            </w:rPr>
            <w:t>2.3药品公示查询</w:t>
          </w:r>
          <w:r>
            <w:rPr>
              <w:rFonts w:hint="eastAsia" w:asciiTheme="majorEastAsia" w:hAnsiTheme="majorEastAsia" w:eastAsiaTheme="majorEastAsia" w:cstheme="majorEastAsia"/>
              <w:sz w:val="21"/>
              <w:szCs w:val="21"/>
            </w:rPr>
            <w:tab/>
          </w: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PAGEREF _Toc20236 \h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rPr>
            <w:t>9</w:t>
          </w:r>
          <w:r>
            <w:rPr>
              <w:rFonts w:hint="eastAsia" w:asciiTheme="majorEastAsia" w:hAnsiTheme="majorEastAsia" w:eastAsiaTheme="majorEastAsia" w:cstheme="majorEastAsia"/>
              <w:sz w:val="21"/>
              <w:szCs w:val="21"/>
            </w:rPr>
            <w:fldChar w:fldCharType="end"/>
          </w:r>
          <w:r>
            <w:rPr>
              <w:rFonts w:hint="eastAsia" w:asciiTheme="majorEastAsia" w:hAnsiTheme="majorEastAsia" w:eastAsiaTheme="majorEastAsia" w:cstheme="majorEastAsia"/>
              <w:sz w:val="21"/>
              <w:szCs w:val="21"/>
            </w:rPr>
            <w:fldChar w:fldCharType="end"/>
          </w:r>
        </w:p>
        <w:p w14:paraId="5FEFA6FC">
          <w:pPr>
            <w:pStyle w:val="19"/>
            <w:tabs>
              <w:tab w:val="right" w:leader="dot" w:pos="9072"/>
              <w:tab w:val="clear" w:pos="2100"/>
              <w:tab w:val="clear" w:pos="8296"/>
            </w:tabs>
          </w:pP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_Toc19010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lang w:val="en-US" w:eastAsia="zh-CN"/>
            </w:rPr>
            <w:t>2.4药品公布查询</w:t>
          </w:r>
          <w:r>
            <w:rPr>
              <w:rFonts w:hint="eastAsia" w:asciiTheme="majorEastAsia" w:hAnsiTheme="majorEastAsia" w:eastAsiaTheme="majorEastAsia" w:cstheme="majorEastAsia"/>
              <w:sz w:val="21"/>
              <w:szCs w:val="21"/>
            </w:rPr>
            <w:tab/>
          </w: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PAGEREF _Toc19010 \h </w:instrText>
          </w:r>
          <w:r>
            <w:rPr>
              <w:rFonts w:hint="eastAsia" w:asciiTheme="majorEastAsia" w:hAnsiTheme="majorEastAsia" w:eastAsiaTheme="majorEastAsia" w:cstheme="majorEastAsia"/>
              <w:sz w:val="21"/>
              <w:szCs w:val="21"/>
            </w:rPr>
            <w:fldChar w:fldCharType="separate"/>
          </w:r>
          <w:r>
            <w:rPr>
              <w:rFonts w:hint="eastAsia" w:asciiTheme="majorEastAsia" w:hAnsiTheme="majorEastAsia" w:eastAsiaTheme="majorEastAsia" w:cstheme="majorEastAsia"/>
              <w:sz w:val="21"/>
              <w:szCs w:val="21"/>
            </w:rPr>
            <w:t>9</w:t>
          </w:r>
          <w:r>
            <w:rPr>
              <w:rFonts w:hint="eastAsia" w:asciiTheme="majorEastAsia" w:hAnsiTheme="majorEastAsia" w:eastAsiaTheme="majorEastAsia" w:cstheme="majorEastAsia"/>
              <w:sz w:val="21"/>
              <w:szCs w:val="21"/>
            </w:rPr>
            <w:fldChar w:fldCharType="end"/>
          </w:r>
          <w:r>
            <w:rPr>
              <w:rFonts w:hint="eastAsia" w:asciiTheme="majorEastAsia" w:hAnsiTheme="majorEastAsia" w:eastAsiaTheme="majorEastAsia" w:cstheme="majorEastAsia"/>
              <w:sz w:val="21"/>
              <w:szCs w:val="21"/>
            </w:rPr>
            <w:fldChar w:fldCharType="end"/>
          </w:r>
        </w:p>
        <w:p w14:paraId="4F7D640A">
          <w:pPr>
            <w:ind w:firstLine="420"/>
            <w:rPr>
              <w:rFonts w:ascii="Times New Roman" w:hAnsi="Times New Roman" w:eastAsia="宋体" w:cs="Times New Roman"/>
              <w:kern w:val="2"/>
              <w:sz w:val="21"/>
              <w:szCs w:val="24"/>
              <w:lang w:val="en-US" w:eastAsia="zh-CN" w:bidi="ar-SA"/>
            </w:rPr>
          </w:pPr>
          <w:r>
            <w:fldChar w:fldCharType="end"/>
          </w:r>
        </w:p>
      </w:sdtContent>
    </w:sdt>
    <w:p w14:paraId="7B0AF0F5">
      <w:pPr>
        <w:ind w:firstLine="420"/>
        <w:rPr>
          <w:rStyle w:val="45"/>
          <w:rFonts w:hint="eastAsia" w:ascii="宋体" w:hAnsi="宋体" w:eastAsia="宋体" w:cs="宋体"/>
        </w:rPr>
        <w:sectPr>
          <w:headerReference r:id="rId11" w:type="default"/>
          <w:footerReference r:id="rId12" w:type="default"/>
          <w:pgSz w:w="11906" w:h="16838"/>
          <w:pgMar w:top="1417" w:right="1417" w:bottom="1417" w:left="1417" w:header="851" w:footer="992" w:gutter="0"/>
          <w:pgNumType w:fmt="upperRoman" w:start="1"/>
          <w:cols w:space="0" w:num="1"/>
          <w:rtlGutter w:val="0"/>
          <w:docGrid w:type="lines" w:linePitch="312" w:charSpace="0"/>
        </w:sectPr>
      </w:pPr>
    </w:p>
    <w:p w14:paraId="37D9D38E">
      <w:pPr>
        <w:widowControl/>
        <w:numPr>
          <w:ilvl w:val="0"/>
          <w:numId w:val="0"/>
        </w:numPr>
        <w:spacing w:line="360" w:lineRule="auto"/>
        <w:ind w:leftChars="0"/>
        <w:jc w:val="left"/>
        <w:outlineLvl w:val="0"/>
        <w:rPr>
          <w:rFonts w:hint="eastAsia" w:ascii="宋体" w:hAnsi="宋体" w:eastAsia="宋体" w:cs="宋体"/>
          <w:b/>
          <w:bCs/>
          <w:color w:val="000000" w:themeColor="text1"/>
          <w:sz w:val="32"/>
          <w:szCs w:val="32"/>
          <w:lang w:val="en-US" w:eastAsia="zh-CN"/>
          <w14:textFill>
            <w14:solidFill>
              <w14:schemeClr w14:val="tx1"/>
            </w14:solidFill>
          </w14:textFill>
        </w:rPr>
      </w:pPr>
      <w:bookmarkStart w:id="2" w:name="_Toc17500"/>
      <w:bookmarkStart w:id="3" w:name="_Toc22942"/>
      <w:bookmarkStart w:id="4" w:name="_Toc520799914"/>
      <w:bookmarkStart w:id="5" w:name="_Toc34402699"/>
      <w:r>
        <w:rPr>
          <w:rFonts w:hint="eastAsia" w:ascii="宋体" w:hAnsi="宋体" w:eastAsia="宋体" w:cs="宋体"/>
          <w:b/>
          <w:bCs/>
          <w:color w:val="000000" w:themeColor="text1"/>
          <w:sz w:val="32"/>
          <w:szCs w:val="32"/>
          <w:lang w:val="en-US" w:eastAsia="zh-CN"/>
          <w14:textFill>
            <w14:solidFill>
              <w14:schemeClr w14:val="tx1"/>
            </w14:solidFill>
          </w14:textFill>
        </w:rPr>
        <w:t>第一章 关于这本手册</w:t>
      </w:r>
      <w:bookmarkEnd w:id="2"/>
      <w:bookmarkEnd w:id="3"/>
    </w:p>
    <w:p w14:paraId="10D854C5">
      <w:pPr>
        <w:widowControl/>
        <w:spacing w:line="360" w:lineRule="auto"/>
        <w:ind w:left="0" w:leftChars="0"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该用户手册包含了您在使用</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云南省药品和医用耗材招采管理子系统</w:t>
      </w:r>
      <w:r>
        <w:rPr>
          <w:rFonts w:hint="eastAsia" w:ascii="微软雅黑" w:hAnsi="微软雅黑" w:eastAsia="微软雅黑" w:cs="微软雅黑"/>
          <w:color w:val="000000" w:themeColor="text1"/>
          <w:szCs w:val="21"/>
          <w14:textFill>
            <w14:solidFill>
              <w14:schemeClr w14:val="tx1"/>
            </w14:solidFill>
          </w14:textFill>
        </w:rPr>
        <w:t>时所需了解的信息。手册中所出现的用户名称及相关数据均为系统测试数据，不作为任何正式的使用依据。</w:t>
      </w:r>
    </w:p>
    <w:p w14:paraId="3299C7D7">
      <w:pPr>
        <w:widowControl/>
        <w:spacing w:line="360" w:lineRule="auto"/>
        <w:ind w:left="0" w:leftChars="0" w:firstLine="420" w:firstLineChars="200"/>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该用户手册所对应的主体为投标企业相关的机构，介绍</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云南省药品和医用耗材招采管理子系统药品申报</w:t>
      </w:r>
      <w:r>
        <w:rPr>
          <w:rFonts w:hint="eastAsia" w:ascii="微软雅黑" w:hAnsi="微软雅黑" w:eastAsia="微软雅黑" w:cs="微软雅黑"/>
          <w:color w:val="000000" w:themeColor="text1"/>
          <w:szCs w:val="21"/>
          <w:lang w:eastAsia="zh-Hans"/>
          <w14:textFill>
            <w14:solidFill>
              <w14:schemeClr w14:val="tx1"/>
            </w14:solidFill>
          </w14:textFill>
        </w:rPr>
        <w:t>的</w:t>
      </w:r>
      <w:r>
        <w:rPr>
          <w:rFonts w:hint="eastAsia" w:ascii="微软雅黑" w:hAnsi="微软雅黑" w:eastAsia="微软雅黑" w:cs="微软雅黑"/>
          <w:color w:val="000000" w:themeColor="text1"/>
          <w:szCs w:val="21"/>
          <w14:textFill>
            <w14:solidFill>
              <w14:schemeClr w14:val="tx1"/>
            </w14:solidFill>
          </w14:textFill>
        </w:rPr>
        <w:t>相关操作。</w:t>
      </w:r>
    </w:p>
    <w:p w14:paraId="55431E72">
      <w:pPr>
        <w:pStyle w:val="50"/>
        <w:keepNext/>
        <w:keepLines/>
        <w:pageBreakBefore w:val="0"/>
        <w:widowControl w:val="0"/>
        <w:numPr>
          <w:ilvl w:val="0"/>
          <w:numId w:val="0"/>
        </w:numPr>
        <w:kinsoku/>
        <w:wordWrap/>
        <w:overflowPunct/>
        <w:topLinePunct w:val="0"/>
        <w:autoSpaceDE/>
        <w:autoSpaceDN/>
        <w:bidi w:val="0"/>
        <w:adjustRightInd/>
        <w:snapToGrid/>
        <w:textAlignment w:val="auto"/>
        <w:rPr>
          <w:b/>
          <w:bCs w:val="0"/>
          <w:sz w:val="32"/>
          <w:szCs w:val="32"/>
        </w:rPr>
      </w:pPr>
      <w:bookmarkStart w:id="6" w:name="_Toc31384"/>
      <w:r>
        <w:rPr>
          <w:rFonts w:hint="eastAsia"/>
          <w:b/>
          <w:bCs w:val="0"/>
          <w:sz w:val="32"/>
          <w:szCs w:val="32"/>
          <w:lang w:val="en-US" w:eastAsia="zh-CN"/>
        </w:rPr>
        <w:t xml:space="preserve">第二章 </w:t>
      </w:r>
      <w:r>
        <w:rPr>
          <w:rFonts w:hint="eastAsia"/>
          <w:b/>
          <w:bCs w:val="0"/>
          <w:sz w:val="32"/>
          <w:szCs w:val="32"/>
        </w:rPr>
        <w:t>操作使用指南</w:t>
      </w:r>
      <w:bookmarkEnd w:id="4"/>
      <w:bookmarkEnd w:id="5"/>
      <w:bookmarkEnd w:id="6"/>
    </w:p>
    <w:p w14:paraId="4F7FDB79">
      <w:pPr>
        <w:pStyle w:val="51"/>
        <w:numPr>
          <w:ilvl w:val="0"/>
          <w:numId w:val="6"/>
        </w:numPr>
        <w:bidi w:val="0"/>
        <w:outlineLvl w:val="1"/>
        <w:rPr>
          <w:sz w:val="28"/>
          <w:szCs w:val="28"/>
        </w:rPr>
      </w:pPr>
      <w:bookmarkStart w:id="7" w:name="_Toc6624"/>
      <w:r>
        <w:rPr>
          <w:rFonts w:hint="eastAsia"/>
          <w:sz w:val="28"/>
          <w:szCs w:val="28"/>
          <w:lang w:val="en-US" w:eastAsia="zh-CN"/>
        </w:rPr>
        <w:t>系统登录</w:t>
      </w:r>
      <w:bookmarkEnd w:id="7"/>
    </w:p>
    <w:p w14:paraId="11FBB744">
      <w:pPr>
        <w:pStyle w:val="86"/>
        <w:keepNext w:val="0"/>
        <w:keepLines w:val="0"/>
        <w:pageBreakBefore w:val="0"/>
        <w:widowControl w:val="0"/>
        <w:numPr>
          <w:ilvl w:val="0"/>
          <w:numId w:val="0"/>
        </w:numPr>
        <w:kinsoku/>
        <w:wordWrap/>
        <w:overflowPunct/>
        <w:topLinePunct w:val="0"/>
        <w:autoSpaceDE/>
        <w:autoSpaceDN/>
        <w:bidi w:val="0"/>
        <w:adjustRightInd/>
        <w:snapToGrid/>
        <w:ind w:left="419" w:leftChars="0"/>
        <w:textAlignment w:val="auto"/>
        <w:outlineLvl w:val="2"/>
        <w:rPr>
          <w:rFonts w:hint="default"/>
          <w:sz w:val="24"/>
          <w:szCs w:val="24"/>
          <w:lang w:val="en-US"/>
        </w:rPr>
      </w:pPr>
      <w:bookmarkStart w:id="8" w:name="_Toc2912"/>
      <w:bookmarkStart w:id="9" w:name="_Toc23505"/>
      <w:r>
        <w:rPr>
          <w:rFonts w:hint="eastAsia"/>
          <w:sz w:val="24"/>
          <w:szCs w:val="24"/>
          <w:lang w:val="en-US" w:eastAsia="zh-CN"/>
        </w:rPr>
        <w:t>1.1 进入云南省药品集中采购平台</w:t>
      </w:r>
      <w:bookmarkEnd w:id="8"/>
      <w:bookmarkEnd w:id="9"/>
    </w:p>
    <w:p w14:paraId="527DC2EF">
      <w:pPr>
        <w:pStyle w:val="86"/>
        <w:keepNext w:val="0"/>
        <w:keepLines w:val="0"/>
        <w:pageBreakBefore w:val="0"/>
        <w:widowControl w:val="0"/>
        <w:numPr>
          <w:ilvl w:val="0"/>
          <w:numId w:val="0"/>
        </w:numPr>
        <w:kinsoku/>
        <w:wordWrap/>
        <w:overflowPunct/>
        <w:topLinePunct w:val="0"/>
        <w:autoSpaceDE/>
        <w:autoSpaceDN/>
        <w:bidi w:val="0"/>
        <w:adjustRightInd/>
        <w:snapToGrid/>
        <w:ind w:left="420" w:leftChars="0"/>
        <w:textAlignment w:val="auto"/>
      </w:pPr>
      <w:r>
        <w:rPr>
          <w:rFonts w:hint="eastAsia" w:ascii="宋体" w:hAnsi="宋体" w:eastAsia="宋体" w:cs="宋体"/>
          <w:sz w:val="24"/>
          <w:szCs w:val="24"/>
          <w:lang w:val="en-US" w:eastAsia="zh-CN"/>
        </w:rPr>
        <w:t>使用浏览器打开网址进入：</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"http://www.ynyyzb.com.cn/home.html" </w:instrText>
      </w:r>
      <w:r>
        <w:rPr>
          <w:rFonts w:hint="eastAsia" w:ascii="宋体" w:hAnsi="宋体" w:eastAsia="宋体" w:cs="宋体"/>
          <w:sz w:val="24"/>
          <w:szCs w:val="24"/>
          <w:lang w:val="en-US" w:eastAsia="zh-CN"/>
        </w:rPr>
        <w:fldChar w:fldCharType="separate"/>
      </w:r>
      <w:r>
        <w:rPr>
          <w:rStyle w:val="45"/>
          <w:rFonts w:hint="eastAsia" w:ascii="宋体" w:hAnsi="宋体" w:eastAsia="宋体" w:cs="宋体"/>
          <w:sz w:val="24"/>
          <w:szCs w:val="24"/>
          <w:lang w:val="en-US" w:eastAsia="zh-CN"/>
        </w:rPr>
        <w:t>http://www.ynyyzb.com.cn/home.html</w:t>
      </w:r>
      <w:r>
        <w:rPr>
          <w:rFonts w:hint="eastAsia" w:ascii="宋体" w:hAnsi="宋体" w:eastAsia="宋体" w:cs="宋体"/>
          <w:sz w:val="24"/>
          <w:szCs w:val="24"/>
          <w:lang w:val="en-US" w:eastAsia="zh-CN"/>
        </w:rPr>
        <w:fldChar w:fldCharType="end"/>
      </w:r>
    </w:p>
    <w:p w14:paraId="6068196F">
      <w:pPr>
        <w:pStyle w:val="86"/>
        <w:numPr>
          <w:ilvl w:val="0"/>
          <w:numId w:val="0"/>
        </w:numPr>
        <w:ind w:left="420" w:leftChars="0"/>
        <w:rPr>
          <w:sz w:val="24"/>
          <w:szCs w:val="24"/>
        </w:rPr>
      </w:pPr>
      <w:r>
        <w:rPr>
          <w:rFonts w:hint="eastAsia"/>
          <w:sz w:val="24"/>
          <w:szCs w:val="24"/>
          <w:lang w:val="en-US" w:eastAsia="zh-CN"/>
        </w:rPr>
        <w:t xml:space="preserve">1.1.1 </w:t>
      </w:r>
      <w:r>
        <w:rPr>
          <w:rFonts w:hint="eastAsia"/>
          <w:sz w:val="24"/>
          <w:szCs w:val="24"/>
        </w:rPr>
        <w:t>点击界面“</w:t>
      </w:r>
      <w:r>
        <w:rPr>
          <w:rFonts w:hint="eastAsia"/>
          <w:sz w:val="24"/>
          <w:szCs w:val="24"/>
          <w:lang w:val="en-US" w:eastAsia="zh-CN"/>
        </w:rPr>
        <w:t>招采子系统入口</w:t>
      </w:r>
      <w:r>
        <w:rPr>
          <w:rFonts w:hint="eastAsia"/>
          <w:sz w:val="24"/>
          <w:szCs w:val="24"/>
        </w:rPr>
        <w:t>”</w:t>
      </w:r>
      <w:r>
        <w:rPr>
          <w:rFonts w:hint="eastAsia"/>
          <w:sz w:val="24"/>
          <w:szCs w:val="24"/>
          <w:lang w:val="en-US" w:eastAsia="zh-CN"/>
        </w:rPr>
        <w:t>进入</w:t>
      </w:r>
      <w:r>
        <w:rPr>
          <w:rFonts w:hint="eastAsia"/>
          <w:sz w:val="24"/>
          <w:szCs w:val="24"/>
        </w:rPr>
        <w:t>；</w:t>
      </w:r>
    </w:p>
    <w:p w14:paraId="486DD261">
      <w:pPr>
        <w:keepNext/>
        <w:ind w:firstLine="0" w:firstLineChars="0"/>
      </w:pPr>
      <w:r>
        <w:drawing>
          <wp:inline distT="0" distB="0" distL="114300" distR="114300">
            <wp:extent cx="5752465" cy="2936875"/>
            <wp:effectExtent l="0" t="0" r="8255"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5"/>
                    <a:stretch>
                      <a:fillRect/>
                    </a:stretch>
                  </pic:blipFill>
                  <pic:spPr>
                    <a:xfrm>
                      <a:off x="0" y="0"/>
                      <a:ext cx="5752465" cy="2936875"/>
                    </a:xfrm>
                    <a:prstGeom prst="rect">
                      <a:avLst/>
                    </a:prstGeom>
                    <a:noFill/>
                    <a:ln>
                      <a:noFill/>
                    </a:ln>
                  </pic:spPr>
                </pic:pic>
              </a:graphicData>
            </a:graphic>
          </wp:inline>
        </w:drawing>
      </w:r>
    </w:p>
    <w:p w14:paraId="25B08A3F">
      <w:pPr>
        <w:pStyle w:val="86"/>
        <w:numPr>
          <w:ilvl w:val="0"/>
          <w:numId w:val="0"/>
        </w:numPr>
        <w:rPr>
          <w:rFonts w:hint="eastAsia"/>
          <w:sz w:val="24"/>
          <w:szCs w:val="24"/>
          <w:lang w:val="en-US" w:eastAsia="zh-CN"/>
        </w:rPr>
      </w:pPr>
    </w:p>
    <w:p w14:paraId="190F905B">
      <w:pPr>
        <w:pStyle w:val="86"/>
        <w:numPr>
          <w:ilvl w:val="0"/>
          <w:numId w:val="0"/>
        </w:numPr>
        <w:rPr>
          <w:rFonts w:hint="eastAsia"/>
          <w:sz w:val="24"/>
          <w:szCs w:val="24"/>
        </w:rPr>
      </w:pPr>
      <w:r>
        <w:rPr>
          <w:rFonts w:hint="eastAsia"/>
          <w:sz w:val="24"/>
          <w:szCs w:val="24"/>
          <w:lang w:val="en-US" w:eastAsia="zh-CN"/>
        </w:rPr>
        <w:t>1.1.2</w:t>
      </w:r>
      <w:r>
        <w:rPr>
          <w:rFonts w:hint="eastAsia"/>
          <w:sz w:val="24"/>
          <w:szCs w:val="24"/>
        </w:rPr>
        <w:t>点击界面“</w:t>
      </w:r>
      <w:r>
        <w:rPr>
          <w:rFonts w:hint="eastAsia"/>
          <w:sz w:val="24"/>
          <w:szCs w:val="24"/>
          <w:lang w:val="en-US" w:eastAsia="zh-CN"/>
        </w:rPr>
        <w:t>医药采购登录</w:t>
      </w:r>
      <w:r>
        <w:rPr>
          <w:rFonts w:hint="eastAsia"/>
          <w:sz w:val="24"/>
          <w:szCs w:val="24"/>
        </w:rPr>
        <w:t>”；</w:t>
      </w:r>
    </w:p>
    <w:p w14:paraId="583DEDDD">
      <w:pPr>
        <w:pStyle w:val="86"/>
        <w:numPr>
          <w:ilvl w:val="0"/>
          <w:numId w:val="0"/>
        </w:numPr>
      </w:pPr>
      <w:r>
        <w:drawing>
          <wp:inline distT="0" distB="0" distL="114300" distR="114300">
            <wp:extent cx="5761990" cy="2979420"/>
            <wp:effectExtent l="0" t="0" r="10160" b="1143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6"/>
                    <a:stretch>
                      <a:fillRect/>
                    </a:stretch>
                  </pic:blipFill>
                  <pic:spPr>
                    <a:xfrm>
                      <a:off x="0" y="0"/>
                      <a:ext cx="5761990" cy="2979420"/>
                    </a:xfrm>
                    <a:prstGeom prst="rect">
                      <a:avLst/>
                    </a:prstGeom>
                    <a:noFill/>
                    <a:ln>
                      <a:noFill/>
                    </a:ln>
                  </pic:spPr>
                </pic:pic>
              </a:graphicData>
            </a:graphic>
          </wp:inline>
        </w:drawing>
      </w:r>
    </w:p>
    <w:p w14:paraId="69BD58AC">
      <w:pPr>
        <w:pStyle w:val="86"/>
        <w:numPr>
          <w:ilvl w:val="0"/>
          <w:numId w:val="0"/>
        </w:numPr>
      </w:pPr>
    </w:p>
    <w:p w14:paraId="745BB226">
      <w:pPr>
        <w:pStyle w:val="86"/>
        <w:numPr>
          <w:ilvl w:val="0"/>
          <w:numId w:val="0"/>
        </w:numPr>
        <w:ind w:firstLine="240" w:firstLineChars="100"/>
        <w:rPr>
          <w:rFonts w:hint="eastAsia"/>
          <w:sz w:val="24"/>
          <w:szCs w:val="24"/>
        </w:rPr>
      </w:pPr>
      <w:r>
        <w:rPr>
          <w:rFonts w:hint="eastAsia"/>
          <w:sz w:val="24"/>
          <w:szCs w:val="24"/>
          <w:lang w:val="en-US" w:eastAsia="zh-CN"/>
        </w:rPr>
        <w:t>1.1.2.1 进入系统选择</w:t>
      </w:r>
      <w:r>
        <w:rPr>
          <w:rFonts w:hint="eastAsia"/>
          <w:sz w:val="24"/>
          <w:szCs w:val="24"/>
        </w:rPr>
        <w:t>“</w:t>
      </w:r>
      <w:r>
        <w:rPr>
          <w:rFonts w:hint="eastAsia"/>
          <w:sz w:val="24"/>
          <w:szCs w:val="24"/>
          <w:lang w:val="en-US" w:eastAsia="zh-CN"/>
        </w:rPr>
        <w:t>耗材招标管理</w:t>
      </w:r>
      <w:r>
        <w:rPr>
          <w:rFonts w:hint="eastAsia"/>
          <w:sz w:val="24"/>
          <w:szCs w:val="24"/>
        </w:rPr>
        <w:t>”；</w:t>
      </w:r>
    </w:p>
    <w:p w14:paraId="5E90ED70">
      <w:pPr>
        <w:pStyle w:val="86"/>
        <w:numPr>
          <w:ilvl w:val="0"/>
          <w:numId w:val="0"/>
        </w:numPr>
        <w:rPr>
          <w:rFonts w:hint="eastAsia"/>
          <w:sz w:val="24"/>
          <w:szCs w:val="24"/>
        </w:rPr>
      </w:pPr>
      <w:r>
        <w:drawing>
          <wp:inline distT="0" distB="0" distL="114300" distR="114300">
            <wp:extent cx="5803265" cy="1704340"/>
            <wp:effectExtent l="0" t="0" r="6985" b="1016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7"/>
                    <a:stretch>
                      <a:fillRect/>
                    </a:stretch>
                  </pic:blipFill>
                  <pic:spPr>
                    <a:xfrm>
                      <a:off x="0" y="0"/>
                      <a:ext cx="5803265" cy="1704340"/>
                    </a:xfrm>
                    <a:prstGeom prst="rect">
                      <a:avLst/>
                    </a:prstGeom>
                    <a:noFill/>
                    <a:ln>
                      <a:noFill/>
                    </a:ln>
                  </pic:spPr>
                </pic:pic>
              </a:graphicData>
            </a:graphic>
          </wp:inline>
        </w:drawing>
      </w:r>
    </w:p>
    <w:p w14:paraId="407C2674">
      <w:pPr>
        <w:pStyle w:val="29"/>
        <w:ind w:left="0" w:leftChars="0" w:firstLine="0" w:firstLineChars="0"/>
        <w:rPr>
          <w:rFonts w:hint="eastAsia" w:eastAsia="宋体"/>
          <w:lang w:val="en-US" w:eastAsia="zh-CN"/>
        </w:rPr>
      </w:pPr>
    </w:p>
    <w:p w14:paraId="5BF28187">
      <w:pPr>
        <w:pStyle w:val="50"/>
        <w:keepNext/>
        <w:keepLines/>
        <w:pageBreakBefore w:val="0"/>
        <w:widowControl w:val="0"/>
        <w:numPr>
          <w:ilvl w:val="0"/>
          <w:numId w:val="0"/>
        </w:numPr>
        <w:kinsoku/>
        <w:wordWrap/>
        <w:overflowPunct/>
        <w:topLinePunct w:val="0"/>
        <w:autoSpaceDE/>
        <w:autoSpaceDN/>
        <w:bidi w:val="0"/>
        <w:adjustRightInd/>
        <w:snapToGrid/>
        <w:textAlignment w:val="auto"/>
        <w:rPr>
          <w:b/>
          <w:bCs w:val="0"/>
          <w:sz w:val="32"/>
          <w:szCs w:val="32"/>
        </w:rPr>
      </w:pPr>
      <w:bookmarkStart w:id="10" w:name="_Toc844"/>
      <w:r>
        <w:rPr>
          <w:rFonts w:hint="eastAsia"/>
          <w:b/>
          <w:bCs w:val="0"/>
          <w:sz w:val="32"/>
          <w:szCs w:val="32"/>
          <w:lang w:val="en-US" w:eastAsia="zh-CN"/>
        </w:rPr>
        <w:t>第三章 系统功能模块</w:t>
      </w:r>
      <w:bookmarkEnd w:id="10"/>
    </w:p>
    <w:p w14:paraId="5296F6C5">
      <w:pPr>
        <w:pStyle w:val="51"/>
        <w:numPr>
          <w:ilvl w:val="0"/>
          <w:numId w:val="7"/>
        </w:numPr>
        <w:bidi w:val="0"/>
        <w:outlineLvl w:val="1"/>
        <w:rPr>
          <w:rFonts w:hint="eastAsia"/>
          <w:sz w:val="28"/>
          <w:szCs w:val="28"/>
          <w:lang w:val="en-US" w:eastAsia="zh-CN"/>
        </w:rPr>
      </w:pPr>
      <w:bookmarkStart w:id="11" w:name="_Toc7908"/>
      <w:r>
        <w:rPr>
          <w:rFonts w:hint="eastAsia"/>
          <w:sz w:val="28"/>
          <w:szCs w:val="28"/>
          <w:lang w:val="en-US" w:eastAsia="zh-CN"/>
        </w:rPr>
        <w:t>药品动态调整</w:t>
      </w:r>
      <w:bookmarkEnd w:id="11"/>
    </w:p>
    <w:p w14:paraId="2A552584">
      <w:pPr>
        <w:numPr>
          <w:ilvl w:val="0"/>
          <w:numId w:val="0"/>
        </w:numPr>
        <w:ind w:firstLine="240" w:firstLineChars="100"/>
        <w:outlineLvl w:val="2"/>
        <w:rPr>
          <w:rFonts w:hint="eastAsia" w:ascii="黑体" w:hAnsi="黑体" w:eastAsia="黑体" w:cs="黑体"/>
          <w:sz w:val="24"/>
          <w:szCs w:val="24"/>
          <w:lang w:val="en-US" w:eastAsia="zh-CN"/>
        </w:rPr>
      </w:pPr>
      <w:bookmarkStart w:id="12" w:name="_Toc18488"/>
      <w:r>
        <w:rPr>
          <w:rFonts w:hint="eastAsia" w:ascii="黑体" w:hAnsi="黑体" w:eastAsia="黑体" w:cs="黑体"/>
          <w:sz w:val="24"/>
          <w:szCs w:val="24"/>
          <w:lang w:val="en-US" w:eastAsia="zh-CN"/>
        </w:rPr>
        <w:t>1.1价格动态调整</w:t>
      </w:r>
      <w:bookmarkEnd w:id="12"/>
    </w:p>
    <w:p w14:paraId="41F12101">
      <w:pPr>
        <w:pStyle w:val="29"/>
        <w:ind w:left="0" w:leftChars="0" w:firstLine="0" w:firstLineChars="0"/>
        <w:rPr>
          <w:rFonts w:hint="eastAsia"/>
          <w:sz w:val="21"/>
          <w:szCs w:val="21"/>
          <w:lang w:val="en-US" w:eastAsia="zh-CN"/>
        </w:rPr>
      </w:pPr>
      <w:r>
        <w:rPr>
          <w:rFonts w:hint="eastAsia"/>
          <w:sz w:val="21"/>
          <w:szCs w:val="21"/>
          <w:lang w:val="en-US" w:eastAsia="zh-CN"/>
        </w:rPr>
        <w:t>第一步：输入产品ID、医</w:t>
      </w:r>
      <w:bookmarkStart w:id="22" w:name="_GoBack"/>
      <w:bookmarkEnd w:id="22"/>
      <w:r>
        <w:rPr>
          <w:rFonts w:hint="eastAsia"/>
          <w:sz w:val="21"/>
          <w:szCs w:val="21"/>
          <w:lang w:val="en-US" w:eastAsia="zh-CN"/>
        </w:rPr>
        <w:t>保药品代码、通用名规格等可查询到药品挂网信息。</w:t>
      </w:r>
    </w:p>
    <w:p w14:paraId="159D3457">
      <w:pPr>
        <w:pStyle w:val="29"/>
        <w:ind w:left="0" w:leftChars="0" w:firstLine="0" w:firstLineChars="0"/>
        <w:rPr>
          <w:rFonts w:hint="eastAsia"/>
          <w:sz w:val="21"/>
          <w:szCs w:val="21"/>
          <w:lang w:val="en-US" w:eastAsia="zh-CN"/>
        </w:rPr>
      </w:pPr>
      <w:r>
        <w:drawing>
          <wp:inline distT="0" distB="0" distL="114300" distR="114300">
            <wp:extent cx="5754370" cy="2498090"/>
            <wp:effectExtent l="0" t="0" r="6350" b="1270"/>
            <wp:docPr id="3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5"/>
                    <pic:cNvPicPr>
                      <a:picLocks noChangeAspect="1"/>
                    </pic:cNvPicPr>
                  </pic:nvPicPr>
                  <pic:blipFill>
                    <a:blip r:embed="rId18"/>
                    <a:stretch>
                      <a:fillRect/>
                    </a:stretch>
                  </pic:blipFill>
                  <pic:spPr>
                    <a:xfrm>
                      <a:off x="0" y="0"/>
                      <a:ext cx="5754370" cy="2498090"/>
                    </a:xfrm>
                    <a:prstGeom prst="rect">
                      <a:avLst/>
                    </a:prstGeom>
                    <a:noFill/>
                    <a:ln>
                      <a:noFill/>
                    </a:ln>
                  </pic:spPr>
                </pic:pic>
              </a:graphicData>
            </a:graphic>
          </wp:inline>
        </w:drawing>
      </w:r>
    </w:p>
    <w:p w14:paraId="59DEE507">
      <w:pPr>
        <w:pStyle w:val="29"/>
        <w:numPr>
          <w:ilvl w:val="0"/>
          <w:numId w:val="0"/>
        </w:numPr>
        <w:rPr>
          <w:rFonts w:hint="eastAsia"/>
          <w:sz w:val="21"/>
          <w:szCs w:val="21"/>
          <w:lang w:val="en-US" w:eastAsia="zh-CN"/>
        </w:rPr>
      </w:pPr>
      <w:r>
        <w:rPr>
          <w:rFonts w:hint="eastAsia"/>
          <w:sz w:val="21"/>
          <w:szCs w:val="21"/>
          <w:lang w:val="en-US" w:eastAsia="zh-CN"/>
        </w:rPr>
        <w:t>第二步：点击确认或拒绝确认，对挂网产品进行价格调整。</w:t>
      </w:r>
    </w:p>
    <w:p w14:paraId="430716BA">
      <w:pPr>
        <w:pStyle w:val="29"/>
        <w:numPr>
          <w:ilvl w:val="0"/>
          <w:numId w:val="0"/>
        </w:numPr>
        <w:rPr>
          <w:rFonts w:hint="eastAsia"/>
          <w:sz w:val="28"/>
          <w:szCs w:val="28"/>
          <w:lang w:val="en-US" w:eastAsia="zh-CN"/>
        </w:rPr>
      </w:pPr>
      <w:r>
        <w:drawing>
          <wp:inline distT="0" distB="0" distL="114300" distR="114300">
            <wp:extent cx="5751195" cy="2135505"/>
            <wp:effectExtent l="0" t="0" r="9525" b="13335"/>
            <wp:docPr id="2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4"/>
                    <pic:cNvPicPr>
                      <a:picLocks noChangeAspect="1"/>
                    </pic:cNvPicPr>
                  </pic:nvPicPr>
                  <pic:blipFill>
                    <a:blip r:embed="rId19"/>
                    <a:stretch>
                      <a:fillRect/>
                    </a:stretch>
                  </pic:blipFill>
                  <pic:spPr>
                    <a:xfrm>
                      <a:off x="0" y="0"/>
                      <a:ext cx="5751195" cy="2135505"/>
                    </a:xfrm>
                    <a:prstGeom prst="rect">
                      <a:avLst/>
                    </a:prstGeom>
                    <a:noFill/>
                    <a:ln>
                      <a:noFill/>
                    </a:ln>
                  </pic:spPr>
                </pic:pic>
              </a:graphicData>
            </a:graphic>
          </wp:inline>
        </w:drawing>
      </w:r>
    </w:p>
    <w:p w14:paraId="43CF75BE">
      <w:pPr>
        <w:numPr>
          <w:ilvl w:val="0"/>
          <w:numId w:val="0"/>
        </w:numPr>
        <w:outlineLvl w:val="2"/>
        <w:rPr>
          <w:rFonts w:hint="eastAsia" w:ascii="黑体" w:hAnsi="黑体" w:eastAsia="黑体" w:cs="黑体"/>
          <w:sz w:val="24"/>
          <w:szCs w:val="24"/>
          <w:lang w:val="en-US" w:eastAsia="zh-CN"/>
        </w:rPr>
      </w:pPr>
      <w:bookmarkStart w:id="13" w:name="_Toc344"/>
      <w:r>
        <w:rPr>
          <w:rFonts w:hint="eastAsia" w:ascii="黑体" w:hAnsi="黑体" w:eastAsia="黑体" w:cs="黑体"/>
          <w:sz w:val="24"/>
          <w:szCs w:val="24"/>
          <w:lang w:val="en-US" w:eastAsia="zh-CN"/>
        </w:rPr>
        <w:t>1.2国家谈判药品调出</w:t>
      </w:r>
      <w:bookmarkEnd w:id="13"/>
    </w:p>
    <w:p w14:paraId="086C3CF5">
      <w:pPr>
        <w:pStyle w:val="29"/>
        <w:ind w:left="0" w:leftChars="0"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第一步：输入产品ID、医保药品代码、通用名规格等可查询到药品挂网</w:t>
      </w:r>
      <w:r>
        <w:rPr>
          <w:rFonts w:hint="eastAsia" w:ascii="宋体" w:hAnsi="宋体" w:cs="宋体"/>
          <w:sz w:val="21"/>
          <w:szCs w:val="21"/>
          <w:lang w:val="en-US" w:eastAsia="zh-CN"/>
        </w:rPr>
        <w:t>状态</w:t>
      </w:r>
      <w:r>
        <w:rPr>
          <w:rFonts w:hint="eastAsia" w:ascii="宋体" w:hAnsi="宋体" w:eastAsia="宋体" w:cs="宋体"/>
          <w:sz w:val="21"/>
          <w:szCs w:val="21"/>
          <w:lang w:val="en-US" w:eastAsia="zh-CN"/>
        </w:rPr>
        <w:t>。</w:t>
      </w:r>
    </w:p>
    <w:p w14:paraId="1B466CF2">
      <w:pPr>
        <w:pStyle w:val="29"/>
        <w:ind w:left="0" w:leftChars="0" w:firstLine="0" w:firstLineChars="0"/>
        <w:rPr>
          <w:rFonts w:hint="eastAsia" w:ascii="宋体" w:hAnsi="宋体" w:eastAsia="宋体" w:cs="宋体"/>
          <w:sz w:val="21"/>
          <w:szCs w:val="21"/>
          <w:lang w:val="en-US" w:eastAsia="zh-CN"/>
        </w:rPr>
      </w:pPr>
      <w:r>
        <w:drawing>
          <wp:inline distT="0" distB="0" distL="114300" distR="114300">
            <wp:extent cx="5758180" cy="2125345"/>
            <wp:effectExtent l="0" t="0" r="2540" b="8255"/>
            <wp:docPr id="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icPr>
                  <pic:blipFill>
                    <a:blip r:embed="rId20"/>
                    <a:stretch>
                      <a:fillRect/>
                    </a:stretch>
                  </pic:blipFill>
                  <pic:spPr>
                    <a:xfrm>
                      <a:off x="0" y="0"/>
                      <a:ext cx="5758180" cy="2125345"/>
                    </a:xfrm>
                    <a:prstGeom prst="rect">
                      <a:avLst/>
                    </a:prstGeom>
                    <a:noFill/>
                    <a:ln>
                      <a:noFill/>
                    </a:ln>
                  </pic:spPr>
                </pic:pic>
              </a:graphicData>
            </a:graphic>
          </wp:inline>
        </w:drawing>
      </w:r>
    </w:p>
    <w:p w14:paraId="0F42DF4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lang w:val="en-US" w:eastAsia="zh-CN"/>
        </w:rPr>
      </w:pPr>
      <w:r>
        <w:rPr>
          <w:rFonts w:hint="eastAsia" w:ascii="宋体" w:hAnsi="宋体" w:cs="宋体"/>
          <w:lang w:val="en-US" w:eastAsia="zh-CN"/>
        </w:rPr>
        <w:t>第二步：点击申报按钮，对该条药品进行申报。</w:t>
      </w:r>
    </w:p>
    <w:p w14:paraId="5F8A4D6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pPr>
      <w:r>
        <w:drawing>
          <wp:inline distT="0" distB="0" distL="114300" distR="114300">
            <wp:extent cx="5755005" cy="2115185"/>
            <wp:effectExtent l="0" t="0" r="5715" b="3175"/>
            <wp:docPr id="3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6"/>
                    <pic:cNvPicPr>
                      <a:picLocks noChangeAspect="1"/>
                    </pic:cNvPicPr>
                  </pic:nvPicPr>
                  <pic:blipFill>
                    <a:blip r:embed="rId21"/>
                    <a:stretch>
                      <a:fillRect/>
                    </a:stretch>
                  </pic:blipFill>
                  <pic:spPr>
                    <a:xfrm>
                      <a:off x="0" y="0"/>
                      <a:ext cx="5755005" cy="2115185"/>
                    </a:xfrm>
                    <a:prstGeom prst="rect">
                      <a:avLst/>
                    </a:prstGeom>
                    <a:noFill/>
                    <a:ln>
                      <a:noFill/>
                    </a:ln>
                  </pic:spPr>
                </pic:pic>
              </a:graphicData>
            </a:graphic>
          </wp:inline>
        </w:drawing>
      </w:r>
    </w:p>
    <w:p w14:paraId="7B27517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default"/>
          <w:color w:val="FF0000"/>
          <w:lang w:val="en-US"/>
        </w:rPr>
      </w:pPr>
      <w:r>
        <w:rPr>
          <w:rFonts w:hint="eastAsia" w:ascii="宋体" w:hAnsi="宋体" w:cs="宋体"/>
          <w:lang w:val="en-US" w:eastAsia="zh-CN"/>
        </w:rPr>
        <w:t>第三步：按要求填入企业申报价，上传附件后提交。</w:t>
      </w:r>
      <w:r>
        <w:rPr>
          <w:rFonts w:hint="eastAsia" w:ascii="宋体" w:hAnsi="宋体" w:cs="宋体"/>
          <w:color w:val="FF0000"/>
          <w:lang w:val="en-US" w:eastAsia="zh-CN"/>
        </w:rPr>
        <w:t>注：企业申报价不能高于支付标准和全国最低价。</w:t>
      </w:r>
    </w:p>
    <w:p w14:paraId="7FD1B49C">
      <w:pPr>
        <w:pStyle w:val="2"/>
        <w:numPr>
          <w:ilvl w:val="1"/>
          <w:numId w:val="0"/>
        </w:numPr>
        <w:ind w:leftChars="0"/>
      </w:pPr>
      <w:bookmarkStart w:id="14" w:name="_Toc31313"/>
      <w:r>
        <w:drawing>
          <wp:inline distT="0" distB="0" distL="114300" distR="114300">
            <wp:extent cx="5755640" cy="3336290"/>
            <wp:effectExtent l="0" t="0" r="5080" b="1270"/>
            <wp:docPr id="3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7"/>
                    <pic:cNvPicPr>
                      <a:picLocks noChangeAspect="1"/>
                    </pic:cNvPicPr>
                  </pic:nvPicPr>
                  <pic:blipFill>
                    <a:blip r:embed="rId22"/>
                    <a:stretch>
                      <a:fillRect/>
                    </a:stretch>
                  </pic:blipFill>
                  <pic:spPr>
                    <a:xfrm>
                      <a:off x="0" y="0"/>
                      <a:ext cx="5755640" cy="3336290"/>
                    </a:xfrm>
                    <a:prstGeom prst="rect">
                      <a:avLst/>
                    </a:prstGeom>
                    <a:noFill/>
                    <a:ln>
                      <a:noFill/>
                    </a:ln>
                  </pic:spPr>
                </pic:pic>
              </a:graphicData>
            </a:graphic>
          </wp:inline>
        </w:drawing>
      </w:r>
      <w:bookmarkEnd w:id="14"/>
    </w:p>
    <w:p w14:paraId="36417D47">
      <w:pPr>
        <w:numPr>
          <w:ilvl w:val="0"/>
          <w:numId w:val="0"/>
        </w:numPr>
        <w:outlineLvl w:val="2"/>
        <w:rPr>
          <w:rFonts w:hint="eastAsia" w:ascii="黑体" w:hAnsi="黑体" w:eastAsia="黑体" w:cs="黑体"/>
          <w:b w:val="0"/>
          <w:bCs w:val="0"/>
          <w:sz w:val="24"/>
          <w:szCs w:val="24"/>
          <w:lang w:val="en-US" w:eastAsia="zh-CN"/>
        </w:rPr>
      </w:pPr>
      <w:bookmarkStart w:id="15" w:name="_Toc5965"/>
      <w:r>
        <w:rPr>
          <w:rFonts w:hint="eastAsia" w:ascii="黑体" w:hAnsi="黑体" w:eastAsia="黑体" w:cs="黑体"/>
          <w:sz w:val="24"/>
          <w:szCs w:val="24"/>
          <w:lang w:val="en-US" w:eastAsia="zh-CN"/>
        </w:rPr>
        <w:t>1.3药品变更记录</w:t>
      </w:r>
      <w:bookmarkEnd w:id="15"/>
    </w:p>
    <w:p w14:paraId="2FFAAA93">
      <w:pPr>
        <w:pStyle w:val="29"/>
        <w:ind w:left="0" w:leftChars="0" w:firstLine="0" w:firstLineChars="0"/>
        <w:rPr>
          <w:rFonts w:hint="eastAsia"/>
          <w:sz w:val="21"/>
          <w:szCs w:val="21"/>
          <w:lang w:val="en-US" w:eastAsia="zh-CN"/>
        </w:rPr>
      </w:pPr>
      <w:r>
        <w:rPr>
          <w:rFonts w:hint="eastAsia"/>
          <w:sz w:val="21"/>
          <w:szCs w:val="21"/>
          <w:lang w:val="en-US" w:eastAsia="zh-CN"/>
        </w:rPr>
        <w:t>第一步：输入产品ID、变更类型、变更状态等可查询到变更产品记录。</w:t>
      </w:r>
    </w:p>
    <w:p w14:paraId="51754961">
      <w:pPr>
        <w:pStyle w:val="29"/>
        <w:ind w:left="0" w:leftChars="0" w:firstLine="0" w:firstLineChars="0"/>
        <w:rPr>
          <w:rFonts w:hint="eastAsia"/>
          <w:sz w:val="21"/>
          <w:szCs w:val="21"/>
          <w:lang w:val="en-US" w:eastAsia="zh-CN"/>
        </w:rPr>
      </w:pPr>
      <w:r>
        <w:drawing>
          <wp:inline distT="0" distB="0" distL="114300" distR="114300">
            <wp:extent cx="5754370" cy="2205355"/>
            <wp:effectExtent l="0" t="0" r="6350" b="4445"/>
            <wp:docPr id="3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8"/>
                    <pic:cNvPicPr>
                      <a:picLocks noChangeAspect="1"/>
                    </pic:cNvPicPr>
                  </pic:nvPicPr>
                  <pic:blipFill>
                    <a:blip r:embed="rId23"/>
                    <a:stretch>
                      <a:fillRect/>
                    </a:stretch>
                  </pic:blipFill>
                  <pic:spPr>
                    <a:xfrm>
                      <a:off x="0" y="0"/>
                      <a:ext cx="5754370" cy="2205355"/>
                    </a:xfrm>
                    <a:prstGeom prst="rect">
                      <a:avLst/>
                    </a:prstGeom>
                    <a:noFill/>
                    <a:ln>
                      <a:noFill/>
                    </a:ln>
                  </pic:spPr>
                </pic:pic>
              </a:graphicData>
            </a:graphic>
          </wp:inline>
        </w:drawing>
      </w:r>
    </w:p>
    <w:p w14:paraId="3153CDA9">
      <w:pPr>
        <w:pStyle w:val="51"/>
        <w:numPr>
          <w:ilvl w:val="0"/>
          <w:numId w:val="7"/>
        </w:numPr>
        <w:bidi w:val="0"/>
        <w:outlineLvl w:val="1"/>
        <w:rPr>
          <w:rFonts w:hint="default"/>
          <w:sz w:val="28"/>
          <w:szCs w:val="28"/>
          <w:lang w:val="en-US" w:eastAsia="zh-CN"/>
        </w:rPr>
      </w:pPr>
      <w:bookmarkStart w:id="16" w:name="_Toc2517"/>
      <w:r>
        <w:rPr>
          <w:rFonts w:hint="eastAsia"/>
          <w:sz w:val="28"/>
          <w:szCs w:val="28"/>
          <w:lang w:val="en-US" w:eastAsia="zh-CN"/>
        </w:rPr>
        <w:t>药品申报管理</w:t>
      </w:r>
      <w:bookmarkEnd w:id="16"/>
    </w:p>
    <w:p w14:paraId="1FAB89E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2.1药品信息申报</w:t>
      </w:r>
    </w:p>
    <w:p w14:paraId="478E762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lang w:val="en-US" w:eastAsia="zh-CN"/>
        </w:rPr>
      </w:pPr>
      <w:r>
        <w:rPr>
          <w:rFonts w:hint="eastAsia" w:ascii="宋体" w:hAnsi="宋体" w:eastAsia="宋体" w:cs="宋体"/>
          <w:lang w:val="en-US" w:eastAsia="zh-CN"/>
        </w:rPr>
        <w:t>生产/代理企业查询申报项目确认项目承诺书后通过勾选本企业已提交且未申报或未挂网的药品库信息添加至药品申报待提交列表，维护药品价格信息，系统验证通过后完成提交。</w:t>
      </w:r>
    </w:p>
    <w:p w14:paraId="339F842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pPr>
      <w:r>
        <w:rPr>
          <w:rFonts w:hint="eastAsia"/>
          <w:sz w:val="21"/>
          <w:szCs w:val="21"/>
          <w:lang w:val="en-US" w:eastAsia="zh-CN"/>
        </w:rPr>
        <w:t>第一步：输入项目名称可查询到正在执行的项目。</w:t>
      </w:r>
      <w:r>
        <w:drawing>
          <wp:inline distT="0" distB="0" distL="114300" distR="114300">
            <wp:extent cx="5748020" cy="2058035"/>
            <wp:effectExtent l="0" t="0" r="12700" b="14605"/>
            <wp:docPr id="3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9"/>
                    <pic:cNvPicPr>
                      <a:picLocks noChangeAspect="1"/>
                    </pic:cNvPicPr>
                  </pic:nvPicPr>
                  <pic:blipFill>
                    <a:blip r:embed="rId24"/>
                    <a:stretch>
                      <a:fillRect/>
                    </a:stretch>
                  </pic:blipFill>
                  <pic:spPr>
                    <a:xfrm>
                      <a:off x="0" y="0"/>
                      <a:ext cx="5748020" cy="2058035"/>
                    </a:xfrm>
                    <a:prstGeom prst="rect">
                      <a:avLst/>
                    </a:prstGeom>
                    <a:noFill/>
                    <a:ln>
                      <a:noFill/>
                    </a:ln>
                  </pic:spPr>
                </pic:pic>
              </a:graphicData>
            </a:graphic>
          </wp:inline>
        </w:drawing>
      </w:r>
    </w:p>
    <w:p w14:paraId="6C76A76E">
      <w:pPr>
        <w:pStyle w:val="2"/>
        <w:numPr>
          <w:ilvl w:val="1"/>
          <w:numId w:val="0"/>
        </w:numPr>
        <w:ind w:leftChars="0"/>
        <w:rPr>
          <w:rFonts w:hint="eastAsia" w:ascii="宋体" w:hAnsi="宋体" w:eastAsia="宋体" w:cs="宋体"/>
          <w:b w:val="0"/>
          <w:bCs w:val="0"/>
          <w:sz w:val="21"/>
          <w:szCs w:val="21"/>
          <w:lang w:val="en-US" w:eastAsia="zh-CN"/>
        </w:rPr>
      </w:pPr>
      <w:bookmarkStart w:id="17" w:name="_Toc29240"/>
      <w:r>
        <w:rPr>
          <w:rFonts w:hint="eastAsia" w:ascii="宋体" w:hAnsi="宋体" w:eastAsia="宋体" w:cs="宋体"/>
          <w:b w:val="0"/>
          <w:bCs w:val="0"/>
          <w:sz w:val="21"/>
          <w:szCs w:val="21"/>
          <w:lang w:val="en-US" w:eastAsia="zh-CN"/>
        </w:rPr>
        <w:t>第一步：点击进入项目，按要求申报药品。</w:t>
      </w:r>
      <w:bookmarkEnd w:id="17"/>
    </w:p>
    <w:p w14:paraId="09846C37">
      <w:pPr>
        <w:ind w:left="0" w:leftChars="0" w:firstLine="0" w:firstLineChars="0"/>
        <w:rPr>
          <w:rFonts w:hint="default"/>
          <w:lang w:val="en-US" w:eastAsia="zh-CN"/>
        </w:rPr>
      </w:pPr>
      <w:r>
        <w:drawing>
          <wp:inline distT="0" distB="0" distL="114300" distR="114300">
            <wp:extent cx="5751830" cy="1527810"/>
            <wp:effectExtent l="0" t="0" r="8890" b="11430"/>
            <wp:docPr id="3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0"/>
                    <pic:cNvPicPr>
                      <a:picLocks noChangeAspect="1"/>
                    </pic:cNvPicPr>
                  </pic:nvPicPr>
                  <pic:blipFill>
                    <a:blip r:embed="rId25"/>
                    <a:stretch>
                      <a:fillRect/>
                    </a:stretch>
                  </pic:blipFill>
                  <pic:spPr>
                    <a:xfrm>
                      <a:off x="0" y="0"/>
                      <a:ext cx="5751830" cy="1527810"/>
                    </a:xfrm>
                    <a:prstGeom prst="rect">
                      <a:avLst/>
                    </a:prstGeom>
                    <a:noFill/>
                    <a:ln>
                      <a:noFill/>
                    </a:ln>
                  </pic:spPr>
                </pic:pic>
              </a:graphicData>
            </a:graphic>
          </wp:inline>
        </w:drawing>
      </w:r>
      <w:r>
        <w:rPr>
          <w:rFonts w:hint="eastAsia"/>
          <w:lang w:val="en-US" w:eastAsia="zh-CN"/>
        </w:rPr>
        <w:t>第二步：点击选择申报药品进入药品资质列表，选择需要申报的药品进行申报。</w:t>
      </w:r>
    </w:p>
    <w:p w14:paraId="0C290E79">
      <w:pPr>
        <w:pStyle w:val="2"/>
        <w:numPr>
          <w:ilvl w:val="1"/>
          <w:numId w:val="0"/>
        </w:numPr>
        <w:ind w:leftChars="0"/>
        <w:rPr>
          <w:rFonts w:hint="default"/>
          <w:lang w:val="en-US" w:eastAsia="zh-CN"/>
        </w:rPr>
      </w:pPr>
      <w:bookmarkStart w:id="18" w:name="_Toc25550"/>
      <w:r>
        <w:drawing>
          <wp:inline distT="0" distB="0" distL="114300" distR="114300">
            <wp:extent cx="5756275" cy="1867535"/>
            <wp:effectExtent l="0" t="0" r="4445" b="6985"/>
            <wp:docPr id="4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1"/>
                    <pic:cNvPicPr>
                      <a:picLocks noChangeAspect="1"/>
                    </pic:cNvPicPr>
                  </pic:nvPicPr>
                  <pic:blipFill>
                    <a:blip r:embed="rId26"/>
                    <a:stretch>
                      <a:fillRect/>
                    </a:stretch>
                  </pic:blipFill>
                  <pic:spPr>
                    <a:xfrm>
                      <a:off x="0" y="0"/>
                      <a:ext cx="5756275" cy="1867535"/>
                    </a:xfrm>
                    <a:prstGeom prst="rect">
                      <a:avLst/>
                    </a:prstGeom>
                    <a:noFill/>
                    <a:ln>
                      <a:noFill/>
                    </a:ln>
                  </pic:spPr>
                </pic:pic>
              </a:graphicData>
            </a:graphic>
          </wp:inline>
        </w:drawing>
      </w:r>
      <w:bookmarkEnd w:id="18"/>
    </w:p>
    <w:p w14:paraId="737605D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pPr>
      <w:r>
        <w:drawing>
          <wp:anchor distT="0" distB="0" distL="114300" distR="114300" simplePos="0" relativeHeight="251663360" behindDoc="0" locked="0" layoutInCell="1" allowOverlap="1">
            <wp:simplePos x="0" y="0"/>
            <wp:positionH relativeFrom="column">
              <wp:posOffset>-68580</wp:posOffset>
            </wp:positionH>
            <wp:positionV relativeFrom="page">
              <wp:posOffset>8750300</wp:posOffset>
            </wp:positionV>
            <wp:extent cx="5753100" cy="1746250"/>
            <wp:effectExtent l="0" t="0" r="0" b="6350"/>
            <wp:wrapSquare wrapText="bothSides"/>
            <wp:docPr id="2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8"/>
                    <pic:cNvPicPr>
                      <a:picLocks noChangeAspect="1"/>
                    </pic:cNvPicPr>
                  </pic:nvPicPr>
                  <pic:blipFill>
                    <a:blip r:embed="rId27"/>
                    <a:stretch>
                      <a:fillRect/>
                    </a:stretch>
                  </pic:blipFill>
                  <pic:spPr>
                    <a:xfrm>
                      <a:off x="0" y="0"/>
                      <a:ext cx="5753100" cy="1746250"/>
                    </a:xfrm>
                    <a:prstGeom prst="rect">
                      <a:avLst/>
                    </a:prstGeom>
                    <a:noFill/>
                    <a:ln>
                      <a:noFill/>
                    </a:ln>
                  </pic:spPr>
                </pic:pic>
              </a:graphicData>
            </a:graphic>
          </wp:anchor>
        </w:drawing>
      </w:r>
      <w:r>
        <w:drawing>
          <wp:anchor distT="0" distB="0" distL="114300" distR="114300" simplePos="0" relativeHeight="251662336" behindDoc="0" locked="0" layoutInCell="1" allowOverlap="1">
            <wp:simplePos x="0" y="0"/>
            <wp:positionH relativeFrom="column">
              <wp:posOffset>-168910</wp:posOffset>
            </wp:positionH>
            <wp:positionV relativeFrom="page">
              <wp:posOffset>6142355</wp:posOffset>
            </wp:positionV>
            <wp:extent cx="5756275" cy="2470785"/>
            <wp:effectExtent l="0" t="0" r="15875" b="5715"/>
            <wp:wrapSquare wrapText="bothSides"/>
            <wp:docPr id="2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7"/>
                    <pic:cNvPicPr>
                      <a:picLocks noChangeAspect="1"/>
                    </pic:cNvPicPr>
                  </pic:nvPicPr>
                  <pic:blipFill>
                    <a:blip r:embed="rId28"/>
                    <a:stretch>
                      <a:fillRect/>
                    </a:stretch>
                  </pic:blipFill>
                  <pic:spPr>
                    <a:xfrm>
                      <a:off x="0" y="0"/>
                      <a:ext cx="5756275" cy="2470785"/>
                    </a:xfrm>
                    <a:prstGeom prst="rect">
                      <a:avLst/>
                    </a:prstGeom>
                    <a:noFill/>
                    <a:ln>
                      <a:noFill/>
                    </a:ln>
                  </pic:spPr>
                </pic:pic>
              </a:graphicData>
            </a:graphic>
          </wp:anchor>
        </w:drawing>
      </w:r>
      <w:r>
        <w:rPr>
          <w:rFonts w:hint="eastAsia" w:ascii="宋体" w:hAnsi="宋体" w:cs="宋体"/>
          <w:lang w:val="en-US" w:eastAsia="zh-CN"/>
        </w:rPr>
        <w:t>第三步：药品价格申报</w:t>
      </w:r>
      <w:r>
        <w:rPr>
          <w:rFonts w:hint="eastAsia" w:ascii="宋体" w:hAnsi="宋体" w:eastAsia="宋体" w:cs="宋体"/>
          <w:lang w:val="en-US" w:eastAsia="zh-CN"/>
        </w:rPr>
        <w:t>，填写企业申报价、全国省级平台最低挂网价、全国省级平台最低挂网价省份、全国省级平台最低挂网价证明材料等，系统验证通过后完成保存提交</w:t>
      </w:r>
      <w:r>
        <w:rPr>
          <w:rFonts w:hint="eastAsia" w:ascii="宋体" w:hAnsi="宋体" w:cs="宋体"/>
          <w:lang w:val="en-US" w:eastAsia="zh-CN"/>
        </w:rPr>
        <w:t>。</w:t>
      </w:r>
      <w:r>
        <w:drawing>
          <wp:anchor distT="0" distB="0" distL="114300" distR="114300" simplePos="0" relativeHeight="251661312" behindDoc="0" locked="0" layoutInCell="1" allowOverlap="1">
            <wp:simplePos x="0" y="0"/>
            <wp:positionH relativeFrom="column">
              <wp:posOffset>48895</wp:posOffset>
            </wp:positionH>
            <wp:positionV relativeFrom="page">
              <wp:posOffset>1573530</wp:posOffset>
            </wp:positionV>
            <wp:extent cx="5754370" cy="1624330"/>
            <wp:effectExtent l="0" t="0" r="17780" b="13970"/>
            <wp:wrapSquare wrapText="bothSides"/>
            <wp:docPr id="2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6"/>
                    <pic:cNvPicPr>
                      <a:picLocks noChangeAspect="1"/>
                    </pic:cNvPicPr>
                  </pic:nvPicPr>
                  <pic:blipFill>
                    <a:blip r:embed="rId29"/>
                    <a:srcRect t="5196" b="9051"/>
                    <a:stretch>
                      <a:fillRect/>
                    </a:stretch>
                  </pic:blipFill>
                  <pic:spPr>
                    <a:xfrm>
                      <a:off x="0" y="0"/>
                      <a:ext cx="5754370" cy="1624330"/>
                    </a:xfrm>
                    <a:prstGeom prst="rect">
                      <a:avLst/>
                    </a:prstGeom>
                    <a:noFill/>
                    <a:ln>
                      <a:noFill/>
                    </a:ln>
                  </pic:spPr>
                </pic:pic>
              </a:graphicData>
            </a:graphic>
          </wp:anchor>
        </w:drawing>
      </w:r>
    </w:p>
    <w:p w14:paraId="7409E12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lang w:val="en-US" w:eastAsia="zh-CN"/>
        </w:rPr>
      </w:pPr>
      <w:r>
        <w:rPr>
          <w:rFonts w:hint="eastAsia" w:ascii="宋体" w:hAnsi="宋体" w:cs="宋体"/>
          <w:lang w:val="en-US" w:eastAsia="zh-CN"/>
        </w:rPr>
        <w:t>第四步：</w:t>
      </w:r>
      <w:r>
        <w:rPr>
          <w:rFonts w:hint="eastAsia" w:ascii="宋体" w:hAnsi="宋体" w:eastAsia="宋体" w:cs="宋体"/>
          <w:lang w:val="en-US" w:eastAsia="zh-CN"/>
        </w:rPr>
        <w:t>查看已提交药品申报</w:t>
      </w:r>
      <w:r>
        <w:rPr>
          <w:rFonts w:hint="eastAsia" w:ascii="宋体" w:hAnsi="宋体" w:cs="宋体"/>
          <w:lang w:val="en-US" w:eastAsia="zh-CN"/>
        </w:rPr>
        <w:t>列表。</w:t>
      </w:r>
      <w:r>
        <w:drawing>
          <wp:inline distT="0" distB="0" distL="114300" distR="114300">
            <wp:extent cx="5757545" cy="2408555"/>
            <wp:effectExtent l="0" t="0" r="3175" b="14605"/>
            <wp:docPr id="2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0"/>
                    <pic:cNvPicPr>
                      <a:picLocks noChangeAspect="1"/>
                    </pic:cNvPicPr>
                  </pic:nvPicPr>
                  <pic:blipFill>
                    <a:blip r:embed="rId30"/>
                    <a:stretch>
                      <a:fillRect/>
                    </a:stretch>
                  </pic:blipFill>
                  <pic:spPr>
                    <a:xfrm>
                      <a:off x="0" y="0"/>
                      <a:ext cx="5757545" cy="2408555"/>
                    </a:xfrm>
                    <a:prstGeom prst="rect">
                      <a:avLst/>
                    </a:prstGeom>
                    <a:noFill/>
                    <a:ln>
                      <a:noFill/>
                    </a:ln>
                  </pic:spPr>
                </pic:pic>
              </a:graphicData>
            </a:graphic>
          </wp:inline>
        </w:drawing>
      </w:r>
      <w:r>
        <w:drawing>
          <wp:anchor distT="0" distB="0" distL="114300" distR="114300" simplePos="0" relativeHeight="251664384" behindDoc="0" locked="0" layoutInCell="1" allowOverlap="1">
            <wp:simplePos x="0" y="0"/>
            <wp:positionH relativeFrom="column">
              <wp:posOffset>-178435</wp:posOffset>
            </wp:positionH>
            <wp:positionV relativeFrom="page">
              <wp:posOffset>377825</wp:posOffset>
            </wp:positionV>
            <wp:extent cx="5758815" cy="2074545"/>
            <wp:effectExtent l="0" t="0" r="13335" b="1905"/>
            <wp:wrapSquare wrapText="bothSides"/>
            <wp:docPr id="2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9"/>
                    <pic:cNvPicPr>
                      <a:picLocks noChangeAspect="1"/>
                    </pic:cNvPicPr>
                  </pic:nvPicPr>
                  <pic:blipFill>
                    <a:blip r:embed="rId31"/>
                    <a:stretch>
                      <a:fillRect/>
                    </a:stretch>
                  </pic:blipFill>
                  <pic:spPr>
                    <a:xfrm>
                      <a:off x="0" y="0"/>
                      <a:ext cx="5758815" cy="2074545"/>
                    </a:xfrm>
                    <a:prstGeom prst="rect">
                      <a:avLst/>
                    </a:prstGeom>
                    <a:noFill/>
                    <a:ln>
                      <a:noFill/>
                    </a:ln>
                  </pic:spPr>
                </pic:pic>
              </a:graphicData>
            </a:graphic>
          </wp:anchor>
        </w:drawing>
      </w:r>
      <w:r>
        <w:rPr>
          <w:rFonts w:hint="eastAsia"/>
          <w:lang w:val="en-US" w:eastAsia="zh-CN"/>
        </w:rPr>
        <w:br w:type="page"/>
      </w:r>
    </w:p>
    <w:p w14:paraId="78C1864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黑体" w:hAnsi="黑体" w:eastAsia="黑体" w:cs="黑体"/>
          <w:sz w:val="24"/>
          <w:szCs w:val="24"/>
          <w:lang w:val="en-US" w:eastAsia="zh-CN"/>
        </w:rPr>
      </w:pPr>
      <w:bookmarkStart w:id="19" w:name="_Toc3772"/>
      <w:r>
        <w:rPr>
          <w:rFonts w:hint="eastAsia" w:ascii="黑体" w:hAnsi="黑体" w:eastAsia="黑体" w:cs="黑体"/>
          <w:sz w:val="24"/>
          <w:szCs w:val="24"/>
          <w:lang w:val="en-US" w:eastAsia="zh-CN"/>
        </w:rPr>
        <w:t>2.2药品公开查询</w:t>
      </w:r>
      <w:bookmarkEnd w:id="19"/>
    </w:p>
    <w:p w14:paraId="0D5212B4">
      <w:pPr>
        <w:ind w:left="0" w:leftChars="0" w:firstLine="420" w:firstLineChars="200"/>
        <w:rPr>
          <w:rFonts w:hint="eastAsia" w:ascii="宋体" w:hAnsi="宋体" w:cs="宋体"/>
          <w:sz w:val="24"/>
          <w:szCs w:val="24"/>
          <w:lang w:val="en-US" w:eastAsia="zh-CN"/>
        </w:rPr>
      </w:pPr>
      <w:r>
        <w:rPr>
          <w:rFonts w:hint="eastAsia" w:ascii="宋体" w:hAnsi="宋体" w:eastAsia="宋体" w:cs="宋体"/>
          <w:lang w:val="en-US" w:eastAsia="zh-CN"/>
        </w:rPr>
        <w:t>生产/代理企业查询已公开的药品申报信息。</w:t>
      </w:r>
    </w:p>
    <w:p w14:paraId="6C7D5C9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黑体" w:hAnsi="黑体" w:eastAsia="黑体" w:cs="黑体"/>
          <w:sz w:val="24"/>
          <w:szCs w:val="24"/>
          <w:lang w:val="en-US" w:eastAsia="zh-CN"/>
        </w:rPr>
      </w:pPr>
      <w:bookmarkStart w:id="20" w:name="_Toc20236"/>
      <w:r>
        <w:rPr>
          <w:rFonts w:hint="eastAsia" w:ascii="黑体" w:hAnsi="黑体" w:eastAsia="黑体" w:cs="黑体"/>
          <w:sz w:val="24"/>
          <w:szCs w:val="24"/>
          <w:lang w:val="en-US" w:eastAsia="zh-CN"/>
        </w:rPr>
        <w:t>2.3药品公示查询</w:t>
      </w:r>
      <w:bookmarkEnd w:id="20"/>
    </w:p>
    <w:p w14:paraId="3F1A351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生产/代理企业查询公示中的药品申报信息。</w:t>
      </w:r>
    </w:p>
    <w:p w14:paraId="1C3C3B7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pPr>
      <w:r>
        <w:drawing>
          <wp:inline distT="0" distB="0" distL="114300" distR="114300">
            <wp:extent cx="5751195" cy="2275840"/>
            <wp:effectExtent l="0" t="0" r="9525" b="10160"/>
            <wp:docPr id="2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3"/>
                    <pic:cNvPicPr>
                      <a:picLocks noChangeAspect="1"/>
                    </pic:cNvPicPr>
                  </pic:nvPicPr>
                  <pic:blipFill>
                    <a:blip r:embed="rId32"/>
                    <a:stretch>
                      <a:fillRect/>
                    </a:stretch>
                  </pic:blipFill>
                  <pic:spPr>
                    <a:xfrm>
                      <a:off x="0" y="0"/>
                      <a:ext cx="5751195" cy="2275840"/>
                    </a:xfrm>
                    <a:prstGeom prst="rect">
                      <a:avLst/>
                    </a:prstGeom>
                    <a:noFill/>
                    <a:ln>
                      <a:noFill/>
                    </a:ln>
                  </pic:spPr>
                </pic:pic>
              </a:graphicData>
            </a:graphic>
          </wp:inline>
        </w:drawing>
      </w:r>
      <w:r>
        <w:drawing>
          <wp:anchor distT="0" distB="0" distL="114300" distR="114300" simplePos="0" relativeHeight="251665408" behindDoc="0" locked="0" layoutInCell="1" allowOverlap="1">
            <wp:simplePos x="0" y="0"/>
            <wp:positionH relativeFrom="column">
              <wp:posOffset>-105410</wp:posOffset>
            </wp:positionH>
            <wp:positionV relativeFrom="page">
              <wp:posOffset>2191385</wp:posOffset>
            </wp:positionV>
            <wp:extent cx="5751195" cy="1751330"/>
            <wp:effectExtent l="0" t="0" r="1905" b="1270"/>
            <wp:wrapSquare wrapText="bothSides"/>
            <wp:docPr id="2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2"/>
                    <pic:cNvPicPr>
                      <a:picLocks noChangeAspect="1"/>
                    </pic:cNvPicPr>
                  </pic:nvPicPr>
                  <pic:blipFill>
                    <a:blip r:embed="rId33"/>
                    <a:stretch>
                      <a:fillRect/>
                    </a:stretch>
                  </pic:blipFill>
                  <pic:spPr>
                    <a:xfrm>
                      <a:off x="0" y="0"/>
                      <a:ext cx="5751195" cy="1751330"/>
                    </a:xfrm>
                    <a:prstGeom prst="rect">
                      <a:avLst/>
                    </a:prstGeom>
                    <a:noFill/>
                    <a:ln>
                      <a:noFill/>
                    </a:ln>
                  </pic:spPr>
                </pic:pic>
              </a:graphicData>
            </a:graphic>
          </wp:anchor>
        </w:drawing>
      </w:r>
    </w:p>
    <w:p w14:paraId="4061369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outlineLvl w:val="2"/>
        <w:rPr>
          <w:rFonts w:hint="eastAsia" w:ascii="黑体" w:hAnsi="黑体" w:eastAsia="黑体" w:cs="黑体"/>
          <w:sz w:val="24"/>
          <w:szCs w:val="24"/>
          <w:lang w:val="en-US" w:eastAsia="zh-CN"/>
        </w:rPr>
      </w:pPr>
      <w:bookmarkStart w:id="21" w:name="_Toc19010"/>
      <w:r>
        <w:rPr>
          <w:rFonts w:hint="eastAsia" w:ascii="黑体" w:hAnsi="黑体" w:eastAsia="黑体" w:cs="黑体"/>
          <w:sz w:val="24"/>
          <w:szCs w:val="24"/>
          <w:lang w:val="en-US" w:eastAsia="zh-CN"/>
        </w:rPr>
        <w:t>2.4药品公布查询</w:t>
      </w:r>
      <w:bookmarkEnd w:id="21"/>
    </w:p>
    <w:p w14:paraId="078DF6A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pPr>
      <w:r>
        <w:rPr>
          <w:rFonts w:hint="eastAsia" w:ascii="宋体" w:hAnsi="宋体" w:cs="宋体"/>
          <w:sz w:val="24"/>
          <w:szCs w:val="24"/>
          <w:lang w:val="en-US" w:eastAsia="zh-CN"/>
        </w:rPr>
        <w:t>生产/代理企业查询公布中的药品申报信息。</w:t>
      </w:r>
      <w:r>
        <w:drawing>
          <wp:inline distT="0" distB="0" distL="114300" distR="114300">
            <wp:extent cx="5758815" cy="1562735"/>
            <wp:effectExtent l="0" t="0" r="0" b="0"/>
            <wp:docPr id="2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4"/>
                    <pic:cNvPicPr>
                      <a:picLocks noChangeAspect="1"/>
                    </pic:cNvPicPr>
                  </pic:nvPicPr>
                  <pic:blipFill>
                    <a:blip r:embed="rId34"/>
                    <a:srcRect b="16321"/>
                    <a:stretch>
                      <a:fillRect/>
                    </a:stretch>
                  </pic:blipFill>
                  <pic:spPr>
                    <a:xfrm>
                      <a:off x="0" y="0"/>
                      <a:ext cx="5758815" cy="1562735"/>
                    </a:xfrm>
                    <a:prstGeom prst="rect">
                      <a:avLst/>
                    </a:prstGeom>
                    <a:noFill/>
                    <a:ln>
                      <a:noFill/>
                    </a:ln>
                  </pic:spPr>
                </pic:pic>
              </a:graphicData>
            </a:graphic>
          </wp:inline>
        </w:drawing>
      </w:r>
    </w:p>
    <w:p w14:paraId="4D1D6FE5">
      <w:pPr>
        <w:rPr>
          <w:rFonts w:hint="eastAsia"/>
          <w:lang w:val="en-US" w:eastAsia="zh-CN"/>
        </w:rPr>
      </w:pPr>
    </w:p>
    <w:sectPr>
      <w:footerReference r:id="rId13" w:type="default"/>
      <w:pgSz w:w="11906" w:h="16838"/>
      <w:pgMar w:top="1417" w:right="1417" w:bottom="1417" w:left="1417" w:header="964" w:footer="397" w:gutter="0"/>
      <w:pgNumType w:start="1"/>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宋体.....">
    <w:altName w:val="宋体"/>
    <w:panose1 w:val="00000000000000000000"/>
    <w:charset w:val="86"/>
    <w:family w:val="roman"/>
    <w:pitch w:val="default"/>
    <w:sig w:usb0="00000000" w:usb1="00000000" w:usb2="00000010" w:usb3="00000000" w:csb0="00040000" w:csb1="00000000"/>
  </w:font>
  <w:font w:name="Bookman Old Style">
    <w:altName w:val="Segoe Print"/>
    <w:panose1 w:val="02050604050505020204"/>
    <w:charset w:val="00"/>
    <w:family w:val="roman"/>
    <w:pitch w:val="default"/>
    <w:sig w:usb0="00000000" w:usb1="00000000" w:usb2="00000000" w:usb3="00000000" w:csb0="2000009F" w:csb1="DFD70000"/>
  </w:font>
  <w:font w:name="方正楷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2E411">
    <w:pPr>
      <w:pStyle w:val="25"/>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E86F81">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4DE86F81">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FE427">
    <w:pPr>
      <w:pStyle w:val="2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BA052">
    <w:pPr>
      <w:pStyle w:val="25"/>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42089">
    <w:pPr>
      <w:pStyle w:val="25"/>
      <w:ind w:firstLine="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67E6BD">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2F67E6BD">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FE060">
    <w:pPr>
      <w:pStyle w:val="25"/>
      <w:spacing w:before="180"/>
      <w:ind w:firstLine="36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921745">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4F921745">
                    <w:pPr>
                      <w:pStyle w:val="25"/>
                    </w:pPr>
                    <w:r>
                      <w:fldChar w:fldCharType="begin"/>
                    </w:r>
                    <w:r>
                      <w:instrText xml:space="preserve"> PAGE  \* MERGEFORMAT </w:instrText>
                    </w:r>
                    <w:r>
                      <w:fldChar w:fldCharType="separate"/>
                    </w:r>
                    <w:r>
                      <w:t>1</w:t>
                    </w:r>
                    <w:r>
                      <w:fldChar w:fldCharType="end"/>
                    </w:r>
                  </w:p>
                </w:txbxContent>
              </v:textbox>
            </v:shape>
          </w:pict>
        </mc:Fallback>
      </mc:AlternateContent>
    </w:r>
    <w:sdt>
      <w:sdtPr>
        <w:id w:val="-278338978"/>
        <w:docPartObj>
          <w:docPartGallery w:val="autotext"/>
        </w:docPartObj>
      </w:sdtPr>
      <w:sdtContent>
        <w:sdt>
          <w:sdtPr>
            <w:id w:val="1728636285"/>
            <w:docPartObj>
              <w:docPartGallery w:val="autotext"/>
            </w:docPartObj>
          </w:sdtPr>
          <w:sdtContent>
            <w:r>
              <w:rPr>
                <w:rFonts w:hint="eastAsia"/>
                <w:lang w:val="en-US" w:eastAsia="zh-CN"/>
              </w:rPr>
              <w:t xml:space="preserve">                                                                                  </w:t>
            </w:r>
          </w:sdtContent>
        </w:sdt>
      </w:sdtContent>
    </w:sdt>
  </w:p>
  <w:p w14:paraId="77A668AD">
    <w:pPr>
      <w:pStyle w:val="25"/>
      <w:spacing w:before="180"/>
      <w:ind w:firstLine="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5C471">
    <w:pPr>
      <w:ind w:left="0" w:leftChars="0"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CFF7D1">
    <w:pPr>
      <w:pStyle w:val="2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D0E24">
    <w:pPr>
      <w:pStyle w:val="26"/>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9FFBF">
    <w:pPr>
      <w:ind w:left="0" w:leftChars="0" w:firstLine="0" w:firstLineChars="0"/>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1BA990"/>
    <w:multiLevelType w:val="multilevel"/>
    <w:tmpl w:val="851BA990"/>
    <w:lvl w:ilvl="0" w:tentative="0">
      <w:start w:val="1"/>
      <w:numFmt w:val="decimal"/>
      <w:pStyle w:val="50"/>
      <w:suff w:val="space"/>
      <w:lvlText w:val="第%1章"/>
      <w:lvlJc w:val="left"/>
      <w:rPr>
        <w:rFonts w:hint="default" w:ascii="Times New Roman" w:hAnsi="Times New Roman" w:eastAsia="宋体"/>
        <w:b/>
        <w:bCs w:val="0"/>
        <w:i w:val="0"/>
        <w:iCs w:val="0"/>
        <w:caps w:val="0"/>
        <w:smallCaps w:val="0"/>
        <w:strike w:val="0"/>
        <w:dstrike w:val="0"/>
        <w:vanish w:val="0"/>
        <w:color w:val="000000"/>
        <w:spacing w:val="0"/>
        <w:position w:val="0"/>
        <w:sz w:val="32"/>
        <w:szCs w:val="32"/>
        <w:u w:val="none"/>
        <w:vertAlign w:val="baseline"/>
        <w14:shadow w14:blurRad="0" w14:dist="0" w14:dir="0" w14:sx="0" w14:sy="0" w14:kx="0" w14:ky="0" w14:algn="none">
          <w14:srgbClr w14:val="000000"/>
        </w14:shadow>
      </w:rPr>
    </w:lvl>
    <w:lvl w:ilvl="1" w:tentative="0">
      <w:start w:val="1"/>
      <w:numFmt w:val="decimal"/>
      <w:pStyle w:val="49"/>
      <w:suff w:val="space"/>
      <w:lvlText w:val="%1.%2"/>
      <w:lvlJc w:val="left"/>
      <w:rPr>
        <w:rFonts w:hint="default" w:ascii="宋体" w:hAnsi="宋体" w:eastAsia="宋体"/>
        <w:b/>
        <w:bCs w:val="0"/>
        <w:i w:val="0"/>
        <w:iCs w:val="0"/>
        <w:caps w:val="0"/>
        <w:smallCaps w:val="0"/>
        <w:strike w:val="0"/>
        <w:dstrike w:val="0"/>
        <w:vanish w:val="0"/>
        <w:color w:val="000000"/>
        <w:spacing w:val="0"/>
        <w:position w:val="0"/>
        <w:sz w:val="30"/>
        <w:szCs w:val="30"/>
        <w:u w:val="none"/>
        <w:vertAlign w:val="baseline"/>
        <w14:shadow w14:blurRad="0" w14:dist="0" w14:dir="0" w14:sx="0" w14:sy="0" w14:kx="0" w14:ky="0" w14:algn="none">
          <w14:srgbClr w14:val="000000"/>
        </w14:shadow>
      </w:rPr>
    </w:lvl>
    <w:lvl w:ilvl="2" w:tentative="0">
      <w:start w:val="1"/>
      <w:numFmt w:val="decimal"/>
      <w:pStyle w:val="48"/>
      <w:suff w:val="space"/>
      <w:lvlText w:val="%1.%2.%3"/>
      <w:lvlJc w:val="left"/>
      <w:rPr>
        <w:rFonts w:hint="default" w:ascii="宋体" w:hAnsi="宋体" w:eastAsia="宋体"/>
        <w:b/>
        <w:bCs w:val="0"/>
        <w:i w:val="0"/>
        <w:iCs w:val="0"/>
        <w:caps w:val="0"/>
        <w:smallCaps w:val="0"/>
        <w:strike w:val="0"/>
        <w:dstrike w:val="0"/>
        <w:vanish w:val="0"/>
        <w:color w:val="000000"/>
        <w:spacing w:val="0"/>
        <w:position w:val="0"/>
        <w:sz w:val="30"/>
        <w:szCs w:val="30"/>
        <w:u w:val="none"/>
        <w:vertAlign w:val="baseline"/>
        <w14:shadow w14:blurRad="0" w14:dist="0" w14:dir="0" w14:sx="0" w14:sy="0" w14:kx="0" w14:ky="0" w14:algn="none">
          <w14:srgbClr w14:val="000000"/>
        </w14:shadow>
      </w:rPr>
    </w:lvl>
    <w:lvl w:ilvl="3" w:tentative="0">
      <w:start w:val="1"/>
      <w:numFmt w:val="decimal"/>
      <w:pStyle w:val="51"/>
      <w:suff w:val="space"/>
      <w:lvlText w:val="%1.%2.%3.%4"/>
      <w:lvlJc w:val="left"/>
      <w:rPr>
        <w:rFonts w:hint="default" w:ascii="宋体" w:hAnsi="宋体" w:eastAsia="宋体"/>
        <w:b/>
        <w:bCs w:val="0"/>
        <w:i w:val="0"/>
        <w:iCs w:val="0"/>
        <w:caps w:val="0"/>
        <w:smallCaps w:val="0"/>
        <w:strike w:val="0"/>
        <w:dstrike w:val="0"/>
        <w:vanish w:val="0"/>
        <w:color w:val="000000"/>
        <w:spacing w:val="0"/>
        <w:position w:val="0"/>
        <w:sz w:val="28"/>
        <w:szCs w:val="28"/>
        <w:u w:val="none"/>
        <w:vertAlign w:val="baseline"/>
        <w14:shadow w14:blurRad="0" w14:dist="0" w14:dir="0" w14:sx="0" w14:sy="0" w14:kx="0" w14:ky="0" w14:algn="none">
          <w14:srgbClr w14:val="000000"/>
        </w14:shadow>
      </w:rPr>
    </w:lvl>
    <w:lvl w:ilvl="4" w:tentative="0">
      <w:start w:val="1"/>
      <w:numFmt w:val="decimal"/>
      <w:pStyle w:val="52"/>
      <w:lvlText w:val="%1.%2.%3.%4.%5"/>
      <w:lvlJc w:val="left"/>
      <w:rPr>
        <w:rFonts w:hint="default" w:ascii="宋体" w:hAnsi="宋体" w:eastAsia="宋体"/>
        <w:b/>
        <w:bCs/>
        <w:i w:val="0"/>
        <w:iCs w:val="0"/>
        <w:caps w:val="0"/>
        <w:smallCaps w:val="0"/>
        <w:strike w:val="0"/>
        <w:dstrike w:val="0"/>
        <w:vanish w:val="0"/>
        <w:color w:val="000000"/>
        <w:spacing w:val="0"/>
        <w:position w:val="0"/>
        <w:sz w:val="21"/>
        <w:u w:val="none"/>
        <w:vertAlign w:val="baseline"/>
        <w14:shadow w14:blurRad="0" w14:dist="0" w14:dir="0" w14:sx="0" w14:sy="0" w14:kx="0" w14:ky="0" w14:algn="none">
          <w14:srgbClr w14:val="000000"/>
        </w14:shadow>
      </w:rPr>
    </w:lvl>
    <w:lvl w:ilvl="5" w:tentative="0">
      <w:start w:val="1"/>
      <w:numFmt w:val="decimal"/>
      <w:pStyle w:val="53"/>
      <w:lvlText w:val="%1.%2.%3.%4.%5.%6"/>
      <w:lvlJc w:val="left"/>
      <w:pPr>
        <w:tabs>
          <w:tab w:val="left" w:pos="1009"/>
        </w:tabs>
        <w:ind w:left="431" w:hanging="431"/>
      </w:pPr>
      <w:rPr>
        <w:rFonts w:hint="default" w:ascii="宋体" w:hAnsi="宋体" w:eastAsia="宋体"/>
        <w:b/>
        <w:bCs w:val="0"/>
        <w:i w:val="0"/>
        <w:iCs w:val="0"/>
        <w:caps w:val="0"/>
        <w:smallCaps w:val="0"/>
        <w:strike w:val="0"/>
        <w:dstrike w:val="0"/>
        <w:vanish w:val="0"/>
        <w:color w:val="000000"/>
        <w:spacing w:val="0"/>
        <w:position w:val="0"/>
        <w:sz w:val="21"/>
        <w:u w:val="none"/>
        <w:vertAlign w:val="baseline"/>
      </w:rPr>
    </w:lvl>
    <w:lvl w:ilvl="6" w:tentative="0">
      <w:start w:val="1"/>
      <w:numFmt w:val="decimal"/>
      <w:lvlText w:val="%1.%2.%3.%4.%5.%6.%7"/>
      <w:lvlJc w:val="left"/>
      <w:pPr>
        <w:tabs>
          <w:tab w:val="left" w:pos="1296"/>
        </w:tabs>
        <w:ind w:left="1296" w:hanging="1296"/>
      </w:pPr>
      <w:rPr>
        <w:rFonts w:hint="default" w:ascii="Times New Roman" w:hAnsi="Times New Roman" w:eastAsia="宋体"/>
        <w:b/>
        <w:bCs w:val="0"/>
        <w:i w:val="0"/>
        <w:color w:val="auto"/>
        <w:spacing w:val="0"/>
        <w:w w:val="100"/>
        <w:position w:val="0"/>
        <w:sz w:val="21"/>
        <w:szCs w:val="21"/>
        <w:u w:val="none"/>
      </w:rPr>
    </w:lvl>
    <w:lvl w:ilvl="7" w:tentative="0">
      <w:start w:val="1"/>
      <w:numFmt w:val="decimal"/>
      <w:lvlText w:val="%1.%2.%3.%4.%5.%6.%7.%8"/>
      <w:lvlJc w:val="left"/>
      <w:pPr>
        <w:tabs>
          <w:tab w:val="left" w:pos="1440"/>
        </w:tabs>
        <w:ind w:left="1440" w:hanging="1440"/>
      </w:pPr>
      <w:rPr>
        <w:rFonts w:hint="default" w:ascii="Times New Roman" w:hAnsi="Times New Roman" w:eastAsia="宋体" w:cs="Times New Roman"/>
        <w:b/>
        <w:bCs w:val="0"/>
        <w:i w:val="0"/>
        <w:snapToGrid/>
        <w:color w:val="auto"/>
        <w:spacing w:val="0"/>
        <w:w w:val="100"/>
        <w:kern w:val="0"/>
        <w:position w:val="0"/>
        <w:sz w:val="21"/>
        <w:szCs w:val="21"/>
        <w:u w:val="none"/>
      </w:rPr>
    </w:lvl>
    <w:lvl w:ilvl="8" w:tentative="0">
      <w:start w:val="1"/>
      <w:numFmt w:val="decimal"/>
      <w:lvlText w:val="%1.%2.%3.%4.%5.%6.%7.%8.%9"/>
      <w:lvlJc w:val="left"/>
      <w:pPr>
        <w:tabs>
          <w:tab w:val="left" w:pos="1584"/>
        </w:tabs>
        <w:ind w:left="1584" w:hanging="1584"/>
      </w:pPr>
      <w:rPr>
        <w:rFonts w:hint="default" w:ascii="Times New Roman" w:hAnsi="Times New Roman" w:eastAsia="宋体" w:cs="Times New Roman"/>
        <w:b w:val="0"/>
        <w:i w:val="0"/>
        <w:snapToGrid/>
        <w:color w:val="auto"/>
        <w:spacing w:val="0"/>
        <w:w w:val="100"/>
        <w:kern w:val="0"/>
        <w:position w:val="0"/>
        <w:sz w:val="28"/>
        <w:szCs w:val="24"/>
        <w:u w:val="none"/>
      </w:rPr>
    </w:lvl>
  </w:abstractNum>
  <w:abstractNum w:abstractNumId="1">
    <w:nsid w:val="ACA40134"/>
    <w:multiLevelType w:val="multilevel"/>
    <w:tmpl w:val="ACA40134"/>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B25AA4E3"/>
    <w:multiLevelType w:val="multilevel"/>
    <w:tmpl w:val="B25AA4E3"/>
    <w:lvl w:ilvl="0" w:tentative="0">
      <w:start w:val="1"/>
      <w:numFmt w:val="decimal"/>
      <w:suff w:val="space"/>
      <w:lvlText w:val="%1."/>
      <w:lvlJc w:val="left"/>
    </w:lvl>
    <w:lvl w:ilvl="1" w:tentative="0">
      <w:start w:val="1"/>
      <w:numFmt w:val="decimal"/>
      <w:suff w:val="space"/>
      <w:lvlText w:val="%1.%2"/>
      <w:lvlJc w:val="left"/>
      <w:pPr>
        <w:ind w:left="105" w:leftChars="0" w:firstLine="0" w:firstLineChars="0"/>
      </w:pPr>
      <w:rPr>
        <w:rFonts w:hint="default"/>
      </w:rPr>
    </w:lvl>
    <w:lvl w:ilvl="2" w:tentative="0">
      <w:start w:val="1"/>
      <w:numFmt w:val="decimal"/>
      <w:suff w:val="space"/>
      <w:lvlText w:val="%1.%2.%3"/>
      <w:lvlJc w:val="left"/>
      <w:pPr>
        <w:ind w:left="105" w:leftChars="0" w:firstLine="0" w:firstLineChars="0"/>
      </w:pPr>
      <w:rPr>
        <w:rFonts w:hint="default"/>
      </w:rPr>
    </w:lvl>
    <w:lvl w:ilvl="3" w:tentative="0">
      <w:start w:val="1"/>
      <w:numFmt w:val="decimal"/>
      <w:suff w:val="space"/>
      <w:lvlText w:val="%1.%2.%3.%4"/>
      <w:lvlJc w:val="left"/>
      <w:pPr>
        <w:ind w:left="105" w:leftChars="0" w:firstLine="0" w:firstLineChars="0"/>
      </w:pPr>
      <w:rPr>
        <w:rFonts w:hint="default"/>
      </w:rPr>
    </w:lvl>
    <w:lvl w:ilvl="4" w:tentative="0">
      <w:start w:val="1"/>
      <w:numFmt w:val="decimal"/>
      <w:suff w:val="space"/>
      <w:lvlText w:val="%1.%2.%3.%4.%5"/>
      <w:lvlJc w:val="left"/>
      <w:pPr>
        <w:ind w:left="105" w:leftChars="0" w:firstLine="0" w:firstLineChars="0"/>
      </w:pPr>
      <w:rPr>
        <w:rFonts w:hint="default"/>
      </w:rPr>
    </w:lvl>
    <w:lvl w:ilvl="5" w:tentative="0">
      <w:start w:val="1"/>
      <w:numFmt w:val="decimal"/>
      <w:suff w:val="space"/>
      <w:lvlText w:val="%1.%2.%3.%4.%5.%6"/>
      <w:lvlJc w:val="left"/>
      <w:pPr>
        <w:ind w:left="105" w:leftChars="0" w:firstLine="0" w:firstLineChars="0"/>
      </w:pPr>
      <w:rPr>
        <w:rFonts w:hint="default"/>
      </w:rPr>
    </w:lvl>
    <w:lvl w:ilvl="6" w:tentative="0">
      <w:start w:val="1"/>
      <w:numFmt w:val="decimal"/>
      <w:suff w:val="space"/>
      <w:lvlText w:val="%1.%2.%3.%4.%5.%6.%7"/>
      <w:lvlJc w:val="left"/>
      <w:pPr>
        <w:ind w:left="105" w:leftChars="0" w:firstLine="0" w:firstLineChars="0"/>
      </w:pPr>
      <w:rPr>
        <w:rFonts w:hint="default"/>
      </w:rPr>
    </w:lvl>
    <w:lvl w:ilvl="7" w:tentative="0">
      <w:start w:val="1"/>
      <w:numFmt w:val="decimal"/>
      <w:suff w:val="space"/>
      <w:lvlText w:val="%1.%2.%3.%4.%5.%6.%7.%8"/>
      <w:lvlJc w:val="left"/>
      <w:pPr>
        <w:ind w:left="105" w:leftChars="0" w:firstLine="0" w:firstLineChars="0"/>
      </w:pPr>
      <w:rPr>
        <w:rFonts w:hint="default"/>
      </w:rPr>
    </w:lvl>
    <w:lvl w:ilvl="8" w:tentative="0">
      <w:start w:val="1"/>
      <w:numFmt w:val="decimal"/>
      <w:suff w:val="space"/>
      <w:lvlText w:val="%1.%2.%3.%4.%5.%6.%7.%8.%9"/>
      <w:lvlJc w:val="left"/>
      <w:pPr>
        <w:ind w:left="105" w:leftChars="0" w:firstLine="0" w:firstLineChars="0"/>
      </w:pPr>
      <w:rPr>
        <w:rFonts w:hint="default"/>
      </w:rPr>
    </w:lvl>
  </w:abstractNum>
  <w:abstractNum w:abstractNumId="3">
    <w:nsid w:val="0114181B"/>
    <w:multiLevelType w:val="multilevel"/>
    <w:tmpl w:val="0114181B"/>
    <w:lvl w:ilvl="0" w:tentative="0">
      <w:start w:val="1"/>
      <w:numFmt w:val="decimal"/>
      <w:pStyle w:val="65"/>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sz w:val="21"/>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B294AB8"/>
    <w:multiLevelType w:val="multilevel"/>
    <w:tmpl w:val="0B294AB8"/>
    <w:lvl w:ilvl="0" w:tentative="0">
      <w:start w:val="1"/>
      <w:numFmt w:val="decimal"/>
      <w:pStyle w:val="68"/>
      <w:lvlText w:val="%1"/>
      <w:lvlJc w:val="left"/>
      <w:pPr>
        <w:tabs>
          <w:tab w:val="left" w:pos="432"/>
        </w:tabs>
        <w:ind w:left="432" w:hanging="432"/>
      </w:pPr>
      <w:rPr>
        <w:rFonts w:hint="eastAsia"/>
      </w:rPr>
    </w:lvl>
    <w:lvl w:ilvl="1" w:tentative="0">
      <w:start w:val="1"/>
      <w:numFmt w:val="decimal"/>
      <w:pStyle w:val="69"/>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sz w:val="32"/>
        <w:szCs w:val="32"/>
      </w:rPr>
    </w:lvl>
    <w:lvl w:ilvl="3" w:tentative="0">
      <w:start w:val="1"/>
      <w:numFmt w:val="decimal"/>
      <w:pStyle w:val="72"/>
      <w:lvlText w:val="%1.%2.%3.%4"/>
      <w:lvlJc w:val="left"/>
      <w:pPr>
        <w:tabs>
          <w:tab w:val="left" w:pos="864"/>
        </w:tabs>
        <w:ind w:left="864" w:hanging="864"/>
      </w:pPr>
      <w:rPr>
        <w:rFonts w:hint="eastAsia"/>
      </w:rPr>
    </w:lvl>
    <w:lvl w:ilvl="4" w:tentative="0">
      <w:start w:val="1"/>
      <w:numFmt w:val="decimal"/>
      <w:pStyle w:val="73"/>
      <w:lvlText w:val="%1.%2.%3.%4.%5"/>
      <w:lvlJc w:val="left"/>
      <w:pPr>
        <w:tabs>
          <w:tab w:val="left" w:pos="1008"/>
        </w:tabs>
        <w:ind w:left="1008" w:hanging="1008"/>
      </w:pPr>
      <w:rPr>
        <w:rFonts w:hint="eastAsia"/>
      </w:rPr>
    </w:lvl>
    <w:lvl w:ilvl="5" w:tentative="0">
      <w:start w:val="1"/>
      <w:numFmt w:val="decimal"/>
      <w:pStyle w:val="74"/>
      <w:lvlText w:val="%1.%2.%3.%4.%5.%6"/>
      <w:lvlJc w:val="left"/>
      <w:pPr>
        <w:tabs>
          <w:tab w:val="left" w:pos="1152"/>
        </w:tabs>
        <w:ind w:left="1152" w:hanging="1152"/>
      </w:pPr>
      <w:rPr>
        <w:rFonts w:hint="eastAsia"/>
      </w:rPr>
    </w:lvl>
    <w:lvl w:ilvl="6" w:tentative="0">
      <w:start w:val="1"/>
      <w:numFmt w:val="decimal"/>
      <w:pStyle w:val="75"/>
      <w:lvlText w:val="%1.%2.%3.%4.%5.%6.%7"/>
      <w:lvlJc w:val="left"/>
      <w:pPr>
        <w:tabs>
          <w:tab w:val="left" w:pos="1296"/>
        </w:tabs>
        <w:ind w:left="1296" w:hanging="1296"/>
      </w:pPr>
      <w:rPr>
        <w:rFonts w:hint="eastAsia"/>
      </w:rPr>
    </w:lvl>
    <w:lvl w:ilvl="7" w:tentative="0">
      <w:start w:val="1"/>
      <w:numFmt w:val="decimal"/>
      <w:pStyle w:val="76"/>
      <w:lvlText w:val="%1.%2.%3.%4.%5.%6.%7.%8"/>
      <w:lvlJc w:val="left"/>
      <w:pPr>
        <w:tabs>
          <w:tab w:val="left" w:pos="1440"/>
        </w:tabs>
        <w:ind w:left="1440" w:hanging="1440"/>
      </w:pPr>
      <w:rPr>
        <w:rFonts w:hint="eastAsia"/>
      </w:rPr>
    </w:lvl>
    <w:lvl w:ilvl="8" w:tentative="0">
      <w:start w:val="1"/>
      <w:numFmt w:val="decimal"/>
      <w:pStyle w:val="70"/>
      <w:lvlText w:val="%1.%2.%3.%4.%5.%6.%7.%8.%9"/>
      <w:lvlJc w:val="left"/>
      <w:pPr>
        <w:tabs>
          <w:tab w:val="left" w:pos="1584"/>
        </w:tabs>
        <w:ind w:left="1584" w:hanging="1584"/>
      </w:pPr>
      <w:rPr>
        <w:rFonts w:hint="eastAsia"/>
      </w:rPr>
    </w:lvl>
  </w:abstractNum>
  <w:abstractNum w:abstractNumId="5">
    <w:nsid w:val="2A827662"/>
    <w:multiLevelType w:val="multilevel"/>
    <w:tmpl w:val="2A827662"/>
    <w:lvl w:ilvl="0" w:tentative="0">
      <w:start w:val="1"/>
      <w:numFmt w:val="bullet"/>
      <w:pStyle w:val="80"/>
      <w:lvlText w:val=""/>
      <w:lvlJc w:val="left"/>
      <w:pPr>
        <w:tabs>
          <w:tab w:val="left" w:pos="840"/>
        </w:tabs>
        <w:ind w:left="84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2E27B740"/>
    <w:multiLevelType w:val="multilevel"/>
    <w:tmpl w:val="2E27B740"/>
    <w:lvl w:ilvl="0" w:tentative="0">
      <w:start w:val="1"/>
      <w:numFmt w:val="decimal"/>
      <w:pStyle w:val="3"/>
      <w:lvlText w:val="%1."/>
      <w:lvlJc w:val="left"/>
      <w:pPr>
        <w:ind w:left="432" w:hanging="432"/>
      </w:pPr>
      <w:rPr>
        <w:rFonts w:hint="default"/>
      </w:rPr>
    </w:lvl>
    <w:lvl w:ilvl="1" w:tentative="0">
      <w:start w:val="1"/>
      <w:numFmt w:val="decimal"/>
      <w:pStyle w:val="2"/>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num w:numId="1">
    <w:abstractNumId w:val="6"/>
  </w:num>
  <w:num w:numId="2">
    <w:abstractNumId w:val="0"/>
  </w:num>
  <w:num w:numId="3">
    <w:abstractNumId w:val="3"/>
  </w:num>
  <w:num w:numId="4">
    <w:abstractNumId w:val="4"/>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gyMmZhYWU3YmM3YWUwYzA3OGQwYTIzMjAwMzdkNGUifQ=="/>
  </w:docVars>
  <w:rsids>
    <w:rsidRoot w:val="00DE7299"/>
    <w:rsid w:val="00000125"/>
    <w:rsid w:val="0000185A"/>
    <w:rsid w:val="000033D6"/>
    <w:rsid w:val="000065F3"/>
    <w:rsid w:val="00010597"/>
    <w:rsid w:val="00011DD3"/>
    <w:rsid w:val="00015971"/>
    <w:rsid w:val="0001679E"/>
    <w:rsid w:val="0001721C"/>
    <w:rsid w:val="00020576"/>
    <w:rsid w:val="000207A0"/>
    <w:rsid w:val="00020949"/>
    <w:rsid w:val="000222B2"/>
    <w:rsid w:val="00022F53"/>
    <w:rsid w:val="00023DB3"/>
    <w:rsid w:val="00024976"/>
    <w:rsid w:val="00026FF4"/>
    <w:rsid w:val="00031801"/>
    <w:rsid w:val="00032F9B"/>
    <w:rsid w:val="00032FD2"/>
    <w:rsid w:val="000341FF"/>
    <w:rsid w:val="00035FAF"/>
    <w:rsid w:val="000360BA"/>
    <w:rsid w:val="00041885"/>
    <w:rsid w:val="0004310E"/>
    <w:rsid w:val="00050284"/>
    <w:rsid w:val="0005098A"/>
    <w:rsid w:val="000522CB"/>
    <w:rsid w:val="000540FD"/>
    <w:rsid w:val="0005478A"/>
    <w:rsid w:val="00054AE7"/>
    <w:rsid w:val="0005591D"/>
    <w:rsid w:val="00055C92"/>
    <w:rsid w:val="00057A9B"/>
    <w:rsid w:val="00064F19"/>
    <w:rsid w:val="000657BB"/>
    <w:rsid w:val="00066945"/>
    <w:rsid w:val="00066F72"/>
    <w:rsid w:val="000671E6"/>
    <w:rsid w:val="000678E4"/>
    <w:rsid w:val="00067CC0"/>
    <w:rsid w:val="00071E30"/>
    <w:rsid w:val="00081E60"/>
    <w:rsid w:val="000877B3"/>
    <w:rsid w:val="000907DE"/>
    <w:rsid w:val="00091810"/>
    <w:rsid w:val="000922EB"/>
    <w:rsid w:val="000948FD"/>
    <w:rsid w:val="0009506C"/>
    <w:rsid w:val="000958F6"/>
    <w:rsid w:val="0009616C"/>
    <w:rsid w:val="000A094C"/>
    <w:rsid w:val="000A0D5D"/>
    <w:rsid w:val="000A1D75"/>
    <w:rsid w:val="000A2582"/>
    <w:rsid w:val="000A4E08"/>
    <w:rsid w:val="000A57FC"/>
    <w:rsid w:val="000B1447"/>
    <w:rsid w:val="000B271E"/>
    <w:rsid w:val="000B3504"/>
    <w:rsid w:val="000B5B58"/>
    <w:rsid w:val="000B67CB"/>
    <w:rsid w:val="000B7E59"/>
    <w:rsid w:val="000C2EDF"/>
    <w:rsid w:val="000C4962"/>
    <w:rsid w:val="000C60CF"/>
    <w:rsid w:val="000C6BD1"/>
    <w:rsid w:val="000C7203"/>
    <w:rsid w:val="000C7E69"/>
    <w:rsid w:val="000D045B"/>
    <w:rsid w:val="000D20EC"/>
    <w:rsid w:val="000D4E00"/>
    <w:rsid w:val="000D61B7"/>
    <w:rsid w:val="000E0287"/>
    <w:rsid w:val="000E03D8"/>
    <w:rsid w:val="000E22D9"/>
    <w:rsid w:val="000E4161"/>
    <w:rsid w:val="000E4EC7"/>
    <w:rsid w:val="000E5EB3"/>
    <w:rsid w:val="000F0DBA"/>
    <w:rsid w:val="000F4FCB"/>
    <w:rsid w:val="000F586C"/>
    <w:rsid w:val="000F71CC"/>
    <w:rsid w:val="000F79E3"/>
    <w:rsid w:val="000F7A53"/>
    <w:rsid w:val="0010150F"/>
    <w:rsid w:val="00101D19"/>
    <w:rsid w:val="00102973"/>
    <w:rsid w:val="00104F79"/>
    <w:rsid w:val="00107394"/>
    <w:rsid w:val="00107C3B"/>
    <w:rsid w:val="00110041"/>
    <w:rsid w:val="00111ACA"/>
    <w:rsid w:val="0011636D"/>
    <w:rsid w:val="00120AB3"/>
    <w:rsid w:val="00121854"/>
    <w:rsid w:val="0012224C"/>
    <w:rsid w:val="0012366D"/>
    <w:rsid w:val="0012535D"/>
    <w:rsid w:val="001261D9"/>
    <w:rsid w:val="001278C0"/>
    <w:rsid w:val="00127F56"/>
    <w:rsid w:val="00131429"/>
    <w:rsid w:val="00133931"/>
    <w:rsid w:val="001350E6"/>
    <w:rsid w:val="001366D4"/>
    <w:rsid w:val="00137099"/>
    <w:rsid w:val="0013733A"/>
    <w:rsid w:val="0013742E"/>
    <w:rsid w:val="0013758B"/>
    <w:rsid w:val="001401F0"/>
    <w:rsid w:val="00140791"/>
    <w:rsid w:val="00141656"/>
    <w:rsid w:val="00141E6C"/>
    <w:rsid w:val="001426F4"/>
    <w:rsid w:val="00143F01"/>
    <w:rsid w:val="00144C06"/>
    <w:rsid w:val="00145ED5"/>
    <w:rsid w:val="00150302"/>
    <w:rsid w:val="00151A0A"/>
    <w:rsid w:val="00151BCE"/>
    <w:rsid w:val="00152A4D"/>
    <w:rsid w:val="00152A6B"/>
    <w:rsid w:val="001544A5"/>
    <w:rsid w:val="001624FE"/>
    <w:rsid w:val="00163F58"/>
    <w:rsid w:val="00164D40"/>
    <w:rsid w:val="00164D85"/>
    <w:rsid w:val="00165AD2"/>
    <w:rsid w:val="0016744E"/>
    <w:rsid w:val="001701C0"/>
    <w:rsid w:val="001712B1"/>
    <w:rsid w:val="00172412"/>
    <w:rsid w:val="00173F36"/>
    <w:rsid w:val="00182163"/>
    <w:rsid w:val="00182CE2"/>
    <w:rsid w:val="0018513A"/>
    <w:rsid w:val="00186DA2"/>
    <w:rsid w:val="00187112"/>
    <w:rsid w:val="00192C56"/>
    <w:rsid w:val="001935B9"/>
    <w:rsid w:val="0019370A"/>
    <w:rsid w:val="00193D98"/>
    <w:rsid w:val="00195C7A"/>
    <w:rsid w:val="00195E79"/>
    <w:rsid w:val="001A20C8"/>
    <w:rsid w:val="001A2E9A"/>
    <w:rsid w:val="001A517D"/>
    <w:rsid w:val="001A6C36"/>
    <w:rsid w:val="001A7EB9"/>
    <w:rsid w:val="001B093B"/>
    <w:rsid w:val="001B13EC"/>
    <w:rsid w:val="001B464D"/>
    <w:rsid w:val="001B75CA"/>
    <w:rsid w:val="001C1F21"/>
    <w:rsid w:val="001C31F6"/>
    <w:rsid w:val="001C3F13"/>
    <w:rsid w:val="001C418F"/>
    <w:rsid w:val="001D414F"/>
    <w:rsid w:val="001D543E"/>
    <w:rsid w:val="001D6831"/>
    <w:rsid w:val="001E1CAE"/>
    <w:rsid w:val="001E7FEC"/>
    <w:rsid w:val="001F1748"/>
    <w:rsid w:val="001F29D2"/>
    <w:rsid w:val="001F2F73"/>
    <w:rsid w:val="001F44FA"/>
    <w:rsid w:val="001F4BBE"/>
    <w:rsid w:val="002007D1"/>
    <w:rsid w:val="00201049"/>
    <w:rsid w:val="00201A30"/>
    <w:rsid w:val="00202E28"/>
    <w:rsid w:val="002043A3"/>
    <w:rsid w:val="00204708"/>
    <w:rsid w:val="00204DB7"/>
    <w:rsid w:val="00205E67"/>
    <w:rsid w:val="0020661B"/>
    <w:rsid w:val="00211075"/>
    <w:rsid w:val="00214CCB"/>
    <w:rsid w:val="00215861"/>
    <w:rsid w:val="00215A7F"/>
    <w:rsid w:val="00215CBC"/>
    <w:rsid w:val="00215ED2"/>
    <w:rsid w:val="0021603A"/>
    <w:rsid w:val="00216301"/>
    <w:rsid w:val="00220833"/>
    <w:rsid w:val="002212B7"/>
    <w:rsid w:val="002212D9"/>
    <w:rsid w:val="0022194A"/>
    <w:rsid w:val="00222F9E"/>
    <w:rsid w:val="0022601E"/>
    <w:rsid w:val="00227ADF"/>
    <w:rsid w:val="00227D40"/>
    <w:rsid w:val="00230E8F"/>
    <w:rsid w:val="00233D43"/>
    <w:rsid w:val="00234CB3"/>
    <w:rsid w:val="00237C65"/>
    <w:rsid w:val="00240200"/>
    <w:rsid w:val="00240F36"/>
    <w:rsid w:val="002417FA"/>
    <w:rsid w:val="00241911"/>
    <w:rsid w:val="00243749"/>
    <w:rsid w:val="002440BB"/>
    <w:rsid w:val="00244E82"/>
    <w:rsid w:val="00245E2E"/>
    <w:rsid w:val="002460DB"/>
    <w:rsid w:val="002475B0"/>
    <w:rsid w:val="0025036D"/>
    <w:rsid w:val="00250A79"/>
    <w:rsid w:val="00251259"/>
    <w:rsid w:val="00251C7F"/>
    <w:rsid w:val="00251F36"/>
    <w:rsid w:val="00252BAD"/>
    <w:rsid w:val="0025323B"/>
    <w:rsid w:val="00254519"/>
    <w:rsid w:val="002577AE"/>
    <w:rsid w:val="002578FF"/>
    <w:rsid w:val="00257BA5"/>
    <w:rsid w:val="00260186"/>
    <w:rsid w:val="00262747"/>
    <w:rsid w:val="002656E4"/>
    <w:rsid w:val="002658A0"/>
    <w:rsid w:val="00265AEF"/>
    <w:rsid w:val="002667C4"/>
    <w:rsid w:val="00266A22"/>
    <w:rsid w:val="0027031F"/>
    <w:rsid w:val="002720DF"/>
    <w:rsid w:val="00272159"/>
    <w:rsid w:val="002739F2"/>
    <w:rsid w:val="00274ABA"/>
    <w:rsid w:val="002750B4"/>
    <w:rsid w:val="0027612A"/>
    <w:rsid w:val="00277C95"/>
    <w:rsid w:val="00281A2B"/>
    <w:rsid w:val="002873F1"/>
    <w:rsid w:val="0029114F"/>
    <w:rsid w:val="00293167"/>
    <w:rsid w:val="002942DD"/>
    <w:rsid w:val="00295FCD"/>
    <w:rsid w:val="002967F4"/>
    <w:rsid w:val="00297CE1"/>
    <w:rsid w:val="002A0B09"/>
    <w:rsid w:val="002A127F"/>
    <w:rsid w:val="002A3E8F"/>
    <w:rsid w:val="002A6063"/>
    <w:rsid w:val="002A6211"/>
    <w:rsid w:val="002B0BA5"/>
    <w:rsid w:val="002B17D1"/>
    <w:rsid w:val="002B2E1F"/>
    <w:rsid w:val="002B3C60"/>
    <w:rsid w:val="002B451C"/>
    <w:rsid w:val="002B473E"/>
    <w:rsid w:val="002B4856"/>
    <w:rsid w:val="002C0227"/>
    <w:rsid w:val="002C2053"/>
    <w:rsid w:val="002C4F2E"/>
    <w:rsid w:val="002C6B93"/>
    <w:rsid w:val="002D3248"/>
    <w:rsid w:val="002D586D"/>
    <w:rsid w:val="002D6963"/>
    <w:rsid w:val="002D6E74"/>
    <w:rsid w:val="002D7955"/>
    <w:rsid w:val="002E0DB0"/>
    <w:rsid w:val="002F03D2"/>
    <w:rsid w:val="002F1253"/>
    <w:rsid w:val="002F191A"/>
    <w:rsid w:val="002F2F59"/>
    <w:rsid w:val="002F344D"/>
    <w:rsid w:val="002F4391"/>
    <w:rsid w:val="002F5530"/>
    <w:rsid w:val="002F7188"/>
    <w:rsid w:val="002F7972"/>
    <w:rsid w:val="002F7FFD"/>
    <w:rsid w:val="00300A64"/>
    <w:rsid w:val="00300E23"/>
    <w:rsid w:val="00301B83"/>
    <w:rsid w:val="00301C76"/>
    <w:rsid w:val="003046BE"/>
    <w:rsid w:val="00306243"/>
    <w:rsid w:val="00306651"/>
    <w:rsid w:val="003069C1"/>
    <w:rsid w:val="003077E6"/>
    <w:rsid w:val="00310041"/>
    <w:rsid w:val="00310896"/>
    <w:rsid w:val="003115A8"/>
    <w:rsid w:val="0031392A"/>
    <w:rsid w:val="00313992"/>
    <w:rsid w:val="00313BE9"/>
    <w:rsid w:val="003160E6"/>
    <w:rsid w:val="0031646C"/>
    <w:rsid w:val="00316EBE"/>
    <w:rsid w:val="00317483"/>
    <w:rsid w:val="003174C7"/>
    <w:rsid w:val="00323E44"/>
    <w:rsid w:val="0032577C"/>
    <w:rsid w:val="003272A3"/>
    <w:rsid w:val="00330FF0"/>
    <w:rsid w:val="0033390A"/>
    <w:rsid w:val="003357CA"/>
    <w:rsid w:val="00335CD8"/>
    <w:rsid w:val="003407FA"/>
    <w:rsid w:val="00342923"/>
    <w:rsid w:val="003429B6"/>
    <w:rsid w:val="00343DA8"/>
    <w:rsid w:val="00345E3E"/>
    <w:rsid w:val="00346587"/>
    <w:rsid w:val="00346F28"/>
    <w:rsid w:val="003514DD"/>
    <w:rsid w:val="00352E7B"/>
    <w:rsid w:val="00352EA3"/>
    <w:rsid w:val="003535AD"/>
    <w:rsid w:val="003544FA"/>
    <w:rsid w:val="00354641"/>
    <w:rsid w:val="00355CDF"/>
    <w:rsid w:val="0035610D"/>
    <w:rsid w:val="00356483"/>
    <w:rsid w:val="00367562"/>
    <w:rsid w:val="0037040D"/>
    <w:rsid w:val="003734AA"/>
    <w:rsid w:val="00373BC9"/>
    <w:rsid w:val="0038219C"/>
    <w:rsid w:val="003834F9"/>
    <w:rsid w:val="00383FD8"/>
    <w:rsid w:val="003842AB"/>
    <w:rsid w:val="00384E9E"/>
    <w:rsid w:val="00386F35"/>
    <w:rsid w:val="00390DEA"/>
    <w:rsid w:val="00390F16"/>
    <w:rsid w:val="00392A70"/>
    <w:rsid w:val="00394C3D"/>
    <w:rsid w:val="00395DBA"/>
    <w:rsid w:val="0039650F"/>
    <w:rsid w:val="00396EC1"/>
    <w:rsid w:val="00397AF8"/>
    <w:rsid w:val="003A03B1"/>
    <w:rsid w:val="003A0710"/>
    <w:rsid w:val="003A0B92"/>
    <w:rsid w:val="003A1AB7"/>
    <w:rsid w:val="003A5E66"/>
    <w:rsid w:val="003A622D"/>
    <w:rsid w:val="003B0EE6"/>
    <w:rsid w:val="003B1D07"/>
    <w:rsid w:val="003B2F54"/>
    <w:rsid w:val="003B495B"/>
    <w:rsid w:val="003B59C3"/>
    <w:rsid w:val="003B62B5"/>
    <w:rsid w:val="003B7D0F"/>
    <w:rsid w:val="003C1396"/>
    <w:rsid w:val="003C29B1"/>
    <w:rsid w:val="003C4507"/>
    <w:rsid w:val="003C5A18"/>
    <w:rsid w:val="003C711E"/>
    <w:rsid w:val="003D21E6"/>
    <w:rsid w:val="003D2DBB"/>
    <w:rsid w:val="003D4332"/>
    <w:rsid w:val="003D75C6"/>
    <w:rsid w:val="003E1082"/>
    <w:rsid w:val="003E4FD2"/>
    <w:rsid w:val="003E5620"/>
    <w:rsid w:val="003E64C4"/>
    <w:rsid w:val="003F1E0D"/>
    <w:rsid w:val="003F50C3"/>
    <w:rsid w:val="003F66DE"/>
    <w:rsid w:val="003F76A4"/>
    <w:rsid w:val="004022BF"/>
    <w:rsid w:val="004038C0"/>
    <w:rsid w:val="00404AF4"/>
    <w:rsid w:val="00406168"/>
    <w:rsid w:val="00411D21"/>
    <w:rsid w:val="004131DB"/>
    <w:rsid w:val="00413FF9"/>
    <w:rsid w:val="00414224"/>
    <w:rsid w:val="00414310"/>
    <w:rsid w:val="00417CF8"/>
    <w:rsid w:val="00417D03"/>
    <w:rsid w:val="00417FA5"/>
    <w:rsid w:val="0042046F"/>
    <w:rsid w:val="0042234A"/>
    <w:rsid w:val="00422EED"/>
    <w:rsid w:val="00423F56"/>
    <w:rsid w:val="00424684"/>
    <w:rsid w:val="00424C4D"/>
    <w:rsid w:val="00424D9C"/>
    <w:rsid w:val="0042630A"/>
    <w:rsid w:val="00426744"/>
    <w:rsid w:val="00431159"/>
    <w:rsid w:val="0043205C"/>
    <w:rsid w:val="0043543B"/>
    <w:rsid w:val="0044001E"/>
    <w:rsid w:val="0044121F"/>
    <w:rsid w:val="004457C5"/>
    <w:rsid w:val="00447001"/>
    <w:rsid w:val="00452F5A"/>
    <w:rsid w:val="00452F65"/>
    <w:rsid w:val="00453AB8"/>
    <w:rsid w:val="004550FF"/>
    <w:rsid w:val="004579DE"/>
    <w:rsid w:val="004626BA"/>
    <w:rsid w:val="00462E79"/>
    <w:rsid w:val="00463BA3"/>
    <w:rsid w:val="00464772"/>
    <w:rsid w:val="004650A1"/>
    <w:rsid w:val="00465392"/>
    <w:rsid w:val="0046556C"/>
    <w:rsid w:val="00470847"/>
    <w:rsid w:val="00471236"/>
    <w:rsid w:val="00471906"/>
    <w:rsid w:val="00473BC4"/>
    <w:rsid w:val="00474264"/>
    <w:rsid w:val="00476BF8"/>
    <w:rsid w:val="00477290"/>
    <w:rsid w:val="00477DCC"/>
    <w:rsid w:val="00480966"/>
    <w:rsid w:val="004810C1"/>
    <w:rsid w:val="004816CF"/>
    <w:rsid w:val="00483061"/>
    <w:rsid w:val="00483862"/>
    <w:rsid w:val="00493E0B"/>
    <w:rsid w:val="004940B5"/>
    <w:rsid w:val="00494917"/>
    <w:rsid w:val="004A459C"/>
    <w:rsid w:val="004A5BAD"/>
    <w:rsid w:val="004A627B"/>
    <w:rsid w:val="004A6EFB"/>
    <w:rsid w:val="004B238D"/>
    <w:rsid w:val="004B334E"/>
    <w:rsid w:val="004B3B28"/>
    <w:rsid w:val="004C18BD"/>
    <w:rsid w:val="004C1BA1"/>
    <w:rsid w:val="004C3F38"/>
    <w:rsid w:val="004C566A"/>
    <w:rsid w:val="004C722E"/>
    <w:rsid w:val="004C7CD2"/>
    <w:rsid w:val="004D3A64"/>
    <w:rsid w:val="004D4EAC"/>
    <w:rsid w:val="004D554F"/>
    <w:rsid w:val="004E7EF3"/>
    <w:rsid w:val="004F0D01"/>
    <w:rsid w:val="004F179F"/>
    <w:rsid w:val="004F2DA3"/>
    <w:rsid w:val="004F39D6"/>
    <w:rsid w:val="004F7603"/>
    <w:rsid w:val="005001FF"/>
    <w:rsid w:val="005011EE"/>
    <w:rsid w:val="005020EF"/>
    <w:rsid w:val="00503BBE"/>
    <w:rsid w:val="00505FF9"/>
    <w:rsid w:val="00507FDA"/>
    <w:rsid w:val="005100C4"/>
    <w:rsid w:val="00510DFB"/>
    <w:rsid w:val="005145DB"/>
    <w:rsid w:val="00520102"/>
    <w:rsid w:val="00520B03"/>
    <w:rsid w:val="00520E86"/>
    <w:rsid w:val="00523853"/>
    <w:rsid w:val="005244A2"/>
    <w:rsid w:val="0052573B"/>
    <w:rsid w:val="00531CD0"/>
    <w:rsid w:val="0053339C"/>
    <w:rsid w:val="00534D94"/>
    <w:rsid w:val="005363DB"/>
    <w:rsid w:val="005373BF"/>
    <w:rsid w:val="00544297"/>
    <w:rsid w:val="0054433B"/>
    <w:rsid w:val="00547594"/>
    <w:rsid w:val="00547B16"/>
    <w:rsid w:val="005501D5"/>
    <w:rsid w:val="00554F45"/>
    <w:rsid w:val="00555FB1"/>
    <w:rsid w:val="00557C84"/>
    <w:rsid w:val="0056260F"/>
    <w:rsid w:val="0056343E"/>
    <w:rsid w:val="00564603"/>
    <w:rsid w:val="005771DA"/>
    <w:rsid w:val="00582A63"/>
    <w:rsid w:val="00585973"/>
    <w:rsid w:val="00586845"/>
    <w:rsid w:val="00587D5D"/>
    <w:rsid w:val="00590202"/>
    <w:rsid w:val="00590A05"/>
    <w:rsid w:val="00590D5F"/>
    <w:rsid w:val="00590E7C"/>
    <w:rsid w:val="00592069"/>
    <w:rsid w:val="005922D4"/>
    <w:rsid w:val="00592B30"/>
    <w:rsid w:val="00595E9C"/>
    <w:rsid w:val="00596955"/>
    <w:rsid w:val="005A19A7"/>
    <w:rsid w:val="005A2447"/>
    <w:rsid w:val="005A2AA6"/>
    <w:rsid w:val="005A38BB"/>
    <w:rsid w:val="005A7700"/>
    <w:rsid w:val="005A7C6D"/>
    <w:rsid w:val="005B05CC"/>
    <w:rsid w:val="005B1210"/>
    <w:rsid w:val="005B2828"/>
    <w:rsid w:val="005B2921"/>
    <w:rsid w:val="005B59D4"/>
    <w:rsid w:val="005B5D4F"/>
    <w:rsid w:val="005B6120"/>
    <w:rsid w:val="005B6D66"/>
    <w:rsid w:val="005B7913"/>
    <w:rsid w:val="005C0912"/>
    <w:rsid w:val="005C0F9B"/>
    <w:rsid w:val="005C2128"/>
    <w:rsid w:val="005C4471"/>
    <w:rsid w:val="005C6199"/>
    <w:rsid w:val="005C68D3"/>
    <w:rsid w:val="005C6EA3"/>
    <w:rsid w:val="005C7837"/>
    <w:rsid w:val="005D319F"/>
    <w:rsid w:val="005D3A5E"/>
    <w:rsid w:val="005D3F46"/>
    <w:rsid w:val="005D451C"/>
    <w:rsid w:val="005D5681"/>
    <w:rsid w:val="005E15D5"/>
    <w:rsid w:val="005E1FFB"/>
    <w:rsid w:val="005E370B"/>
    <w:rsid w:val="005E552D"/>
    <w:rsid w:val="005E783E"/>
    <w:rsid w:val="005F11AA"/>
    <w:rsid w:val="005F123E"/>
    <w:rsid w:val="005F1851"/>
    <w:rsid w:val="005F2C8E"/>
    <w:rsid w:val="005F5C9F"/>
    <w:rsid w:val="005F5D26"/>
    <w:rsid w:val="005F60B9"/>
    <w:rsid w:val="005F67A7"/>
    <w:rsid w:val="005F7279"/>
    <w:rsid w:val="0060175D"/>
    <w:rsid w:val="00603882"/>
    <w:rsid w:val="00603972"/>
    <w:rsid w:val="006061E0"/>
    <w:rsid w:val="00606466"/>
    <w:rsid w:val="006102AB"/>
    <w:rsid w:val="006129B5"/>
    <w:rsid w:val="00613A0B"/>
    <w:rsid w:val="00613DDD"/>
    <w:rsid w:val="00615686"/>
    <w:rsid w:val="00620681"/>
    <w:rsid w:val="00620AF8"/>
    <w:rsid w:val="006211A4"/>
    <w:rsid w:val="00622F36"/>
    <w:rsid w:val="00625AAC"/>
    <w:rsid w:val="00625D14"/>
    <w:rsid w:val="006265D8"/>
    <w:rsid w:val="00626FD3"/>
    <w:rsid w:val="00631E26"/>
    <w:rsid w:val="00632CA2"/>
    <w:rsid w:val="00640711"/>
    <w:rsid w:val="00643067"/>
    <w:rsid w:val="00647DAF"/>
    <w:rsid w:val="00650419"/>
    <w:rsid w:val="00651D38"/>
    <w:rsid w:val="0065634B"/>
    <w:rsid w:val="006566D3"/>
    <w:rsid w:val="0066201D"/>
    <w:rsid w:val="006656F6"/>
    <w:rsid w:val="00666A5D"/>
    <w:rsid w:val="00667E6E"/>
    <w:rsid w:val="00670881"/>
    <w:rsid w:val="00670D60"/>
    <w:rsid w:val="0067306E"/>
    <w:rsid w:val="006743B8"/>
    <w:rsid w:val="006757FB"/>
    <w:rsid w:val="00676BD3"/>
    <w:rsid w:val="0067758A"/>
    <w:rsid w:val="006827A7"/>
    <w:rsid w:val="006841D5"/>
    <w:rsid w:val="00687909"/>
    <w:rsid w:val="00690091"/>
    <w:rsid w:val="006909C3"/>
    <w:rsid w:val="00691194"/>
    <w:rsid w:val="006918BA"/>
    <w:rsid w:val="006946A1"/>
    <w:rsid w:val="0069750A"/>
    <w:rsid w:val="006A22DB"/>
    <w:rsid w:val="006A3D00"/>
    <w:rsid w:val="006A3DAA"/>
    <w:rsid w:val="006A3F2D"/>
    <w:rsid w:val="006A48C4"/>
    <w:rsid w:val="006A5327"/>
    <w:rsid w:val="006A6135"/>
    <w:rsid w:val="006A665D"/>
    <w:rsid w:val="006A6EA0"/>
    <w:rsid w:val="006A70D3"/>
    <w:rsid w:val="006B0DD1"/>
    <w:rsid w:val="006B1428"/>
    <w:rsid w:val="006B1EF1"/>
    <w:rsid w:val="006B34F5"/>
    <w:rsid w:val="006B4041"/>
    <w:rsid w:val="006B4470"/>
    <w:rsid w:val="006B4D8F"/>
    <w:rsid w:val="006B57B2"/>
    <w:rsid w:val="006B7960"/>
    <w:rsid w:val="006B79A2"/>
    <w:rsid w:val="006C00A8"/>
    <w:rsid w:val="006C2144"/>
    <w:rsid w:val="006C2F33"/>
    <w:rsid w:val="006C3121"/>
    <w:rsid w:val="006C4160"/>
    <w:rsid w:val="006C4A7C"/>
    <w:rsid w:val="006C5F38"/>
    <w:rsid w:val="006C7514"/>
    <w:rsid w:val="006D000B"/>
    <w:rsid w:val="006D0308"/>
    <w:rsid w:val="006D0625"/>
    <w:rsid w:val="006D071F"/>
    <w:rsid w:val="006D248C"/>
    <w:rsid w:val="006D302C"/>
    <w:rsid w:val="006D49B3"/>
    <w:rsid w:val="006D5316"/>
    <w:rsid w:val="006D6579"/>
    <w:rsid w:val="006E00AF"/>
    <w:rsid w:val="006E09C8"/>
    <w:rsid w:val="006E5068"/>
    <w:rsid w:val="006E62EB"/>
    <w:rsid w:val="006F0EBC"/>
    <w:rsid w:val="006F21DB"/>
    <w:rsid w:val="006F25BE"/>
    <w:rsid w:val="006F6875"/>
    <w:rsid w:val="00701C16"/>
    <w:rsid w:val="00702240"/>
    <w:rsid w:val="007033B2"/>
    <w:rsid w:val="00705B93"/>
    <w:rsid w:val="00710447"/>
    <w:rsid w:val="007105DF"/>
    <w:rsid w:val="0071105C"/>
    <w:rsid w:val="0071257A"/>
    <w:rsid w:val="00712A97"/>
    <w:rsid w:val="007135E2"/>
    <w:rsid w:val="00713755"/>
    <w:rsid w:val="00717F19"/>
    <w:rsid w:val="00721542"/>
    <w:rsid w:val="0072156F"/>
    <w:rsid w:val="00724F73"/>
    <w:rsid w:val="0072735D"/>
    <w:rsid w:val="00730927"/>
    <w:rsid w:val="00731250"/>
    <w:rsid w:val="007320CA"/>
    <w:rsid w:val="0073222B"/>
    <w:rsid w:val="0073224C"/>
    <w:rsid w:val="0073314C"/>
    <w:rsid w:val="00733692"/>
    <w:rsid w:val="00737980"/>
    <w:rsid w:val="007403C5"/>
    <w:rsid w:val="00740567"/>
    <w:rsid w:val="00741BB2"/>
    <w:rsid w:val="0074309E"/>
    <w:rsid w:val="007449BC"/>
    <w:rsid w:val="00744F37"/>
    <w:rsid w:val="00747E0F"/>
    <w:rsid w:val="00752362"/>
    <w:rsid w:val="007554D1"/>
    <w:rsid w:val="007608A5"/>
    <w:rsid w:val="007620E5"/>
    <w:rsid w:val="00762B27"/>
    <w:rsid w:val="007632C2"/>
    <w:rsid w:val="00763CD2"/>
    <w:rsid w:val="00764F9E"/>
    <w:rsid w:val="00767AA2"/>
    <w:rsid w:val="00770489"/>
    <w:rsid w:val="0077129B"/>
    <w:rsid w:val="00771857"/>
    <w:rsid w:val="00771B2C"/>
    <w:rsid w:val="00771D06"/>
    <w:rsid w:val="007727E5"/>
    <w:rsid w:val="0077419C"/>
    <w:rsid w:val="007741A7"/>
    <w:rsid w:val="00774CD1"/>
    <w:rsid w:val="007779C1"/>
    <w:rsid w:val="00780853"/>
    <w:rsid w:val="00781631"/>
    <w:rsid w:val="00783077"/>
    <w:rsid w:val="00783772"/>
    <w:rsid w:val="00784F7D"/>
    <w:rsid w:val="007853A2"/>
    <w:rsid w:val="00785EB3"/>
    <w:rsid w:val="007875BE"/>
    <w:rsid w:val="007903A9"/>
    <w:rsid w:val="0079302A"/>
    <w:rsid w:val="007941FF"/>
    <w:rsid w:val="00795FF7"/>
    <w:rsid w:val="00797D88"/>
    <w:rsid w:val="007A1368"/>
    <w:rsid w:val="007A1DC7"/>
    <w:rsid w:val="007A2149"/>
    <w:rsid w:val="007A249F"/>
    <w:rsid w:val="007A27F1"/>
    <w:rsid w:val="007A2E92"/>
    <w:rsid w:val="007B09D0"/>
    <w:rsid w:val="007B0F4F"/>
    <w:rsid w:val="007B1395"/>
    <w:rsid w:val="007B23C0"/>
    <w:rsid w:val="007B5070"/>
    <w:rsid w:val="007B532E"/>
    <w:rsid w:val="007B67CE"/>
    <w:rsid w:val="007C02FA"/>
    <w:rsid w:val="007C405E"/>
    <w:rsid w:val="007C5A8C"/>
    <w:rsid w:val="007C5C6A"/>
    <w:rsid w:val="007C70E0"/>
    <w:rsid w:val="007C7E29"/>
    <w:rsid w:val="007D02BC"/>
    <w:rsid w:val="007D16D6"/>
    <w:rsid w:val="007D36A9"/>
    <w:rsid w:val="007D46BB"/>
    <w:rsid w:val="007D56FF"/>
    <w:rsid w:val="007E0595"/>
    <w:rsid w:val="007E3012"/>
    <w:rsid w:val="007E38CC"/>
    <w:rsid w:val="007E4507"/>
    <w:rsid w:val="007E7B04"/>
    <w:rsid w:val="007F0D7A"/>
    <w:rsid w:val="007F1268"/>
    <w:rsid w:val="007F256D"/>
    <w:rsid w:val="007F5C06"/>
    <w:rsid w:val="007F5FFC"/>
    <w:rsid w:val="00800CB2"/>
    <w:rsid w:val="00801D6B"/>
    <w:rsid w:val="008027B5"/>
    <w:rsid w:val="008036DD"/>
    <w:rsid w:val="008044B6"/>
    <w:rsid w:val="008052EF"/>
    <w:rsid w:val="00805BE6"/>
    <w:rsid w:val="008100E9"/>
    <w:rsid w:val="00811DD0"/>
    <w:rsid w:val="0081366D"/>
    <w:rsid w:val="0081494B"/>
    <w:rsid w:val="00814ECF"/>
    <w:rsid w:val="0081519D"/>
    <w:rsid w:val="008160D7"/>
    <w:rsid w:val="00816294"/>
    <w:rsid w:val="008168CE"/>
    <w:rsid w:val="008216CB"/>
    <w:rsid w:val="00821DA8"/>
    <w:rsid w:val="00822167"/>
    <w:rsid w:val="0082606D"/>
    <w:rsid w:val="00826F5F"/>
    <w:rsid w:val="008278D6"/>
    <w:rsid w:val="00831D99"/>
    <w:rsid w:val="008378C7"/>
    <w:rsid w:val="00844CDC"/>
    <w:rsid w:val="00846460"/>
    <w:rsid w:val="00850B21"/>
    <w:rsid w:val="008526E9"/>
    <w:rsid w:val="008534D0"/>
    <w:rsid w:val="008542D5"/>
    <w:rsid w:val="008627C1"/>
    <w:rsid w:val="00862902"/>
    <w:rsid w:val="0087244E"/>
    <w:rsid w:val="008726A6"/>
    <w:rsid w:val="00873E94"/>
    <w:rsid w:val="00874453"/>
    <w:rsid w:val="008753AC"/>
    <w:rsid w:val="00877BB7"/>
    <w:rsid w:val="00881B09"/>
    <w:rsid w:val="00882904"/>
    <w:rsid w:val="00884D2C"/>
    <w:rsid w:val="008872C2"/>
    <w:rsid w:val="008872C6"/>
    <w:rsid w:val="008872E5"/>
    <w:rsid w:val="00891FEF"/>
    <w:rsid w:val="008939D7"/>
    <w:rsid w:val="00893C61"/>
    <w:rsid w:val="008944C6"/>
    <w:rsid w:val="008958F7"/>
    <w:rsid w:val="0089598D"/>
    <w:rsid w:val="008A4AA5"/>
    <w:rsid w:val="008A6159"/>
    <w:rsid w:val="008B50CA"/>
    <w:rsid w:val="008C2B5F"/>
    <w:rsid w:val="008C4DED"/>
    <w:rsid w:val="008C64DE"/>
    <w:rsid w:val="008C6D2C"/>
    <w:rsid w:val="008C7A56"/>
    <w:rsid w:val="008D75D2"/>
    <w:rsid w:val="008D7E9C"/>
    <w:rsid w:val="008E127A"/>
    <w:rsid w:val="008E1FDF"/>
    <w:rsid w:val="008E41B0"/>
    <w:rsid w:val="008F0142"/>
    <w:rsid w:val="008F1E3C"/>
    <w:rsid w:val="008F33A6"/>
    <w:rsid w:val="008F35E6"/>
    <w:rsid w:val="008F4CB1"/>
    <w:rsid w:val="008F689F"/>
    <w:rsid w:val="008F7533"/>
    <w:rsid w:val="00900024"/>
    <w:rsid w:val="0090087F"/>
    <w:rsid w:val="009045DA"/>
    <w:rsid w:val="0090775B"/>
    <w:rsid w:val="00910EFE"/>
    <w:rsid w:val="00912A7B"/>
    <w:rsid w:val="00912A85"/>
    <w:rsid w:val="00913BEB"/>
    <w:rsid w:val="00914E55"/>
    <w:rsid w:val="00921069"/>
    <w:rsid w:val="00921CAC"/>
    <w:rsid w:val="00922022"/>
    <w:rsid w:val="00925E7F"/>
    <w:rsid w:val="009269EE"/>
    <w:rsid w:val="009311EC"/>
    <w:rsid w:val="0093584B"/>
    <w:rsid w:val="00940FE4"/>
    <w:rsid w:val="009413D1"/>
    <w:rsid w:val="00943313"/>
    <w:rsid w:val="0094548C"/>
    <w:rsid w:val="00945CE3"/>
    <w:rsid w:val="00950D9D"/>
    <w:rsid w:val="00951E29"/>
    <w:rsid w:val="00954EC7"/>
    <w:rsid w:val="0095629C"/>
    <w:rsid w:val="00964F06"/>
    <w:rsid w:val="009651F2"/>
    <w:rsid w:val="00966B42"/>
    <w:rsid w:val="009713C0"/>
    <w:rsid w:val="00975754"/>
    <w:rsid w:val="00975B5A"/>
    <w:rsid w:val="009772C2"/>
    <w:rsid w:val="0097774F"/>
    <w:rsid w:val="00981B63"/>
    <w:rsid w:val="00985257"/>
    <w:rsid w:val="009855D5"/>
    <w:rsid w:val="009857B5"/>
    <w:rsid w:val="00986245"/>
    <w:rsid w:val="00986E7D"/>
    <w:rsid w:val="00987419"/>
    <w:rsid w:val="00987429"/>
    <w:rsid w:val="00991282"/>
    <w:rsid w:val="00994848"/>
    <w:rsid w:val="00997D63"/>
    <w:rsid w:val="00997F1E"/>
    <w:rsid w:val="00997F4F"/>
    <w:rsid w:val="00997FD4"/>
    <w:rsid w:val="009A1EFB"/>
    <w:rsid w:val="009A2F3E"/>
    <w:rsid w:val="009A67CD"/>
    <w:rsid w:val="009A6D04"/>
    <w:rsid w:val="009A7528"/>
    <w:rsid w:val="009B0727"/>
    <w:rsid w:val="009B1A5D"/>
    <w:rsid w:val="009B3A52"/>
    <w:rsid w:val="009B4EF8"/>
    <w:rsid w:val="009C061C"/>
    <w:rsid w:val="009C0A60"/>
    <w:rsid w:val="009C1086"/>
    <w:rsid w:val="009C1392"/>
    <w:rsid w:val="009C2D83"/>
    <w:rsid w:val="009C5076"/>
    <w:rsid w:val="009C6295"/>
    <w:rsid w:val="009D0AD0"/>
    <w:rsid w:val="009D2722"/>
    <w:rsid w:val="009E0775"/>
    <w:rsid w:val="009E1561"/>
    <w:rsid w:val="009E3E3D"/>
    <w:rsid w:val="009E44D3"/>
    <w:rsid w:val="009F2522"/>
    <w:rsid w:val="009F390F"/>
    <w:rsid w:val="009F4033"/>
    <w:rsid w:val="009F433C"/>
    <w:rsid w:val="009F7DB0"/>
    <w:rsid w:val="00A01DBB"/>
    <w:rsid w:val="00A01FC6"/>
    <w:rsid w:val="00A02D24"/>
    <w:rsid w:val="00A14C01"/>
    <w:rsid w:val="00A16F6A"/>
    <w:rsid w:val="00A21E56"/>
    <w:rsid w:val="00A227DB"/>
    <w:rsid w:val="00A228FF"/>
    <w:rsid w:val="00A22E83"/>
    <w:rsid w:val="00A24CD2"/>
    <w:rsid w:val="00A26B0E"/>
    <w:rsid w:val="00A27011"/>
    <w:rsid w:val="00A27AE4"/>
    <w:rsid w:val="00A318A0"/>
    <w:rsid w:val="00A32F79"/>
    <w:rsid w:val="00A33B4F"/>
    <w:rsid w:val="00A33DD4"/>
    <w:rsid w:val="00A343A9"/>
    <w:rsid w:val="00A352F2"/>
    <w:rsid w:val="00A35964"/>
    <w:rsid w:val="00A37729"/>
    <w:rsid w:val="00A4033C"/>
    <w:rsid w:val="00A42889"/>
    <w:rsid w:val="00A4407B"/>
    <w:rsid w:val="00A447AC"/>
    <w:rsid w:val="00A464BD"/>
    <w:rsid w:val="00A47F34"/>
    <w:rsid w:val="00A503DC"/>
    <w:rsid w:val="00A512C8"/>
    <w:rsid w:val="00A54646"/>
    <w:rsid w:val="00A55C5C"/>
    <w:rsid w:val="00A563C5"/>
    <w:rsid w:val="00A57931"/>
    <w:rsid w:val="00A63D84"/>
    <w:rsid w:val="00A655B4"/>
    <w:rsid w:val="00A66B72"/>
    <w:rsid w:val="00A67B23"/>
    <w:rsid w:val="00A67EA2"/>
    <w:rsid w:val="00A7240E"/>
    <w:rsid w:val="00A72FBA"/>
    <w:rsid w:val="00A77547"/>
    <w:rsid w:val="00A77669"/>
    <w:rsid w:val="00A77900"/>
    <w:rsid w:val="00A84560"/>
    <w:rsid w:val="00A8679C"/>
    <w:rsid w:val="00A86E3B"/>
    <w:rsid w:val="00A91D06"/>
    <w:rsid w:val="00A95BB4"/>
    <w:rsid w:val="00A96F2C"/>
    <w:rsid w:val="00A96FAB"/>
    <w:rsid w:val="00A9735B"/>
    <w:rsid w:val="00A97876"/>
    <w:rsid w:val="00AA06A6"/>
    <w:rsid w:val="00AA0756"/>
    <w:rsid w:val="00AA17DA"/>
    <w:rsid w:val="00AA1884"/>
    <w:rsid w:val="00AA347F"/>
    <w:rsid w:val="00AA44EB"/>
    <w:rsid w:val="00AA7998"/>
    <w:rsid w:val="00AA7AE7"/>
    <w:rsid w:val="00AA7AF7"/>
    <w:rsid w:val="00AB0E3E"/>
    <w:rsid w:val="00AB60B7"/>
    <w:rsid w:val="00AB707E"/>
    <w:rsid w:val="00AB7132"/>
    <w:rsid w:val="00AB7BCA"/>
    <w:rsid w:val="00AC0204"/>
    <w:rsid w:val="00AC2FFD"/>
    <w:rsid w:val="00AC37DA"/>
    <w:rsid w:val="00AC469B"/>
    <w:rsid w:val="00AC59D4"/>
    <w:rsid w:val="00AC5FEF"/>
    <w:rsid w:val="00AC6095"/>
    <w:rsid w:val="00AC7B0D"/>
    <w:rsid w:val="00AD1373"/>
    <w:rsid w:val="00AD2814"/>
    <w:rsid w:val="00AD333C"/>
    <w:rsid w:val="00AD3DCA"/>
    <w:rsid w:val="00AD7155"/>
    <w:rsid w:val="00AE03DE"/>
    <w:rsid w:val="00AF035C"/>
    <w:rsid w:val="00AF1013"/>
    <w:rsid w:val="00AF22E6"/>
    <w:rsid w:val="00AF305D"/>
    <w:rsid w:val="00AF6797"/>
    <w:rsid w:val="00AF7186"/>
    <w:rsid w:val="00B001D2"/>
    <w:rsid w:val="00B02C90"/>
    <w:rsid w:val="00B052BD"/>
    <w:rsid w:val="00B07D69"/>
    <w:rsid w:val="00B12AAC"/>
    <w:rsid w:val="00B14F9A"/>
    <w:rsid w:val="00B16B55"/>
    <w:rsid w:val="00B20859"/>
    <w:rsid w:val="00B209B3"/>
    <w:rsid w:val="00B21E5B"/>
    <w:rsid w:val="00B2493F"/>
    <w:rsid w:val="00B26E18"/>
    <w:rsid w:val="00B26EC2"/>
    <w:rsid w:val="00B31401"/>
    <w:rsid w:val="00B330F1"/>
    <w:rsid w:val="00B33A68"/>
    <w:rsid w:val="00B37C0E"/>
    <w:rsid w:val="00B41711"/>
    <w:rsid w:val="00B429AF"/>
    <w:rsid w:val="00B42CFF"/>
    <w:rsid w:val="00B4701E"/>
    <w:rsid w:val="00B47229"/>
    <w:rsid w:val="00B5190F"/>
    <w:rsid w:val="00B548FA"/>
    <w:rsid w:val="00B54E33"/>
    <w:rsid w:val="00B612D0"/>
    <w:rsid w:val="00B61859"/>
    <w:rsid w:val="00B6400B"/>
    <w:rsid w:val="00B64120"/>
    <w:rsid w:val="00B65380"/>
    <w:rsid w:val="00B66C2A"/>
    <w:rsid w:val="00B70001"/>
    <w:rsid w:val="00B708F4"/>
    <w:rsid w:val="00B736CB"/>
    <w:rsid w:val="00B74415"/>
    <w:rsid w:val="00B74932"/>
    <w:rsid w:val="00B76645"/>
    <w:rsid w:val="00B76E4A"/>
    <w:rsid w:val="00B809AF"/>
    <w:rsid w:val="00B81E94"/>
    <w:rsid w:val="00B81F61"/>
    <w:rsid w:val="00B8263E"/>
    <w:rsid w:val="00B82CD4"/>
    <w:rsid w:val="00B86ACA"/>
    <w:rsid w:val="00B9003F"/>
    <w:rsid w:val="00B90985"/>
    <w:rsid w:val="00B90C52"/>
    <w:rsid w:val="00B941B1"/>
    <w:rsid w:val="00B94A4B"/>
    <w:rsid w:val="00B96855"/>
    <w:rsid w:val="00B973F6"/>
    <w:rsid w:val="00B97432"/>
    <w:rsid w:val="00B97FB2"/>
    <w:rsid w:val="00BA04D6"/>
    <w:rsid w:val="00BA4180"/>
    <w:rsid w:val="00BA4B83"/>
    <w:rsid w:val="00BA762E"/>
    <w:rsid w:val="00BA78AC"/>
    <w:rsid w:val="00BB0C7D"/>
    <w:rsid w:val="00BB2797"/>
    <w:rsid w:val="00BB29AA"/>
    <w:rsid w:val="00BB58A6"/>
    <w:rsid w:val="00BC10A6"/>
    <w:rsid w:val="00BC28B8"/>
    <w:rsid w:val="00BC5D55"/>
    <w:rsid w:val="00BC61AF"/>
    <w:rsid w:val="00BD00E0"/>
    <w:rsid w:val="00BD0503"/>
    <w:rsid w:val="00BD1687"/>
    <w:rsid w:val="00BD283A"/>
    <w:rsid w:val="00BD45E4"/>
    <w:rsid w:val="00BD47C8"/>
    <w:rsid w:val="00BD64E4"/>
    <w:rsid w:val="00BE3421"/>
    <w:rsid w:val="00BE4ECE"/>
    <w:rsid w:val="00BE6890"/>
    <w:rsid w:val="00BE6B6A"/>
    <w:rsid w:val="00BF2076"/>
    <w:rsid w:val="00BF3289"/>
    <w:rsid w:val="00BF7390"/>
    <w:rsid w:val="00C00291"/>
    <w:rsid w:val="00C002F2"/>
    <w:rsid w:val="00C01690"/>
    <w:rsid w:val="00C02E31"/>
    <w:rsid w:val="00C042E9"/>
    <w:rsid w:val="00C10BFF"/>
    <w:rsid w:val="00C11463"/>
    <w:rsid w:val="00C14CED"/>
    <w:rsid w:val="00C1743C"/>
    <w:rsid w:val="00C1759E"/>
    <w:rsid w:val="00C179DB"/>
    <w:rsid w:val="00C21AEA"/>
    <w:rsid w:val="00C21DD0"/>
    <w:rsid w:val="00C25FA9"/>
    <w:rsid w:val="00C27903"/>
    <w:rsid w:val="00C3149F"/>
    <w:rsid w:val="00C32006"/>
    <w:rsid w:val="00C327D7"/>
    <w:rsid w:val="00C33167"/>
    <w:rsid w:val="00C33508"/>
    <w:rsid w:val="00C342AA"/>
    <w:rsid w:val="00C365F1"/>
    <w:rsid w:val="00C37B4C"/>
    <w:rsid w:val="00C40046"/>
    <w:rsid w:val="00C408D3"/>
    <w:rsid w:val="00C40FB4"/>
    <w:rsid w:val="00C42192"/>
    <w:rsid w:val="00C42EEA"/>
    <w:rsid w:val="00C43A42"/>
    <w:rsid w:val="00C52D51"/>
    <w:rsid w:val="00C53802"/>
    <w:rsid w:val="00C53964"/>
    <w:rsid w:val="00C55356"/>
    <w:rsid w:val="00C56B7E"/>
    <w:rsid w:val="00C62057"/>
    <w:rsid w:val="00C65AD3"/>
    <w:rsid w:val="00C66F76"/>
    <w:rsid w:val="00C67251"/>
    <w:rsid w:val="00C70687"/>
    <w:rsid w:val="00C71506"/>
    <w:rsid w:val="00C8082E"/>
    <w:rsid w:val="00C81275"/>
    <w:rsid w:val="00C8233E"/>
    <w:rsid w:val="00C829A4"/>
    <w:rsid w:val="00C84729"/>
    <w:rsid w:val="00C848E5"/>
    <w:rsid w:val="00C85233"/>
    <w:rsid w:val="00C86945"/>
    <w:rsid w:val="00C87C12"/>
    <w:rsid w:val="00C90179"/>
    <w:rsid w:val="00C903E4"/>
    <w:rsid w:val="00C90A6A"/>
    <w:rsid w:val="00C91F78"/>
    <w:rsid w:val="00C954DC"/>
    <w:rsid w:val="00C96126"/>
    <w:rsid w:val="00C96280"/>
    <w:rsid w:val="00C974CA"/>
    <w:rsid w:val="00C974EB"/>
    <w:rsid w:val="00C9764B"/>
    <w:rsid w:val="00C97E36"/>
    <w:rsid w:val="00CA0289"/>
    <w:rsid w:val="00CA091C"/>
    <w:rsid w:val="00CA19E6"/>
    <w:rsid w:val="00CA2472"/>
    <w:rsid w:val="00CA36EA"/>
    <w:rsid w:val="00CB1CCD"/>
    <w:rsid w:val="00CB203B"/>
    <w:rsid w:val="00CB42EB"/>
    <w:rsid w:val="00CB5507"/>
    <w:rsid w:val="00CB596F"/>
    <w:rsid w:val="00CB62F2"/>
    <w:rsid w:val="00CB6598"/>
    <w:rsid w:val="00CB6A13"/>
    <w:rsid w:val="00CC02AF"/>
    <w:rsid w:val="00CC51EE"/>
    <w:rsid w:val="00CD4339"/>
    <w:rsid w:val="00CD75FE"/>
    <w:rsid w:val="00CD7E3B"/>
    <w:rsid w:val="00CE167D"/>
    <w:rsid w:val="00CE382A"/>
    <w:rsid w:val="00CE51BC"/>
    <w:rsid w:val="00CE7081"/>
    <w:rsid w:val="00CE74A9"/>
    <w:rsid w:val="00CE74FA"/>
    <w:rsid w:val="00CF2EEC"/>
    <w:rsid w:val="00CF3BF4"/>
    <w:rsid w:val="00CF517C"/>
    <w:rsid w:val="00CF558C"/>
    <w:rsid w:val="00CF6567"/>
    <w:rsid w:val="00D01836"/>
    <w:rsid w:val="00D02133"/>
    <w:rsid w:val="00D02AA9"/>
    <w:rsid w:val="00D07004"/>
    <w:rsid w:val="00D07ABB"/>
    <w:rsid w:val="00D07BCD"/>
    <w:rsid w:val="00D07C5E"/>
    <w:rsid w:val="00D12610"/>
    <w:rsid w:val="00D14EAF"/>
    <w:rsid w:val="00D15A05"/>
    <w:rsid w:val="00D20B0E"/>
    <w:rsid w:val="00D21F9E"/>
    <w:rsid w:val="00D22C7E"/>
    <w:rsid w:val="00D22DDF"/>
    <w:rsid w:val="00D23314"/>
    <w:rsid w:val="00D24AA7"/>
    <w:rsid w:val="00D24E14"/>
    <w:rsid w:val="00D264B1"/>
    <w:rsid w:val="00D27B65"/>
    <w:rsid w:val="00D30E7D"/>
    <w:rsid w:val="00D31FB6"/>
    <w:rsid w:val="00D33687"/>
    <w:rsid w:val="00D369AE"/>
    <w:rsid w:val="00D41ADF"/>
    <w:rsid w:val="00D427B3"/>
    <w:rsid w:val="00D4432E"/>
    <w:rsid w:val="00D450EF"/>
    <w:rsid w:val="00D5057C"/>
    <w:rsid w:val="00D5063D"/>
    <w:rsid w:val="00D545E4"/>
    <w:rsid w:val="00D54DA2"/>
    <w:rsid w:val="00D62C4B"/>
    <w:rsid w:val="00D62D92"/>
    <w:rsid w:val="00D6393D"/>
    <w:rsid w:val="00D701CE"/>
    <w:rsid w:val="00D72520"/>
    <w:rsid w:val="00D73E82"/>
    <w:rsid w:val="00D73ED8"/>
    <w:rsid w:val="00D744E1"/>
    <w:rsid w:val="00D74F7A"/>
    <w:rsid w:val="00D7590D"/>
    <w:rsid w:val="00D76670"/>
    <w:rsid w:val="00D7682A"/>
    <w:rsid w:val="00D76A64"/>
    <w:rsid w:val="00D77CBD"/>
    <w:rsid w:val="00D80D50"/>
    <w:rsid w:val="00D83930"/>
    <w:rsid w:val="00D849D7"/>
    <w:rsid w:val="00D84F96"/>
    <w:rsid w:val="00D8649B"/>
    <w:rsid w:val="00D86D44"/>
    <w:rsid w:val="00D9006C"/>
    <w:rsid w:val="00D92076"/>
    <w:rsid w:val="00D930E2"/>
    <w:rsid w:val="00D933CA"/>
    <w:rsid w:val="00D95699"/>
    <w:rsid w:val="00D95E39"/>
    <w:rsid w:val="00D96A83"/>
    <w:rsid w:val="00D97785"/>
    <w:rsid w:val="00D97E19"/>
    <w:rsid w:val="00DA0C9B"/>
    <w:rsid w:val="00DA3042"/>
    <w:rsid w:val="00DA7BF4"/>
    <w:rsid w:val="00DB0521"/>
    <w:rsid w:val="00DB213F"/>
    <w:rsid w:val="00DB557D"/>
    <w:rsid w:val="00DC210E"/>
    <w:rsid w:val="00DC27C5"/>
    <w:rsid w:val="00DC2C49"/>
    <w:rsid w:val="00DC3A25"/>
    <w:rsid w:val="00DC48B7"/>
    <w:rsid w:val="00DC701B"/>
    <w:rsid w:val="00DD0A9E"/>
    <w:rsid w:val="00DD3EAA"/>
    <w:rsid w:val="00DD6679"/>
    <w:rsid w:val="00DD75B5"/>
    <w:rsid w:val="00DE06BD"/>
    <w:rsid w:val="00DE1114"/>
    <w:rsid w:val="00DE4132"/>
    <w:rsid w:val="00DE7299"/>
    <w:rsid w:val="00DE7FB8"/>
    <w:rsid w:val="00DF0726"/>
    <w:rsid w:val="00DF0EEF"/>
    <w:rsid w:val="00DF1126"/>
    <w:rsid w:val="00DF12C4"/>
    <w:rsid w:val="00DF17CE"/>
    <w:rsid w:val="00DF3916"/>
    <w:rsid w:val="00DF4B18"/>
    <w:rsid w:val="00DF4DBF"/>
    <w:rsid w:val="00DF5EEB"/>
    <w:rsid w:val="00E04637"/>
    <w:rsid w:val="00E04684"/>
    <w:rsid w:val="00E04A1C"/>
    <w:rsid w:val="00E051B9"/>
    <w:rsid w:val="00E11CCE"/>
    <w:rsid w:val="00E1276E"/>
    <w:rsid w:val="00E130D9"/>
    <w:rsid w:val="00E17EBF"/>
    <w:rsid w:val="00E2034C"/>
    <w:rsid w:val="00E21FD2"/>
    <w:rsid w:val="00E235DC"/>
    <w:rsid w:val="00E2457B"/>
    <w:rsid w:val="00E25DDD"/>
    <w:rsid w:val="00E2694C"/>
    <w:rsid w:val="00E3055C"/>
    <w:rsid w:val="00E30909"/>
    <w:rsid w:val="00E32FBF"/>
    <w:rsid w:val="00E34241"/>
    <w:rsid w:val="00E347CA"/>
    <w:rsid w:val="00E35069"/>
    <w:rsid w:val="00E35B93"/>
    <w:rsid w:val="00E3664C"/>
    <w:rsid w:val="00E3712D"/>
    <w:rsid w:val="00E43285"/>
    <w:rsid w:val="00E4420C"/>
    <w:rsid w:val="00E471C4"/>
    <w:rsid w:val="00E47734"/>
    <w:rsid w:val="00E47DC2"/>
    <w:rsid w:val="00E51306"/>
    <w:rsid w:val="00E5267A"/>
    <w:rsid w:val="00E54569"/>
    <w:rsid w:val="00E56166"/>
    <w:rsid w:val="00E56AA1"/>
    <w:rsid w:val="00E61207"/>
    <w:rsid w:val="00E61BDD"/>
    <w:rsid w:val="00E64844"/>
    <w:rsid w:val="00E654C0"/>
    <w:rsid w:val="00E70916"/>
    <w:rsid w:val="00E70918"/>
    <w:rsid w:val="00E76F9C"/>
    <w:rsid w:val="00E77593"/>
    <w:rsid w:val="00E806A8"/>
    <w:rsid w:val="00E80902"/>
    <w:rsid w:val="00E83A32"/>
    <w:rsid w:val="00E849FF"/>
    <w:rsid w:val="00E84C0D"/>
    <w:rsid w:val="00E85F0A"/>
    <w:rsid w:val="00E86635"/>
    <w:rsid w:val="00E86AC3"/>
    <w:rsid w:val="00E90426"/>
    <w:rsid w:val="00E90B21"/>
    <w:rsid w:val="00E90FA4"/>
    <w:rsid w:val="00E95F2F"/>
    <w:rsid w:val="00E96C4B"/>
    <w:rsid w:val="00E9745B"/>
    <w:rsid w:val="00E97E16"/>
    <w:rsid w:val="00EA0E9F"/>
    <w:rsid w:val="00EA1A8F"/>
    <w:rsid w:val="00EA1B22"/>
    <w:rsid w:val="00EA3898"/>
    <w:rsid w:val="00EA6799"/>
    <w:rsid w:val="00EB3152"/>
    <w:rsid w:val="00EB4B6F"/>
    <w:rsid w:val="00EB6D76"/>
    <w:rsid w:val="00EC11E7"/>
    <w:rsid w:val="00EC17F8"/>
    <w:rsid w:val="00EC2863"/>
    <w:rsid w:val="00EC4527"/>
    <w:rsid w:val="00EC4711"/>
    <w:rsid w:val="00EC79E4"/>
    <w:rsid w:val="00ED03D1"/>
    <w:rsid w:val="00ED15CE"/>
    <w:rsid w:val="00ED1A15"/>
    <w:rsid w:val="00ED35AE"/>
    <w:rsid w:val="00ED3DCE"/>
    <w:rsid w:val="00ED3E54"/>
    <w:rsid w:val="00EE0300"/>
    <w:rsid w:val="00EE3464"/>
    <w:rsid w:val="00EE41D2"/>
    <w:rsid w:val="00EE7037"/>
    <w:rsid w:val="00EF00AD"/>
    <w:rsid w:val="00EF1914"/>
    <w:rsid w:val="00EF41DA"/>
    <w:rsid w:val="00EF4EA5"/>
    <w:rsid w:val="00EF7792"/>
    <w:rsid w:val="00F01C40"/>
    <w:rsid w:val="00F021A6"/>
    <w:rsid w:val="00F02F43"/>
    <w:rsid w:val="00F05E2E"/>
    <w:rsid w:val="00F07E00"/>
    <w:rsid w:val="00F10C0B"/>
    <w:rsid w:val="00F12411"/>
    <w:rsid w:val="00F124A0"/>
    <w:rsid w:val="00F13264"/>
    <w:rsid w:val="00F141C9"/>
    <w:rsid w:val="00F14927"/>
    <w:rsid w:val="00F17089"/>
    <w:rsid w:val="00F1786D"/>
    <w:rsid w:val="00F20000"/>
    <w:rsid w:val="00F20647"/>
    <w:rsid w:val="00F20C38"/>
    <w:rsid w:val="00F20CF4"/>
    <w:rsid w:val="00F22F0B"/>
    <w:rsid w:val="00F247EA"/>
    <w:rsid w:val="00F26E03"/>
    <w:rsid w:val="00F26E3C"/>
    <w:rsid w:val="00F32A9F"/>
    <w:rsid w:val="00F33654"/>
    <w:rsid w:val="00F34434"/>
    <w:rsid w:val="00F3652A"/>
    <w:rsid w:val="00F40B20"/>
    <w:rsid w:val="00F424ED"/>
    <w:rsid w:val="00F44920"/>
    <w:rsid w:val="00F45C69"/>
    <w:rsid w:val="00F503BA"/>
    <w:rsid w:val="00F51DE1"/>
    <w:rsid w:val="00F52D23"/>
    <w:rsid w:val="00F53722"/>
    <w:rsid w:val="00F552B7"/>
    <w:rsid w:val="00F6139B"/>
    <w:rsid w:val="00F62DD3"/>
    <w:rsid w:val="00F635EB"/>
    <w:rsid w:val="00F6528B"/>
    <w:rsid w:val="00F66B45"/>
    <w:rsid w:val="00F67229"/>
    <w:rsid w:val="00F7084B"/>
    <w:rsid w:val="00F71744"/>
    <w:rsid w:val="00F73EF9"/>
    <w:rsid w:val="00F749C4"/>
    <w:rsid w:val="00F81489"/>
    <w:rsid w:val="00F82F94"/>
    <w:rsid w:val="00F84FC3"/>
    <w:rsid w:val="00F850D2"/>
    <w:rsid w:val="00F926B2"/>
    <w:rsid w:val="00F928E1"/>
    <w:rsid w:val="00F966F3"/>
    <w:rsid w:val="00F97877"/>
    <w:rsid w:val="00F97912"/>
    <w:rsid w:val="00FA0C7B"/>
    <w:rsid w:val="00FA2536"/>
    <w:rsid w:val="00FA3E8B"/>
    <w:rsid w:val="00FA43FB"/>
    <w:rsid w:val="00FA5E6A"/>
    <w:rsid w:val="00FA6FE7"/>
    <w:rsid w:val="00FB18EA"/>
    <w:rsid w:val="00FB1E23"/>
    <w:rsid w:val="00FB3E86"/>
    <w:rsid w:val="00FB5796"/>
    <w:rsid w:val="00FB63D2"/>
    <w:rsid w:val="00FB6469"/>
    <w:rsid w:val="00FB659B"/>
    <w:rsid w:val="00FC17AE"/>
    <w:rsid w:val="00FC5601"/>
    <w:rsid w:val="00FC7A81"/>
    <w:rsid w:val="00FD161A"/>
    <w:rsid w:val="00FD2CED"/>
    <w:rsid w:val="00FD3342"/>
    <w:rsid w:val="00FE0ED0"/>
    <w:rsid w:val="00FE16D4"/>
    <w:rsid w:val="00FE1E3D"/>
    <w:rsid w:val="00FE58FD"/>
    <w:rsid w:val="00FE75A2"/>
    <w:rsid w:val="00FE7BFD"/>
    <w:rsid w:val="00FF2A4A"/>
    <w:rsid w:val="00FF2C93"/>
    <w:rsid w:val="00FF33E1"/>
    <w:rsid w:val="00FF644E"/>
    <w:rsid w:val="00FF6E32"/>
    <w:rsid w:val="00FF6F27"/>
    <w:rsid w:val="018C3C8C"/>
    <w:rsid w:val="02C32E43"/>
    <w:rsid w:val="09714589"/>
    <w:rsid w:val="09B948DA"/>
    <w:rsid w:val="0B5C4D66"/>
    <w:rsid w:val="0BC44A09"/>
    <w:rsid w:val="0C7A7434"/>
    <w:rsid w:val="0CDE5C52"/>
    <w:rsid w:val="0E35096D"/>
    <w:rsid w:val="0F042215"/>
    <w:rsid w:val="1025513D"/>
    <w:rsid w:val="114E65C0"/>
    <w:rsid w:val="120B3C7D"/>
    <w:rsid w:val="123063C6"/>
    <w:rsid w:val="133B07D3"/>
    <w:rsid w:val="16800C8D"/>
    <w:rsid w:val="1711182F"/>
    <w:rsid w:val="19A075E2"/>
    <w:rsid w:val="1A080580"/>
    <w:rsid w:val="1B1A1616"/>
    <w:rsid w:val="1C0302FC"/>
    <w:rsid w:val="1C9D24FF"/>
    <w:rsid w:val="1CAA61DC"/>
    <w:rsid w:val="1E7C5F3A"/>
    <w:rsid w:val="1FE04DD8"/>
    <w:rsid w:val="1FED72F9"/>
    <w:rsid w:val="213A031C"/>
    <w:rsid w:val="22AA6604"/>
    <w:rsid w:val="22EA46D7"/>
    <w:rsid w:val="231C3E29"/>
    <w:rsid w:val="235748E3"/>
    <w:rsid w:val="247F00B7"/>
    <w:rsid w:val="26155E67"/>
    <w:rsid w:val="264B2FCC"/>
    <w:rsid w:val="266B5557"/>
    <w:rsid w:val="268F53FB"/>
    <w:rsid w:val="275B0FEC"/>
    <w:rsid w:val="282433BD"/>
    <w:rsid w:val="2A8D3BB3"/>
    <w:rsid w:val="2AD27A3A"/>
    <w:rsid w:val="2C115C1E"/>
    <w:rsid w:val="2DA3035F"/>
    <w:rsid w:val="2DBE1580"/>
    <w:rsid w:val="2E4511EB"/>
    <w:rsid w:val="2FE02993"/>
    <w:rsid w:val="33C148CD"/>
    <w:rsid w:val="352A3547"/>
    <w:rsid w:val="353E3FE9"/>
    <w:rsid w:val="370203A0"/>
    <w:rsid w:val="388E475A"/>
    <w:rsid w:val="38E277E7"/>
    <w:rsid w:val="3A782F7C"/>
    <w:rsid w:val="3AD13648"/>
    <w:rsid w:val="3AE96BE3"/>
    <w:rsid w:val="3B113E3C"/>
    <w:rsid w:val="3B1D42F5"/>
    <w:rsid w:val="3BE14807"/>
    <w:rsid w:val="3C131A3E"/>
    <w:rsid w:val="3DDD0555"/>
    <w:rsid w:val="3DF14B3B"/>
    <w:rsid w:val="3E9A6446"/>
    <w:rsid w:val="3F275F2C"/>
    <w:rsid w:val="3FE24C27"/>
    <w:rsid w:val="3FE67B95"/>
    <w:rsid w:val="405C6B25"/>
    <w:rsid w:val="474A05FB"/>
    <w:rsid w:val="477737C9"/>
    <w:rsid w:val="47801736"/>
    <w:rsid w:val="47AC51A3"/>
    <w:rsid w:val="47B24801"/>
    <w:rsid w:val="482F6376"/>
    <w:rsid w:val="491C2131"/>
    <w:rsid w:val="4C63431C"/>
    <w:rsid w:val="4CEF5BAF"/>
    <w:rsid w:val="4E197388"/>
    <w:rsid w:val="4F183D9C"/>
    <w:rsid w:val="4F980780"/>
    <w:rsid w:val="5147420C"/>
    <w:rsid w:val="519A07DF"/>
    <w:rsid w:val="5507205E"/>
    <w:rsid w:val="5873117B"/>
    <w:rsid w:val="5891105A"/>
    <w:rsid w:val="590649AC"/>
    <w:rsid w:val="5A046589"/>
    <w:rsid w:val="5A421A14"/>
    <w:rsid w:val="5A9A12E2"/>
    <w:rsid w:val="5B00578D"/>
    <w:rsid w:val="5C71038F"/>
    <w:rsid w:val="5CA442C0"/>
    <w:rsid w:val="5D3234A0"/>
    <w:rsid w:val="5EF208FF"/>
    <w:rsid w:val="5F700B75"/>
    <w:rsid w:val="613434D4"/>
    <w:rsid w:val="627D5CDF"/>
    <w:rsid w:val="62AA1207"/>
    <w:rsid w:val="63626220"/>
    <w:rsid w:val="643B19AE"/>
    <w:rsid w:val="645760BC"/>
    <w:rsid w:val="6535464F"/>
    <w:rsid w:val="655230C9"/>
    <w:rsid w:val="656960A7"/>
    <w:rsid w:val="659C46CE"/>
    <w:rsid w:val="66296D7F"/>
    <w:rsid w:val="66F532A8"/>
    <w:rsid w:val="67632459"/>
    <w:rsid w:val="69CF2156"/>
    <w:rsid w:val="69FD3262"/>
    <w:rsid w:val="6B131E72"/>
    <w:rsid w:val="6B4F5D3F"/>
    <w:rsid w:val="6BF05175"/>
    <w:rsid w:val="6C042FCD"/>
    <w:rsid w:val="6C6475C8"/>
    <w:rsid w:val="73AF7CC3"/>
    <w:rsid w:val="74275AAB"/>
    <w:rsid w:val="74890514"/>
    <w:rsid w:val="74D9413E"/>
    <w:rsid w:val="74F040EF"/>
    <w:rsid w:val="7694203A"/>
    <w:rsid w:val="77040B90"/>
    <w:rsid w:val="77BE04D4"/>
    <w:rsid w:val="792A1B99"/>
    <w:rsid w:val="7973709D"/>
    <w:rsid w:val="7B05641A"/>
    <w:rsid w:val="7BC37601"/>
    <w:rsid w:val="7C3F1D3C"/>
    <w:rsid w:val="7FBD72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200" w:firstLineChars="20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4"/>
    <w:autoRedefine/>
    <w:qFormat/>
    <w:uiPriority w:val="9"/>
    <w:pPr>
      <w:keepNext/>
      <w:keepLines/>
      <w:numPr>
        <w:ilvl w:val="0"/>
        <w:numId w:val="1"/>
      </w:numPr>
      <w:spacing w:before="340" w:after="330" w:line="578" w:lineRule="auto"/>
      <w:ind w:left="432" w:hanging="432" w:firstLineChars="0"/>
      <w:outlineLvl w:val="0"/>
    </w:pPr>
    <w:rPr>
      <w:b/>
      <w:bCs/>
      <w:kern w:val="44"/>
      <w:sz w:val="44"/>
      <w:szCs w:val="44"/>
    </w:rPr>
  </w:style>
  <w:style w:type="paragraph" w:styleId="2">
    <w:name w:val="heading 2"/>
    <w:basedOn w:val="1"/>
    <w:next w:val="1"/>
    <w:link w:val="55"/>
    <w:autoRedefine/>
    <w:qFormat/>
    <w:uiPriority w:val="9"/>
    <w:pPr>
      <w:keepNext/>
      <w:keepLines/>
      <w:numPr>
        <w:ilvl w:val="1"/>
        <w:numId w:val="1"/>
      </w:numPr>
      <w:spacing w:before="260" w:after="260" w:line="416" w:lineRule="auto"/>
      <w:ind w:left="575" w:hanging="575" w:firstLineChars="0"/>
      <w:outlineLvl w:val="1"/>
    </w:pPr>
    <w:rPr>
      <w:rFonts w:ascii="Arial" w:hAnsi="Arial" w:eastAsia="黑体"/>
      <w:b/>
      <w:bCs/>
      <w:sz w:val="32"/>
      <w:szCs w:val="32"/>
    </w:rPr>
  </w:style>
  <w:style w:type="paragraph" w:styleId="4">
    <w:name w:val="heading 3"/>
    <w:basedOn w:val="1"/>
    <w:next w:val="1"/>
    <w:link w:val="56"/>
    <w:autoRedefine/>
    <w:qFormat/>
    <w:uiPriority w:val="9"/>
    <w:pPr>
      <w:keepNext/>
      <w:keepLines/>
      <w:numPr>
        <w:ilvl w:val="2"/>
        <w:numId w:val="1"/>
      </w:numPr>
      <w:spacing w:before="260" w:after="260" w:line="416" w:lineRule="auto"/>
      <w:ind w:left="720" w:hanging="720" w:firstLineChars="0"/>
      <w:outlineLvl w:val="2"/>
    </w:pPr>
    <w:rPr>
      <w:b/>
      <w:bCs/>
      <w:sz w:val="32"/>
      <w:szCs w:val="32"/>
    </w:rPr>
  </w:style>
  <w:style w:type="paragraph" w:styleId="5">
    <w:name w:val="heading 4"/>
    <w:basedOn w:val="1"/>
    <w:next w:val="1"/>
    <w:link w:val="57"/>
    <w:autoRedefine/>
    <w:qFormat/>
    <w:uiPriority w:val="0"/>
    <w:pPr>
      <w:keepNext/>
      <w:keepLines/>
      <w:numPr>
        <w:ilvl w:val="3"/>
        <w:numId w:val="1"/>
      </w:numPr>
      <w:tabs>
        <w:tab w:val="left" w:pos="864"/>
      </w:tabs>
      <w:spacing w:before="280" w:after="290" w:line="376" w:lineRule="auto"/>
      <w:ind w:firstLineChars="0"/>
      <w:outlineLvl w:val="3"/>
    </w:pPr>
    <w:rPr>
      <w:rFonts w:ascii="Arial" w:hAnsi="Arial" w:eastAsia="黑体"/>
      <w:b/>
      <w:bCs/>
      <w:sz w:val="28"/>
      <w:szCs w:val="28"/>
    </w:rPr>
  </w:style>
  <w:style w:type="paragraph" w:styleId="6">
    <w:name w:val="heading 5"/>
    <w:basedOn w:val="1"/>
    <w:next w:val="1"/>
    <w:link w:val="58"/>
    <w:autoRedefine/>
    <w:qFormat/>
    <w:uiPriority w:val="0"/>
    <w:pPr>
      <w:keepNext/>
      <w:keepLines/>
      <w:numPr>
        <w:ilvl w:val="4"/>
        <w:numId w:val="1"/>
      </w:numPr>
      <w:tabs>
        <w:tab w:val="left" w:pos="1008"/>
      </w:tabs>
      <w:spacing w:before="280" w:after="290" w:line="376" w:lineRule="auto"/>
      <w:ind w:firstLineChars="0"/>
      <w:outlineLvl w:val="4"/>
    </w:pPr>
    <w:rPr>
      <w:b/>
      <w:bCs/>
      <w:sz w:val="28"/>
      <w:szCs w:val="28"/>
    </w:rPr>
  </w:style>
  <w:style w:type="paragraph" w:styleId="7">
    <w:name w:val="heading 6"/>
    <w:basedOn w:val="1"/>
    <w:next w:val="1"/>
    <w:link w:val="59"/>
    <w:autoRedefine/>
    <w:qFormat/>
    <w:uiPriority w:val="0"/>
    <w:pPr>
      <w:keepNext/>
      <w:keepLines/>
      <w:numPr>
        <w:ilvl w:val="5"/>
        <w:numId w:val="1"/>
      </w:numPr>
      <w:tabs>
        <w:tab w:val="left" w:pos="1152"/>
      </w:tabs>
      <w:spacing w:before="240" w:after="64" w:line="320" w:lineRule="auto"/>
      <w:ind w:left="1151" w:hanging="1151" w:firstLineChars="0"/>
      <w:outlineLvl w:val="5"/>
    </w:pPr>
    <w:rPr>
      <w:rFonts w:ascii="Arial" w:hAnsi="Arial" w:eastAsia="黑体"/>
      <w:b/>
      <w:bCs/>
      <w:sz w:val="24"/>
    </w:rPr>
  </w:style>
  <w:style w:type="paragraph" w:styleId="8">
    <w:name w:val="heading 7"/>
    <w:basedOn w:val="1"/>
    <w:next w:val="1"/>
    <w:link w:val="60"/>
    <w:autoRedefine/>
    <w:qFormat/>
    <w:uiPriority w:val="0"/>
    <w:pPr>
      <w:keepNext/>
      <w:keepLines/>
      <w:numPr>
        <w:ilvl w:val="6"/>
        <w:numId w:val="1"/>
      </w:numPr>
      <w:tabs>
        <w:tab w:val="left" w:pos="1296"/>
      </w:tabs>
      <w:spacing w:before="240" w:after="64" w:line="320" w:lineRule="auto"/>
      <w:ind w:firstLineChars="0"/>
      <w:outlineLvl w:val="6"/>
    </w:pPr>
    <w:rPr>
      <w:b/>
      <w:bCs/>
      <w:sz w:val="24"/>
    </w:rPr>
  </w:style>
  <w:style w:type="paragraph" w:styleId="9">
    <w:name w:val="heading 8"/>
    <w:basedOn w:val="1"/>
    <w:next w:val="1"/>
    <w:link w:val="61"/>
    <w:qFormat/>
    <w:uiPriority w:val="0"/>
    <w:pPr>
      <w:keepNext/>
      <w:keepLines/>
      <w:numPr>
        <w:ilvl w:val="7"/>
        <w:numId w:val="1"/>
      </w:numPr>
      <w:tabs>
        <w:tab w:val="left" w:pos="1440"/>
      </w:tabs>
      <w:spacing w:before="240" w:after="64" w:line="320" w:lineRule="auto"/>
      <w:ind w:firstLineChars="0"/>
      <w:outlineLvl w:val="7"/>
    </w:pPr>
    <w:rPr>
      <w:rFonts w:ascii="Arial" w:hAnsi="Arial" w:eastAsia="黑体"/>
      <w:sz w:val="24"/>
    </w:rPr>
  </w:style>
  <w:style w:type="paragraph" w:styleId="10">
    <w:name w:val="heading 9"/>
    <w:basedOn w:val="1"/>
    <w:next w:val="1"/>
    <w:link w:val="62"/>
    <w:autoRedefine/>
    <w:qFormat/>
    <w:uiPriority w:val="0"/>
    <w:pPr>
      <w:keepNext/>
      <w:keepLines/>
      <w:numPr>
        <w:ilvl w:val="8"/>
        <w:numId w:val="1"/>
      </w:numPr>
      <w:tabs>
        <w:tab w:val="left" w:pos="1584"/>
      </w:tabs>
      <w:spacing w:before="240" w:after="64" w:line="320" w:lineRule="auto"/>
      <w:ind w:left="1583" w:hanging="1583" w:firstLineChars="0"/>
      <w:outlineLvl w:val="8"/>
    </w:pPr>
    <w:rPr>
      <w:rFonts w:ascii="Arial" w:hAnsi="Arial" w:eastAsia="黑体"/>
      <w:szCs w:val="21"/>
    </w:rPr>
  </w:style>
  <w:style w:type="character" w:default="1" w:styleId="41">
    <w:name w:val="Default Paragraph Font"/>
    <w:autoRedefine/>
    <w:semiHidden/>
    <w:unhideWhenUsed/>
    <w:qFormat/>
    <w:uiPriority w:val="1"/>
  </w:style>
  <w:style w:type="table" w:default="1" w:styleId="39">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Normal Indent"/>
    <w:basedOn w:val="1"/>
    <w:link w:val="89"/>
    <w:autoRedefine/>
    <w:qFormat/>
    <w:uiPriority w:val="0"/>
    <w:pPr>
      <w:spacing w:before="20" w:after="20" w:line="400" w:lineRule="exact"/>
      <w:ind w:firstLine="420"/>
    </w:pPr>
    <w:rPr>
      <w:spacing w:val="10"/>
      <w:sz w:val="24"/>
      <w:szCs w:val="20"/>
    </w:rPr>
  </w:style>
  <w:style w:type="paragraph" w:styleId="13">
    <w:name w:val="caption"/>
    <w:basedOn w:val="1"/>
    <w:next w:val="1"/>
    <w:link w:val="83"/>
    <w:autoRedefine/>
    <w:qFormat/>
    <w:uiPriority w:val="0"/>
    <w:pPr>
      <w:ind w:firstLine="0" w:firstLineChars="0"/>
      <w:jc w:val="center"/>
    </w:pPr>
    <w:rPr>
      <w:rFonts w:ascii="Arial" w:hAnsi="Arial" w:cs="Arial"/>
      <w:sz w:val="18"/>
      <w:szCs w:val="20"/>
    </w:rPr>
  </w:style>
  <w:style w:type="paragraph" w:styleId="14">
    <w:name w:val="Document Map"/>
    <w:basedOn w:val="1"/>
    <w:link w:val="64"/>
    <w:autoRedefine/>
    <w:semiHidden/>
    <w:qFormat/>
    <w:uiPriority w:val="0"/>
    <w:pPr>
      <w:shd w:val="clear" w:color="auto" w:fill="000080"/>
    </w:pPr>
  </w:style>
  <w:style w:type="paragraph" w:styleId="15">
    <w:name w:val="annotation text"/>
    <w:basedOn w:val="1"/>
    <w:link w:val="227"/>
    <w:autoRedefine/>
    <w:semiHidden/>
    <w:qFormat/>
    <w:uiPriority w:val="0"/>
    <w:pPr>
      <w:jc w:val="left"/>
    </w:pPr>
  </w:style>
  <w:style w:type="paragraph" w:styleId="16">
    <w:name w:val="Body Text"/>
    <w:basedOn w:val="1"/>
    <w:link w:val="137"/>
    <w:autoRedefine/>
    <w:qFormat/>
    <w:uiPriority w:val="0"/>
    <w:pPr>
      <w:tabs>
        <w:tab w:val="left" w:pos="3090"/>
      </w:tabs>
    </w:pPr>
    <w:rPr>
      <w:rFonts w:ascii="宋体" w:hAnsi="宋体"/>
    </w:rPr>
  </w:style>
  <w:style w:type="paragraph" w:styleId="17">
    <w:name w:val="Body Text Indent"/>
    <w:basedOn w:val="1"/>
    <w:link w:val="175"/>
    <w:autoRedefine/>
    <w:qFormat/>
    <w:uiPriority w:val="0"/>
    <w:pPr>
      <w:spacing w:after="120"/>
      <w:ind w:left="420" w:leftChars="200"/>
    </w:pPr>
    <w:rPr>
      <w:sz w:val="24"/>
      <w:szCs w:val="22"/>
    </w:rPr>
  </w:style>
  <w:style w:type="paragraph" w:styleId="18">
    <w:name w:val="toc 5"/>
    <w:basedOn w:val="1"/>
    <w:next w:val="1"/>
    <w:autoRedefine/>
    <w:qFormat/>
    <w:uiPriority w:val="0"/>
    <w:pPr>
      <w:ind w:left="1680" w:leftChars="800"/>
    </w:pPr>
  </w:style>
  <w:style w:type="paragraph" w:styleId="19">
    <w:name w:val="toc 3"/>
    <w:basedOn w:val="1"/>
    <w:next w:val="1"/>
    <w:autoRedefine/>
    <w:unhideWhenUsed/>
    <w:qFormat/>
    <w:uiPriority w:val="39"/>
    <w:pPr>
      <w:tabs>
        <w:tab w:val="left" w:pos="2100"/>
        <w:tab w:val="right" w:leader="dot" w:pos="8296"/>
      </w:tabs>
      <w:ind w:left="840" w:leftChars="400" w:firstLine="420"/>
    </w:pPr>
  </w:style>
  <w:style w:type="paragraph" w:styleId="20">
    <w:name w:val="Plain Text"/>
    <w:basedOn w:val="1"/>
    <w:link w:val="207"/>
    <w:autoRedefine/>
    <w:qFormat/>
    <w:uiPriority w:val="0"/>
    <w:rPr>
      <w:rFonts w:ascii="宋体" w:hAnsi="Courier New"/>
      <w:szCs w:val="20"/>
    </w:rPr>
  </w:style>
  <w:style w:type="paragraph" w:styleId="21">
    <w:name w:val="toc 8"/>
    <w:basedOn w:val="1"/>
    <w:next w:val="1"/>
    <w:autoRedefine/>
    <w:qFormat/>
    <w:uiPriority w:val="0"/>
    <w:pPr>
      <w:ind w:left="2940" w:leftChars="1400"/>
    </w:pPr>
  </w:style>
  <w:style w:type="paragraph" w:styleId="22">
    <w:name w:val="Date"/>
    <w:basedOn w:val="1"/>
    <w:next w:val="1"/>
    <w:link w:val="93"/>
    <w:autoRedefine/>
    <w:qFormat/>
    <w:uiPriority w:val="0"/>
    <w:pPr>
      <w:ind w:left="100" w:leftChars="2500"/>
    </w:pPr>
  </w:style>
  <w:style w:type="paragraph" w:styleId="23">
    <w:name w:val="Body Text Indent 2"/>
    <w:basedOn w:val="1"/>
    <w:link w:val="201"/>
    <w:autoRedefine/>
    <w:qFormat/>
    <w:uiPriority w:val="0"/>
    <w:pPr>
      <w:ind w:firstLine="560"/>
    </w:pPr>
    <w:rPr>
      <w:rFonts w:ascii="宋体" w:hAnsi="宋体"/>
      <w:bCs/>
      <w:sz w:val="28"/>
      <w:szCs w:val="20"/>
    </w:rPr>
  </w:style>
  <w:style w:type="paragraph" w:styleId="24">
    <w:name w:val="Balloon Text"/>
    <w:basedOn w:val="1"/>
    <w:link w:val="63"/>
    <w:autoRedefine/>
    <w:semiHidden/>
    <w:unhideWhenUsed/>
    <w:qFormat/>
    <w:uiPriority w:val="99"/>
    <w:rPr>
      <w:sz w:val="18"/>
      <w:szCs w:val="18"/>
    </w:rPr>
  </w:style>
  <w:style w:type="paragraph" w:styleId="25">
    <w:name w:val="footer"/>
    <w:basedOn w:val="1"/>
    <w:link w:val="84"/>
    <w:autoRedefine/>
    <w:qFormat/>
    <w:uiPriority w:val="99"/>
    <w:pPr>
      <w:tabs>
        <w:tab w:val="center" w:pos="4153"/>
        <w:tab w:val="right" w:pos="8306"/>
      </w:tabs>
      <w:snapToGrid w:val="0"/>
      <w:jc w:val="left"/>
    </w:pPr>
    <w:rPr>
      <w:sz w:val="18"/>
      <w:szCs w:val="18"/>
    </w:rPr>
  </w:style>
  <w:style w:type="paragraph" w:styleId="26">
    <w:name w:val="header"/>
    <w:basedOn w:val="1"/>
    <w:link w:val="85"/>
    <w:autoRedefine/>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autoRedefine/>
    <w:unhideWhenUsed/>
    <w:qFormat/>
    <w:uiPriority w:val="39"/>
    <w:pPr>
      <w:tabs>
        <w:tab w:val="left" w:pos="210"/>
        <w:tab w:val="right" w:leader="dot" w:pos="8296"/>
      </w:tabs>
      <w:spacing w:line="240" w:lineRule="auto"/>
      <w:ind w:firstLine="0" w:firstLineChars="0"/>
    </w:pPr>
  </w:style>
  <w:style w:type="paragraph" w:styleId="28">
    <w:name w:val="toc 4"/>
    <w:basedOn w:val="1"/>
    <w:next w:val="1"/>
    <w:autoRedefine/>
    <w:qFormat/>
    <w:uiPriority w:val="0"/>
    <w:pPr>
      <w:tabs>
        <w:tab w:val="left" w:pos="1560"/>
        <w:tab w:val="right" w:leader="dot" w:pos="8296"/>
      </w:tabs>
      <w:spacing w:line="440" w:lineRule="exact"/>
      <w:ind w:left="720" w:leftChars="300"/>
    </w:pPr>
    <w:rPr>
      <w:sz w:val="20"/>
      <w:szCs w:val="20"/>
    </w:rPr>
  </w:style>
  <w:style w:type="paragraph" w:styleId="29">
    <w:name w:val="footnote text"/>
    <w:basedOn w:val="1"/>
    <w:link w:val="82"/>
    <w:autoRedefine/>
    <w:semiHidden/>
    <w:qFormat/>
    <w:uiPriority w:val="0"/>
    <w:pPr>
      <w:snapToGrid w:val="0"/>
      <w:jc w:val="left"/>
    </w:pPr>
    <w:rPr>
      <w:sz w:val="18"/>
      <w:szCs w:val="18"/>
    </w:rPr>
  </w:style>
  <w:style w:type="paragraph" w:styleId="30">
    <w:name w:val="toc 6"/>
    <w:basedOn w:val="1"/>
    <w:next w:val="1"/>
    <w:autoRedefine/>
    <w:qFormat/>
    <w:uiPriority w:val="0"/>
    <w:pPr>
      <w:ind w:left="2100" w:leftChars="1000"/>
    </w:pPr>
  </w:style>
  <w:style w:type="paragraph" w:styleId="31">
    <w:name w:val="Body Text Indent 3"/>
    <w:basedOn w:val="1"/>
    <w:link w:val="202"/>
    <w:autoRedefine/>
    <w:qFormat/>
    <w:uiPriority w:val="0"/>
    <w:pPr>
      <w:spacing w:after="120"/>
      <w:ind w:left="420" w:leftChars="200"/>
    </w:pPr>
    <w:rPr>
      <w:sz w:val="16"/>
      <w:szCs w:val="16"/>
    </w:rPr>
  </w:style>
  <w:style w:type="paragraph" w:styleId="32">
    <w:name w:val="table of figures"/>
    <w:basedOn w:val="1"/>
    <w:next w:val="1"/>
    <w:autoRedefine/>
    <w:qFormat/>
    <w:uiPriority w:val="0"/>
    <w:pPr>
      <w:tabs>
        <w:tab w:val="right" w:leader="dot" w:pos="8313"/>
      </w:tabs>
      <w:adjustRightInd w:val="0"/>
      <w:spacing w:line="400" w:lineRule="exact"/>
      <w:ind w:left="839" w:hanging="839"/>
      <w:textAlignment w:val="baseline"/>
    </w:pPr>
    <w:rPr>
      <w:kern w:val="0"/>
      <w:szCs w:val="20"/>
    </w:rPr>
  </w:style>
  <w:style w:type="paragraph" w:styleId="33">
    <w:name w:val="toc 2"/>
    <w:basedOn w:val="1"/>
    <w:next w:val="1"/>
    <w:autoRedefine/>
    <w:unhideWhenUsed/>
    <w:qFormat/>
    <w:uiPriority w:val="39"/>
    <w:pPr>
      <w:tabs>
        <w:tab w:val="left" w:pos="840"/>
        <w:tab w:val="left" w:pos="1680"/>
        <w:tab w:val="right" w:leader="dot" w:pos="8296"/>
      </w:tabs>
      <w:ind w:left="420" w:leftChars="200" w:firstLine="420"/>
      <w:jc w:val="left"/>
    </w:pPr>
  </w:style>
  <w:style w:type="paragraph" w:styleId="34">
    <w:name w:val="toc 9"/>
    <w:basedOn w:val="1"/>
    <w:next w:val="1"/>
    <w:autoRedefine/>
    <w:qFormat/>
    <w:uiPriority w:val="0"/>
    <w:pPr>
      <w:ind w:left="3360" w:leftChars="1600"/>
    </w:pPr>
  </w:style>
  <w:style w:type="paragraph" w:styleId="35">
    <w:name w:val="HTML Preformatted"/>
    <w:basedOn w:val="1"/>
    <w:link w:val="20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6">
    <w:name w:val="Normal (Web)"/>
    <w:basedOn w:val="1"/>
    <w:autoRedefine/>
    <w:unhideWhenUsed/>
    <w:qFormat/>
    <w:uiPriority w:val="0"/>
    <w:pPr>
      <w:widowControl/>
      <w:spacing w:before="100" w:beforeAutospacing="1" w:after="100" w:afterAutospacing="1"/>
      <w:jc w:val="left"/>
    </w:pPr>
    <w:rPr>
      <w:rFonts w:ascii="宋体" w:hAnsi="宋体" w:cs="宋体"/>
      <w:color w:val="000000"/>
      <w:kern w:val="0"/>
      <w:sz w:val="24"/>
      <w:szCs w:val="22"/>
    </w:rPr>
  </w:style>
  <w:style w:type="paragraph" w:styleId="37">
    <w:name w:val="Title"/>
    <w:basedOn w:val="1"/>
    <w:link w:val="155"/>
    <w:autoRedefine/>
    <w:qFormat/>
    <w:uiPriority w:val="0"/>
    <w:pPr>
      <w:spacing w:before="240" w:after="60"/>
      <w:jc w:val="center"/>
      <w:outlineLvl w:val="0"/>
    </w:pPr>
    <w:rPr>
      <w:rFonts w:ascii="Arial" w:hAnsi="Arial" w:cs="Arial"/>
      <w:b/>
      <w:bCs/>
      <w:sz w:val="32"/>
      <w:szCs w:val="32"/>
    </w:rPr>
  </w:style>
  <w:style w:type="paragraph" w:styleId="38">
    <w:name w:val="Body Text First Indent"/>
    <w:basedOn w:val="16"/>
    <w:link w:val="228"/>
    <w:autoRedefine/>
    <w:semiHidden/>
    <w:unhideWhenUsed/>
    <w:qFormat/>
    <w:uiPriority w:val="0"/>
    <w:pPr>
      <w:spacing w:before="120" w:after="120"/>
      <w:ind w:left="284" w:firstLine="420" w:firstLineChars="100"/>
    </w:pPr>
    <w:rPr>
      <w:rFonts w:ascii="Calibri" w:hAnsi="Calibri"/>
      <w:sz w:val="24"/>
      <w:szCs w:val="22"/>
    </w:rPr>
  </w:style>
  <w:style w:type="table" w:styleId="40">
    <w:name w:val="Table Grid"/>
    <w:basedOn w:val="39"/>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autoRedefine/>
    <w:qFormat/>
    <w:uiPriority w:val="0"/>
    <w:rPr>
      <w:b/>
      <w:bCs/>
    </w:rPr>
  </w:style>
  <w:style w:type="character" w:styleId="43">
    <w:name w:val="page number"/>
    <w:basedOn w:val="41"/>
    <w:autoRedefine/>
    <w:qFormat/>
    <w:uiPriority w:val="0"/>
  </w:style>
  <w:style w:type="character" w:styleId="44">
    <w:name w:val="HTML Typewriter"/>
    <w:autoRedefine/>
    <w:qFormat/>
    <w:uiPriority w:val="0"/>
    <w:rPr>
      <w:rFonts w:ascii="宋体" w:hAnsi="宋体" w:eastAsia="宋体" w:cs="宋体"/>
      <w:sz w:val="24"/>
      <w:szCs w:val="24"/>
    </w:rPr>
  </w:style>
  <w:style w:type="character" w:styleId="45">
    <w:name w:val="Hyperlink"/>
    <w:autoRedefine/>
    <w:unhideWhenUsed/>
    <w:qFormat/>
    <w:uiPriority w:val="99"/>
    <w:rPr>
      <w:color w:val="0000FF"/>
      <w:u w:val="single"/>
    </w:rPr>
  </w:style>
  <w:style w:type="character" w:styleId="46">
    <w:name w:val="annotation reference"/>
    <w:autoRedefine/>
    <w:qFormat/>
    <w:uiPriority w:val="0"/>
    <w:rPr>
      <w:sz w:val="21"/>
      <w:szCs w:val="21"/>
    </w:rPr>
  </w:style>
  <w:style w:type="character" w:styleId="47">
    <w:name w:val="footnote reference"/>
    <w:autoRedefine/>
    <w:semiHidden/>
    <w:qFormat/>
    <w:uiPriority w:val="0"/>
    <w:rPr>
      <w:vertAlign w:val="superscript"/>
    </w:rPr>
  </w:style>
  <w:style w:type="paragraph" w:customStyle="1" w:styleId="48">
    <w:name w:val="标题三"/>
    <w:basedOn w:val="49"/>
    <w:next w:val="1"/>
    <w:autoRedefine/>
    <w:qFormat/>
    <w:uiPriority w:val="0"/>
    <w:pPr>
      <w:numPr>
        <w:ilvl w:val="2"/>
      </w:numPr>
      <w:outlineLvl w:val="2"/>
    </w:pPr>
  </w:style>
  <w:style w:type="paragraph" w:customStyle="1" w:styleId="49">
    <w:name w:val="标题二"/>
    <w:basedOn w:val="50"/>
    <w:next w:val="1"/>
    <w:autoRedefine/>
    <w:qFormat/>
    <w:uiPriority w:val="0"/>
    <w:pPr>
      <w:numPr>
        <w:ilvl w:val="1"/>
      </w:numPr>
      <w:outlineLvl w:val="1"/>
    </w:pPr>
    <w:rPr>
      <w:sz w:val="24"/>
    </w:rPr>
  </w:style>
  <w:style w:type="paragraph" w:customStyle="1" w:styleId="50">
    <w:name w:val="标题一"/>
    <w:basedOn w:val="1"/>
    <w:next w:val="1"/>
    <w:autoRedefine/>
    <w:qFormat/>
    <w:uiPriority w:val="0"/>
    <w:pPr>
      <w:keepNext/>
      <w:keepLines/>
      <w:numPr>
        <w:ilvl w:val="0"/>
        <w:numId w:val="2"/>
      </w:numPr>
      <w:ind w:firstLine="0" w:firstLineChars="0"/>
      <w:outlineLvl w:val="0"/>
    </w:pPr>
    <w:rPr>
      <w:rFonts w:cs="宋体"/>
      <w:b/>
      <w:sz w:val="28"/>
      <w:szCs w:val="20"/>
    </w:rPr>
  </w:style>
  <w:style w:type="paragraph" w:customStyle="1" w:styleId="51">
    <w:name w:val="标题四"/>
    <w:basedOn w:val="48"/>
    <w:next w:val="1"/>
    <w:autoRedefine/>
    <w:qFormat/>
    <w:uiPriority w:val="0"/>
    <w:pPr>
      <w:numPr>
        <w:ilvl w:val="3"/>
      </w:numPr>
      <w:outlineLvl w:val="3"/>
    </w:pPr>
    <w:rPr>
      <w:sz w:val="21"/>
    </w:rPr>
  </w:style>
  <w:style w:type="paragraph" w:customStyle="1" w:styleId="52">
    <w:name w:val="标题五"/>
    <w:basedOn w:val="51"/>
    <w:next w:val="1"/>
    <w:autoRedefine/>
    <w:qFormat/>
    <w:uiPriority w:val="0"/>
    <w:pPr>
      <w:numPr>
        <w:ilvl w:val="4"/>
      </w:numPr>
      <w:outlineLvl w:val="4"/>
    </w:pPr>
  </w:style>
  <w:style w:type="paragraph" w:customStyle="1" w:styleId="53">
    <w:name w:val="标题六"/>
    <w:basedOn w:val="52"/>
    <w:next w:val="1"/>
    <w:autoRedefine/>
    <w:qFormat/>
    <w:uiPriority w:val="0"/>
    <w:pPr>
      <w:numPr>
        <w:ilvl w:val="5"/>
      </w:numPr>
      <w:outlineLvl w:val="5"/>
    </w:pPr>
    <w:rPr>
      <w:rFonts w:asciiTheme="minorEastAsia" w:hAnsiTheme="minorEastAsia" w:eastAsiaTheme="minorEastAsia"/>
      <w:bCs/>
    </w:rPr>
  </w:style>
  <w:style w:type="character" w:customStyle="1" w:styleId="54">
    <w:name w:val="标题 1 字符"/>
    <w:link w:val="3"/>
    <w:autoRedefine/>
    <w:qFormat/>
    <w:uiPriority w:val="9"/>
    <w:rPr>
      <w:rFonts w:ascii="Times New Roman" w:hAnsi="Times New Roman"/>
      <w:b/>
      <w:bCs/>
      <w:kern w:val="44"/>
      <w:sz w:val="44"/>
      <w:szCs w:val="44"/>
    </w:rPr>
  </w:style>
  <w:style w:type="character" w:customStyle="1" w:styleId="55">
    <w:name w:val="标题 2 字符"/>
    <w:link w:val="2"/>
    <w:autoRedefine/>
    <w:qFormat/>
    <w:uiPriority w:val="9"/>
    <w:rPr>
      <w:rFonts w:ascii="Arial" w:hAnsi="Arial" w:eastAsia="黑体"/>
      <w:b/>
      <w:bCs/>
      <w:kern w:val="2"/>
      <w:sz w:val="32"/>
      <w:szCs w:val="32"/>
    </w:rPr>
  </w:style>
  <w:style w:type="character" w:customStyle="1" w:styleId="56">
    <w:name w:val="标题 3 字符"/>
    <w:link w:val="4"/>
    <w:autoRedefine/>
    <w:qFormat/>
    <w:uiPriority w:val="9"/>
    <w:rPr>
      <w:rFonts w:ascii="Times New Roman" w:hAnsi="Times New Roman"/>
      <w:b/>
      <w:bCs/>
      <w:kern w:val="2"/>
      <w:sz w:val="32"/>
      <w:szCs w:val="32"/>
    </w:rPr>
  </w:style>
  <w:style w:type="character" w:customStyle="1" w:styleId="57">
    <w:name w:val="标题 4 字符"/>
    <w:link w:val="5"/>
    <w:autoRedefine/>
    <w:qFormat/>
    <w:uiPriority w:val="0"/>
    <w:rPr>
      <w:rFonts w:ascii="Arial" w:hAnsi="Arial" w:eastAsia="黑体"/>
      <w:b/>
      <w:bCs/>
      <w:kern w:val="2"/>
      <w:sz w:val="28"/>
      <w:szCs w:val="28"/>
    </w:rPr>
  </w:style>
  <w:style w:type="character" w:customStyle="1" w:styleId="58">
    <w:name w:val="标题 5 字符"/>
    <w:link w:val="6"/>
    <w:autoRedefine/>
    <w:qFormat/>
    <w:uiPriority w:val="0"/>
    <w:rPr>
      <w:rFonts w:ascii="Times New Roman" w:hAnsi="Times New Roman"/>
      <w:b/>
      <w:bCs/>
      <w:kern w:val="2"/>
      <w:sz w:val="28"/>
      <w:szCs w:val="28"/>
    </w:rPr>
  </w:style>
  <w:style w:type="character" w:customStyle="1" w:styleId="59">
    <w:name w:val="标题 6 字符"/>
    <w:link w:val="7"/>
    <w:autoRedefine/>
    <w:qFormat/>
    <w:uiPriority w:val="0"/>
    <w:rPr>
      <w:rFonts w:ascii="Arial" w:hAnsi="Arial" w:eastAsia="黑体"/>
      <w:b/>
      <w:bCs/>
      <w:kern w:val="2"/>
      <w:sz w:val="24"/>
      <w:szCs w:val="24"/>
    </w:rPr>
  </w:style>
  <w:style w:type="character" w:customStyle="1" w:styleId="60">
    <w:name w:val="标题 7 字符"/>
    <w:link w:val="8"/>
    <w:autoRedefine/>
    <w:qFormat/>
    <w:uiPriority w:val="0"/>
    <w:rPr>
      <w:rFonts w:ascii="Times New Roman" w:hAnsi="Times New Roman"/>
      <w:b/>
      <w:bCs/>
      <w:kern w:val="2"/>
      <w:sz w:val="24"/>
      <w:szCs w:val="24"/>
    </w:rPr>
  </w:style>
  <w:style w:type="character" w:customStyle="1" w:styleId="61">
    <w:name w:val="标题 8 字符"/>
    <w:link w:val="9"/>
    <w:autoRedefine/>
    <w:qFormat/>
    <w:uiPriority w:val="0"/>
    <w:rPr>
      <w:rFonts w:ascii="Arial" w:hAnsi="Arial" w:eastAsia="黑体"/>
      <w:kern w:val="2"/>
      <w:sz w:val="24"/>
      <w:szCs w:val="24"/>
    </w:rPr>
  </w:style>
  <w:style w:type="character" w:customStyle="1" w:styleId="62">
    <w:name w:val="标题 9 字符"/>
    <w:link w:val="10"/>
    <w:autoRedefine/>
    <w:qFormat/>
    <w:uiPriority w:val="0"/>
    <w:rPr>
      <w:rFonts w:ascii="Arial" w:hAnsi="Arial" w:eastAsia="黑体"/>
      <w:kern w:val="2"/>
      <w:sz w:val="21"/>
      <w:szCs w:val="21"/>
    </w:rPr>
  </w:style>
  <w:style w:type="character" w:customStyle="1" w:styleId="63">
    <w:name w:val="批注框文本 字符"/>
    <w:link w:val="24"/>
    <w:autoRedefine/>
    <w:semiHidden/>
    <w:qFormat/>
    <w:uiPriority w:val="99"/>
    <w:rPr>
      <w:sz w:val="18"/>
      <w:szCs w:val="18"/>
    </w:rPr>
  </w:style>
  <w:style w:type="character" w:customStyle="1" w:styleId="64">
    <w:name w:val="文档结构图 字符"/>
    <w:link w:val="14"/>
    <w:autoRedefine/>
    <w:semiHidden/>
    <w:qFormat/>
    <w:uiPriority w:val="0"/>
    <w:rPr>
      <w:rFonts w:ascii="Times New Roman" w:hAnsi="Times New Roman" w:eastAsia="宋体" w:cs="Times New Roman"/>
      <w:szCs w:val="24"/>
      <w:shd w:val="clear" w:color="auto" w:fill="000080"/>
    </w:rPr>
  </w:style>
  <w:style w:type="paragraph" w:customStyle="1" w:styleId="65">
    <w:name w:val="ComnNo1"/>
    <w:basedOn w:val="1"/>
    <w:autoRedefine/>
    <w:qFormat/>
    <w:uiPriority w:val="0"/>
    <w:pPr>
      <w:numPr>
        <w:ilvl w:val="0"/>
        <w:numId w:val="3"/>
      </w:numPr>
      <w:spacing w:beforeLines="75" w:after="120"/>
    </w:pPr>
    <w:rPr>
      <w:sz w:val="24"/>
    </w:rPr>
  </w:style>
  <w:style w:type="paragraph" w:customStyle="1" w:styleId="66">
    <w:name w:val="ComnText"/>
    <w:basedOn w:val="67"/>
    <w:autoRedefine/>
    <w:qFormat/>
    <w:uiPriority w:val="0"/>
  </w:style>
  <w:style w:type="paragraph" w:customStyle="1" w:styleId="67">
    <w:name w:val="BaseComnText"/>
    <w:basedOn w:val="1"/>
    <w:autoRedefine/>
    <w:qFormat/>
    <w:uiPriority w:val="0"/>
    <w:pPr>
      <w:spacing w:beforeLines="75" w:line="324" w:lineRule="auto"/>
      <w:ind w:firstLine="482"/>
    </w:pPr>
    <w:rPr>
      <w:rFonts w:cs="宋体"/>
      <w:sz w:val="24"/>
      <w:szCs w:val="20"/>
    </w:rPr>
  </w:style>
  <w:style w:type="paragraph" w:customStyle="1" w:styleId="68">
    <w:name w:val="Section1"/>
    <w:basedOn w:val="3"/>
    <w:autoRedefine/>
    <w:qFormat/>
    <w:uiPriority w:val="0"/>
    <w:pPr>
      <w:numPr>
        <w:numId w:val="4"/>
      </w:numPr>
      <w:tabs>
        <w:tab w:val="left" w:pos="432"/>
      </w:tabs>
    </w:pPr>
    <w:rPr>
      <w:bCs w:val="0"/>
    </w:rPr>
  </w:style>
  <w:style w:type="paragraph" w:customStyle="1" w:styleId="69">
    <w:name w:val="Section2"/>
    <w:basedOn w:val="2"/>
    <w:autoRedefine/>
    <w:qFormat/>
    <w:uiPriority w:val="0"/>
    <w:pPr>
      <w:numPr>
        <w:ilvl w:val="1"/>
        <w:numId w:val="4"/>
      </w:numPr>
    </w:pPr>
    <w:rPr>
      <w:rFonts w:ascii="Times New Roman" w:hAnsi="Times New Roman" w:eastAsia="宋体"/>
      <w:bCs w:val="0"/>
      <w:sz w:val="36"/>
    </w:rPr>
  </w:style>
  <w:style w:type="paragraph" w:customStyle="1" w:styleId="70">
    <w:name w:val="Section9"/>
    <w:basedOn w:val="10"/>
    <w:autoRedefine/>
    <w:qFormat/>
    <w:uiPriority w:val="0"/>
    <w:pPr>
      <w:numPr>
        <w:numId w:val="4"/>
      </w:numPr>
      <w:tabs>
        <w:tab w:val="left" w:pos="432"/>
      </w:tabs>
    </w:pPr>
    <w:rPr>
      <w:rFonts w:ascii="Times New Roman" w:hAnsi="Times New Roman" w:eastAsia="宋体"/>
      <w:b/>
      <w:bCs/>
      <w:sz w:val="24"/>
    </w:rPr>
  </w:style>
  <w:style w:type="paragraph" w:customStyle="1" w:styleId="71">
    <w:name w:val="Section3"/>
    <w:basedOn w:val="4"/>
    <w:autoRedefine/>
    <w:qFormat/>
    <w:uiPriority w:val="0"/>
    <w:pPr>
      <w:tabs>
        <w:tab w:val="left" w:pos="432"/>
      </w:tabs>
      <w:ind w:left="432" w:hanging="432"/>
    </w:pPr>
    <w:rPr>
      <w:bCs w:val="0"/>
    </w:rPr>
  </w:style>
  <w:style w:type="paragraph" w:customStyle="1" w:styleId="72">
    <w:name w:val="Section4"/>
    <w:basedOn w:val="5"/>
    <w:autoRedefine/>
    <w:qFormat/>
    <w:uiPriority w:val="0"/>
    <w:pPr>
      <w:numPr>
        <w:numId w:val="4"/>
      </w:numPr>
      <w:tabs>
        <w:tab w:val="left" w:pos="432"/>
      </w:tabs>
    </w:pPr>
    <w:rPr>
      <w:rFonts w:ascii="Times New Roman" w:hAnsi="Times New Roman" w:eastAsia="宋体"/>
      <w:bCs w:val="0"/>
      <w:sz w:val="30"/>
    </w:rPr>
  </w:style>
  <w:style w:type="paragraph" w:customStyle="1" w:styleId="73">
    <w:name w:val="Section5"/>
    <w:basedOn w:val="6"/>
    <w:autoRedefine/>
    <w:qFormat/>
    <w:uiPriority w:val="0"/>
    <w:pPr>
      <w:numPr>
        <w:numId w:val="4"/>
      </w:numPr>
      <w:tabs>
        <w:tab w:val="left" w:pos="432"/>
      </w:tabs>
    </w:pPr>
    <w:rPr>
      <w:bCs w:val="0"/>
    </w:rPr>
  </w:style>
  <w:style w:type="paragraph" w:customStyle="1" w:styleId="74">
    <w:name w:val="Section6"/>
    <w:basedOn w:val="7"/>
    <w:autoRedefine/>
    <w:qFormat/>
    <w:uiPriority w:val="0"/>
    <w:pPr>
      <w:numPr>
        <w:numId w:val="4"/>
      </w:numPr>
      <w:tabs>
        <w:tab w:val="left" w:pos="432"/>
      </w:tabs>
    </w:pPr>
    <w:rPr>
      <w:rFonts w:ascii="Times New Roman" w:hAnsi="Times New Roman" w:eastAsia="宋体"/>
      <w:bCs w:val="0"/>
    </w:rPr>
  </w:style>
  <w:style w:type="paragraph" w:customStyle="1" w:styleId="75">
    <w:name w:val="Section7"/>
    <w:basedOn w:val="8"/>
    <w:autoRedefine/>
    <w:qFormat/>
    <w:uiPriority w:val="0"/>
    <w:pPr>
      <w:numPr>
        <w:numId w:val="4"/>
      </w:numPr>
      <w:tabs>
        <w:tab w:val="left" w:pos="432"/>
      </w:tabs>
    </w:pPr>
    <w:rPr>
      <w:bCs w:val="0"/>
    </w:rPr>
  </w:style>
  <w:style w:type="paragraph" w:customStyle="1" w:styleId="76">
    <w:name w:val="Section8"/>
    <w:basedOn w:val="9"/>
    <w:autoRedefine/>
    <w:qFormat/>
    <w:uiPriority w:val="0"/>
    <w:pPr>
      <w:numPr>
        <w:numId w:val="4"/>
      </w:numPr>
      <w:tabs>
        <w:tab w:val="left" w:pos="432"/>
      </w:tabs>
    </w:pPr>
    <w:rPr>
      <w:rFonts w:ascii="Times New Roman" w:hAnsi="Times New Roman" w:eastAsia="宋体"/>
      <w:b/>
      <w:bCs/>
    </w:rPr>
  </w:style>
  <w:style w:type="paragraph" w:customStyle="1" w:styleId="77">
    <w:name w:val="ComnPicNo"/>
    <w:autoRedefine/>
    <w:qFormat/>
    <w:uiPriority w:val="0"/>
    <w:pPr>
      <w:keepNext/>
      <w:keepLines/>
      <w:widowControl w:val="0"/>
      <w:jc w:val="center"/>
    </w:pPr>
    <w:rPr>
      <w:rFonts w:ascii="Times New Roman" w:hAnsi="Times New Roman" w:eastAsia="宋体" w:cs="宋体"/>
      <w:kern w:val="2"/>
      <w:sz w:val="24"/>
      <w:lang w:val="en-US" w:eastAsia="zh-CN" w:bidi="ar-SA"/>
    </w:rPr>
  </w:style>
  <w:style w:type="paragraph" w:customStyle="1" w:styleId="78">
    <w:name w:val="ComnTableNo"/>
    <w:autoRedefine/>
    <w:qFormat/>
    <w:uiPriority w:val="0"/>
    <w:pPr>
      <w:keepNext/>
      <w:keepLines/>
      <w:widowControl w:val="0"/>
      <w:jc w:val="both"/>
    </w:pPr>
    <w:rPr>
      <w:rFonts w:ascii="Times New Roman" w:hAnsi="Times New Roman" w:eastAsia="宋体" w:cs="宋体"/>
      <w:kern w:val="2"/>
      <w:sz w:val="24"/>
      <w:szCs w:val="24"/>
      <w:lang w:val="en-US" w:eastAsia="zh-CN" w:bidi="ar-SA"/>
    </w:rPr>
  </w:style>
  <w:style w:type="paragraph" w:customStyle="1" w:styleId="79">
    <w:name w:val="No1"/>
    <w:basedOn w:val="65"/>
    <w:autoRedefine/>
    <w:qFormat/>
    <w:uiPriority w:val="0"/>
    <w:pPr>
      <w:spacing w:before="234"/>
    </w:pPr>
    <w:rPr>
      <w:rFonts w:cs="宋体"/>
      <w:szCs w:val="20"/>
    </w:rPr>
  </w:style>
  <w:style w:type="paragraph" w:customStyle="1" w:styleId="80">
    <w:name w:val="ComnNo2"/>
    <w:basedOn w:val="1"/>
    <w:autoRedefine/>
    <w:qFormat/>
    <w:uiPriority w:val="0"/>
    <w:pPr>
      <w:numPr>
        <w:ilvl w:val="0"/>
        <w:numId w:val="5"/>
      </w:numPr>
      <w:spacing w:beforeLines="50" w:after="120" w:line="480" w:lineRule="auto"/>
    </w:pPr>
    <w:rPr>
      <w:sz w:val="24"/>
    </w:rPr>
  </w:style>
  <w:style w:type="paragraph" w:customStyle="1" w:styleId="81">
    <w:name w:val="No2"/>
    <w:basedOn w:val="80"/>
    <w:autoRedefine/>
    <w:qFormat/>
    <w:uiPriority w:val="0"/>
    <w:pPr>
      <w:spacing w:before="156"/>
    </w:pPr>
    <w:rPr>
      <w:rFonts w:cs="宋体"/>
      <w:szCs w:val="20"/>
    </w:rPr>
  </w:style>
  <w:style w:type="character" w:customStyle="1" w:styleId="82">
    <w:name w:val="脚注文本 字符"/>
    <w:link w:val="29"/>
    <w:autoRedefine/>
    <w:semiHidden/>
    <w:qFormat/>
    <w:uiPriority w:val="0"/>
    <w:rPr>
      <w:rFonts w:ascii="Times New Roman" w:hAnsi="Times New Roman" w:eastAsia="宋体" w:cs="Times New Roman"/>
      <w:sz w:val="18"/>
      <w:szCs w:val="18"/>
    </w:rPr>
  </w:style>
  <w:style w:type="character" w:customStyle="1" w:styleId="83">
    <w:name w:val="题注 字符"/>
    <w:link w:val="13"/>
    <w:autoRedefine/>
    <w:qFormat/>
    <w:uiPriority w:val="0"/>
    <w:rPr>
      <w:rFonts w:ascii="Arial" w:hAnsi="Arial" w:cs="Arial"/>
      <w:kern w:val="2"/>
      <w:sz w:val="18"/>
    </w:rPr>
  </w:style>
  <w:style w:type="character" w:customStyle="1" w:styleId="84">
    <w:name w:val="页脚 字符"/>
    <w:link w:val="25"/>
    <w:autoRedefine/>
    <w:qFormat/>
    <w:uiPriority w:val="99"/>
    <w:rPr>
      <w:rFonts w:ascii="Times New Roman" w:hAnsi="Times New Roman" w:eastAsia="宋体" w:cs="Times New Roman"/>
      <w:sz w:val="18"/>
      <w:szCs w:val="18"/>
    </w:rPr>
  </w:style>
  <w:style w:type="character" w:customStyle="1" w:styleId="85">
    <w:name w:val="页眉 字符"/>
    <w:link w:val="26"/>
    <w:autoRedefine/>
    <w:qFormat/>
    <w:uiPriority w:val="99"/>
    <w:rPr>
      <w:rFonts w:ascii="Times New Roman" w:hAnsi="Times New Roman" w:eastAsia="宋体" w:cs="Times New Roman"/>
      <w:sz w:val="18"/>
      <w:szCs w:val="18"/>
    </w:rPr>
  </w:style>
  <w:style w:type="paragraph" w:styleId="86">
    <w:name w:val="List Paragraph"/>
    <w:basedOn w:val="1"/>
    <w:link w:val="87"/>
    <w:autoRedefine/>
    <w:qFormat/>
    <w:uiPriority w:val="34"/>
    <w:pPr>
      <w:ind w:firstLine="420"/>
    </w:pPr>
  </w:style>
  <w:style w:type="character" w:customStyle="1" w:styleId="87">
    <w:name w:val="列表段落 字符"/>
    <w:link w:val="86"/>
    <w:autoRedefine/>
    <w:qFormat/>
    <w:uiPriority w:val="34"/>
    <w:rPr>
      <w:rFonts w:eastAsia="宋体"/>
      <w:kern w:val="2"/>
      <w:sz w:val="21"/>
      <w:szCs w:val="24"/>
      <w:lang w:val="en-US" w:eastAsia="zh-CN" w:bidi="ar-SA"/>
    </w:rPr>
  </w:style>
  <w:style w:type="character" w:customStyle="1" w:styleId="88">
    <w:name w:val="页脚 Char1"/>
    <w:autoRedefine/>
    <w:qFormat/>
    <w:uiPriority w:val="0"/>
    <w:rPr>
      <w:rFonts w:ascii="宋体" w:eastAsia="宋体"/>
      <w:sz w:val="18"/>
      <w:lang w:val="en-US" w:eastAsia="zh-CN" w:bidi="ar-SA"/>
    </w:rPr>
  </w:style>
  <w:style w:type="character" w:customStyle="1" w:styleId="89">
    <w:name w:val="正文缩进 字符"/>
    <w:link w:val="12"/>
    <w:autoRedefine/>
    <w:qFormat/>
    <w:uiPriority w:val="0"/>
    <w:rPr>
      <w:rFonts w:ascii="Times New Roman" w:hAnsi="Times New Roman"/>
      <w:spacing w:val="10"/>
      <w:kern w:val="2"/>
      <w:sz w:val="24"/>
    </w:rPr>
  </w:style>
  <w:style w:type="paragraph" w:customStyle="1" w:styleId="90">
    <w:name w:val="样式 正文缩进"/>
    <w:basedOn w:val="12"/>
    <w:link w:val="91"/>
    <w:autoRedefine/>
    <w:qFormat/>
    <w:uiPriority w:val="0"/>
    <w:pPr>
      <w:spacing w:beforeLines="75" w:after="0" w:line="324" w:lineRule="auto"/>
      <w:ind w:right="210" w:firstLine="480"/>
    </w:pPr>
    <w:rPr>
      <w:rFonts w:ascii="楷体" w:hAnsi="楷体" w:eastAsia="楷体" w:cs="宋体"/>
      <w:i/>
      <w:color w:val="0000FF"/>
      <w:spacing w:val="0"/>
    </w:rPr>
  </w:style>
  <w:style w:type="character" w:customStyle="1" w:styleId="91">
    <w:name w:val="样式 正文缩进 Char"/>
    <w:link w:val="90"/>
    <w:autoRedefine/>
    <w:qFormat/>
    <w:uiPriority w:val="0"/>
    <w:rPr>
      <w:rFonts w:ascii="楷体" w:hAnsi="楷体" w:eastAsia="楷体" w:cs="宋体"/>
      <w:i/>
      <w:color w:val="0000FF"/>
      <w:kern w:val="2"/>
      <w:sz w:val="24"/>
    </w:rPr>
  </w:style>
  <w:style w:type="paragraph" w:customStyle="1" w:styleId="92">
    <w:name w:val="样式 首行缩进:  0.85 厘米 段前: 11.7 磅1"/>
    <w:basedOn w:val="1"/>
    <w:autoRedefine/>
    <w:qFormat/>
    <w:uiPriority w:val="0"/>
    <w:pPr>
      <w:spacing w:beforeLines="75" w:line="324" w:lineRule="auto"/>
      <w:ind w:firstLine="482"/>
    </w:pPr>
    <w:rPr>
      <w:rFonts w:cs="宋体"/>
      <w:sz w:val="24"/>
      <w:szCs w:val="20"/>
    </w:rPr>
  </w:style>
  <w:style w:type="character" w:customStyle="1" w:styleId="93">
    <w:name w:val="日期 字符"/>
    <w:link w:val="22"/>
    <w:autoRedefine/>
    <w:qFormat/>
    <w:locked/>
    <w:uiPriority w:val="0"/>
    <w:rPr>
      <w:rFonts w:eastAsia="宋体"/>
      <w:kern w:val="2"/>
      <w:sz w:val="21"/>
      <w:szCs w:val="24"/>
      <w:lang w:val="en-US" w:eastAsia="zh-CN" w:bidi="ar-SA"/>
    </w:rPr>
  </w:style>
  <w:style w:type="character" w:customStyle="1" w:styleId="94">
    <w:name w:val="h1 Char"/>
    <w:autoRedefine/>
    <w:qFormat/>
    <w:uiPriority w:val="0"/>
    <w:rPr>
      <w:rFonts w:eastAsia="宋体"/>
      <w:b/>
      <w:bCs/>
      <w:kern w:val="44"/>
      <w:sz w:val="44"/>
      <w:szCs w:val="44"/>
      <w:lang w:val="en-US" w:eastAsia="zh-CN" w:bidi="ar-SA"/>
    </w:rPr>
  </w:style>
  <w:style w:type="character" w:customStyle="1" w:styleId="95">
    <w:name w:val="Heading 2 Hidden Char"/>
    <w:autoRedefine/>
    <w:qFormat/>
    <w:uiPriority w:val="0"/>
    <w:rPr>
      <w:rFonts w:ascii="Arial" w:hAnsi="Arial" w:eastAsia="黑体"/>
      <w:b/>
      <w:bCs/>
      <w:kern w:val="2"/>
      <w:sz w:val="32"/>
      <w:szCs w:val="32"/>
      <w:lang w:val="en-US" w:eastAsia="zh-CN" w:bidi="ar-SA"/>
    </w:rPr>
  </w:style>
  <w:style w:type="character" w:customStyle="1" w:styleId="96">
    <w:name w:val="Heading 3 - old Char"/>
    <w:autoRedefine/>
    <w:qFormat/>
    <w:uiPriority w:val="0"/>
    <w:rPr>
      <w:rFonts w:eastAsia="宋体"/>
      <w:b/>
      <w:bCs/>
      <w:kern w:val="2"/>
      <w:sz w:val="32"/>
      <w:szCs w:val="32"/>
      <w:lang w:val="en-US" w:eastAsia="zh-CN" w:bidi="ar-SA"/>
    </w:rPr>
  </w:style>
  <w:style w:type="character" w:customStyle="1" w:styleId="97">
    <w:name w:val="h4 Char"/>
    <w:autoRedefine/>
    <w:qFormat/>
    <w:uiPriority w:val="0"/>
    <w:rPr>
      <w:rFonts w:ascii="Arial" w:hAnsi="Arial" w:eastAsia="黑体"/>
      <w:b/>
      <w:bCs/>
      <w:kern w:val="2"/>
      <w:sz w:val="28"/>
      <w:szCs w:val="28"/>
      <w:lang w:val="en-US" w:eastAsia="zh-CN" w:bidi="ar-SA"/>
    </w:rPr>
  </w:style>
  <w:style w:type="character" w:customStyle="1" w:styleId="98">
    <w:name w:val="dash Char"/>
    <w:autoRedefine/>
    <w:qFormat/>
    <w:uiPriority w:val="0"/>
    <w:rPr>
      <w:rFonts w:eastAsia="宋体"/>
      <w:b/>
      <w:bCs/>
      <w:kern w:val="2"/>
      <w:sz w:val="28"/>
      <w:szCs w:val="28"/>
      <w:lang w:val="en-US" w:eastAsia="zh-CN" w:bidi="ar-SA"/>
    </w:rPr>
  </w:style>
  <w:style w:type="character" w:customStyle="1" w:styleId="99">
    <w:name w:val="h6 Char"/>
    <w:autoRedefine/>
    <w:qFormat/>
    <w:uiPriority w:val="0"/>
    <w:rPr>
      <w:rFonts w:ascii="Arial" w:hAnsi="Arial" w:eastAsia="黑体"/>
      <w:b/>
      <w:bCs/>
      <w:kern w:val="2"/>
      <w:sz w:val="24"/>
      <w:szCs w:val="24"/>
      <w:lang w:val="en-US" w:eastAsia="zh-CN" w:bidi="ar-SA"/>
    </w:rPr>
  </w:style>
  <w:style w:type="character" w:customStyle="1" w:styleId="100">
    <w:name w:val="不用 Char"/>
    <w:autoRedefine/>
    <w:qFormat/>
    <w:uiPriority w:val="0"/>
    <w:rPr>
      <w:rFonts w:eastAsia="宋体"/>
      <w:b/>
      <w:bCs/>
      <w:kern w:val="2"/>
      <w:sz w:val="24"/>
      <w:szCs w:val="24"/>
      <w:lang w:val="en-US" w:eastAsia="zh-CN" w:bidi="ar-SA"/>
    </w:rPr>
  </w:style>
  <w:style w:type="character" w:customStyle="1" w:styleId="101">
    <w:name w:val="不用8 Char"/>
    <w:autoRedefine/>
    <w:qFormat/>
    <w:uiPriority w:val="0"/>
    <w:rPr>
      <w:rFonts w:ascii="Arial" w:hAnsi="Arial" w:eastAsia="黑体"/>
      <w:kern w:val="2"/>
      <w:sz w:val="24"/>
      <w:szCs w:val="24"/>
      <w:lang w:val="en-US" w:eastAsia="zh-CN" w:bidi="ar-SA"/>
    </w:rPr>
  </w:style>
  <w:style w:type="character" w:customStyle="1" w:styleId="102">
    <w:name w:val="不用， Char"/>
    <w:autoRedefine/>
    <w:qFormat/>
    <w:uiPriority w:val="0"/>
    <w:rPr>
      <w:rFonts w:ascii="Arial" w:hAnsi="Arial" w:eastAsia="黑体"/>
      <w:kern w:val="2"/>
      <w:sz w:val="21"/>
      <w:szCs w:val="21"/>
      <w:lang w:val="en-US" w:eastAsia="zh-CN" w:bidi="ar-SA"/>
    </w:rPr>
  </w:style>
  <w:style w:type="paragraph" w:customStyle="1" w:styleId="103">
    <w:name w:val="Char Char Char1 Char Char Char Char Char Char Char"/>
    <w:basedOn w:val="1"/>
    <w:autoRedefine/>
    <w:qFormat/>
    <w:uiPriority w:val="0"/>
    <w:rPr>
      <w:rFonts w:ascii="宋体" w:hAnsi="宋体" w:cs="Courier New"/>
      <w:sz w:val="32"/>
      <w:szCs w:val="32"/>
    </w:rPr>
  </w:style>
  <w:style w:type="paragraph" w:customStyle="1" w:styleId="104">
    <w:name w:val="符号目录1 + 快速样式"/>
    <w:basedOn w:val="1"/>
    <w:link w:val="105"/>
    <w:autoRedefine/>
    <w:qFormat/>
    <w:uiPriority w:val="0"/>
    <w:pPr>
      <w:spacing w:before="120" w:after="120"/>
      <w:ind w:left="992"/>
    </w:pPr>
    <w:rPr>
      <w:rFonts w:ascii="Calibri" w:hAnsi="Calibri"/>
      <w:b/>
      <w:sz w:val="24"/>
      <w:szCs w:val="22"/>
    </w:rPr>
  </w:style>
  <w:style w:type="character" w:customStyle="1" w:styleId="105">
    <w:name w:val="符号目录1 + 快速样式 Char"/>
    <w:link w:val="104"/>
    <w:autoRedefine/>
    <w:qFormat/>
    <w:uiPriority w:val="0"/>
    <w:rPr>
      <w:rFonts w:ascii="Calibri" w:hAnsi="Calibri" w:eastAsia="宋体"/>
      <w:b/>
      <w:kern w:val="2"/>
      <w:sz w:val="24"/>
      <w:szCs w:val="22"/>
      <w:lang w:val="en-US" w:eastAsia="zh-CN" w:bidi="ar-SA"/>
    </w:rPr>
  </w:style>
  <w:style w:type="paragraph" w:customStyle="1" w:styleId="106">
    <w:name w:val="样式 标题 2Heading 2 HiddenHeading 2 CCBSTitre3H2Level 2 Headh...1"/>
    <w:basedOn w:val="2"/>
    <w:autoRedefine/>
    <w:qFormat/>
    <w:uiPriority w:val="0"/>
    <w:pPr>
      <w:tabs>
        <w:tab w:val="left" w:pos="720"/>
      </w:tabs>
      <w:spacing w:before="360" w:after="240" w:line="360" w:lineRule="auto"/>
      <w:ind w:left="431" w:hanging="431"/>
    </w:pPr>
    <w:rPr>
      <w:rFonts w:eastAsia="宋体" w:cs="宋体"/>
      <w:sz w:val="36"/>
      <w:szCs w:val="20"/>
    </w:rPr>
  </w:style>
  <w:style w:type="paragraph" w:customStyle="1" w:styleId="107">
    <w:name w:val="样式 标题 3Heading 3 - oldH3Level 3 HeadHeadingh33rd levellev...1"/>
    <w:basedOn w:val="4"/>
    <w:autoRedefine/>
    <w:qFormat/>
    <w:uiPriority w:val="0"/>
    <w:pPr>
      <w:tabs>
        <w:tab w:val="left" w:pos="1080"/>
      </w:tabs>
      <w:spacing w:before="360" w:after="240" w:line="360" w:lineRule="auto"/>
      <w:ind w:left="431" w:hanging="431"/>
    </w:pPr>
    <w:rPr>
      <w:rFonts w:cs="宋体"/>
      <w:spacing w:val="10"/>
      <w:szCs w:val="20"/>
    </w:rPr>
  </w:style>
  <w:style w:type="paragraph" w:customStyle="1" w:styleId="108">
    <w:name w:val="标题3 + 快速样式"/>
    <w:basedOn w:val="4"/>
    <w:link w:val="109"/>
    <w:autoRedefine/>
    <w:qFormat/>
    <w:uiPriority w:val="0"/>
    <w:pPr>
      <w:spacing w:before="120" w:after="120" w:line="360" w:lineRule="auto"/>
      <w:ind w:left="720" w:hanging="720"/>
      <w:jc w:val="left"/>
    </w:pPr>
    <w:rPr>
      <w:rFonts w:ascii="Calibri" w:hAnsi="Calibri"/>
    </w:rPr>
  </w:style>
  <w:style w:type="character" w:customStyle="1" w:styleId="109">
    <w:name w:val="标题3 + 快速样式 Char"/>
    <w:link w:val="108"/>
    <w:autoRedefine/>
    <w:qFormat/>
    <w:uiPriority w:val="0"/>
    <w:rPr>
      <w:rFonts w:ascii="Calibri" w:hAnsi="Calibri" w:eastAsia="宋体"/>
      <w:b/>
      <w:bCs/>
      <w:kern w:val="2"/>
      <w:sz w:val="32"/>
      <w:szCs w:val="32"/>
      <w:lang w:val="en-US" w:eastAsia="zh-CN" w:bidi="ar-SA"/>
    </w:rPr>
  </w:style>
  <w:style w:type="paragraph" w:customStyle="1" w:styleId="110">
    <w:name w:val="符号目录2 + 快速样式"/>
    <w:basedOn w:val="86"/>
    <w:link w:val="111"/>
    <w:autoRedefine/>
    <w:qFormat/>
    <w:uiPriority w:val="0"/>
    <w:pPr>
      <w:spacing w:before="120" w:after="120"/>
      <w:ind w:left="1389" w:firstLine="0" w:firstLineChars="0"/>
    </w:pPr>
    <w:rPr>
      <w:rFonts w:ascii="Calibri" w:hAnsi="Calibri"/>
      <w:sz w:val="24"/>
      <w:szCs w:val="22"/>
    </w:rPr>
  </w:style>
  <w:style w:type="character" w:customStyle="1" w:styleId="111">
    <w:name w:val="符号目录2 + 快速样式 Char"/>
    <w:link w:val="110"/>
    <w:autoRedefine/>
    <w:qFormat/>
    <w:uiPriority w:val="0"/>
    <w:rPr>
      <w:rFonts w:ascii="Calibri" w:hAnsi="Calibri" w:eastAsia="宋体"/>
      <w:kern w:val="2"/>
      <w:sz w:val="24"/>
      <w:szCs w:val="22"/>
      <w:lang w:val="en-US" w:eastAsia="zh-CN" w:bidi="ar-SA"/>
    </w:rPr>
  </w:style>
  <w:style w:type="paragraph" w:customStyle="1" w:styleId="112">
    <w:name w:val="标题1 + 快速样式"/>
    <w:basedOn w:val="3"/>
    <w:autoRedefine/>
    <w:qFormat/>
    <w:uiPriority w:val="0"/>
    <w:pPr>
      <w:spacing w:before="120" w:after="120" w:line="360" w:lineRule="auto"/>
      <w:ind w:left="432" w:hanging="432"/>
      <w:jc w:val="left"/>
    </w:pPr>
    <w:rPr>
      <w:rFonts w:ascii="Calibri" w:hAnsi="Calibri"/>
      <w:sz w:val="36"/>
    </w:rPr>
  </w:style>
  <w:style w:type="paragraph" w:customStyle="1" w:styleId="113">
    <w:name w:val="标题4 + 快速样式"/>
    <w:basedOn w:val="5"/>
    <w:link w:val="114"/>
    <w:autoRedefine/>
    <w:qFormat/>
    <w:uiPriority w:val="0"/>
    <w:pPr>
      <w:numPr>
        <w:numId w:val="0"/>
      </w:numPr>
      <w:spacing w:before="120" w:after="120" w:line="360" w:lineRule="auto"/>
      <w:ind w:left="864" w:hanging="864"/>
      <w:jc w:val="left"/>
    </w:pPr>
    <w:rPr>
      <w:rFonts w:ascii="Cambria" w:hAnsi="Cambria" w:eastAsia="宋体"/>
    </w:rPr>
  </w:style>
  <w:style w:type="character" w:customStyle="1" w:styleId="114">
    <w:name w:val="标题4 + 快速样式 Char"/>
    <w:link w:val="113"/>
    <w:autoRedefine/>
    <w:qFormat/>
    <w:uiPriority w:val="0"/>
    <w:rPr>
      <w:rFonts w:ascii="Cambria" w:hAnsi="Cambria" w:eastAsia="宋体"/>
      <w:b/>
      <w:bCs/>
      <w:kern w:val="2"/>
      <w:sz w:val="28"/>
      <w:szCs w:val="28"/>
      <w:lang w:val="en-US" w:eastAsia="zh-CN" w:bidi="ar-SA"/>
    </w:rPr>
  </w:style>
  <w:style w:type="paragraph" w:customStyle="1" w:styleId="115">
    <w:name w:val="标题5 + 快速样式"/>
    <w:basedOn w:val="6"/>
    <w:link w:val="116"/>
    <w:autoRedefine/>
    <w:qFormat/>
    <w:uiPriority w:val="0"/>
    <w:pPr>
      <w:numPr>
        <w:numId w:val="0"/>
      </w:numPr>
      <w:spacing w:before="120" w:after="120" w:line="360" w:lineRule="auto"/>
      <w:ind w:left="851" w:hanging="851"/>
      <w:jc w:val="left"/>
    </w:pPr>
    <w:rPr>
      <w:rFonts w:ascii="Calibri" w:hAnsi="Calibri"/>
    </w:rPr>
  </w:style>
  <w:style w:type="character" w:customStyle="1" w:styleId="116">
    <w:name w:val="标题5 + 快速样式 Char"/>
    <w:link w:val="115"/>
    <w:autoRedefine/>
    <w:qFormat/>
    <w:uiPriority w:val="0"/>
    <w:rPr>
      <w:rFonts w:ascii="Calibri" w:hAnsi="Calibri" w:eastAsia="宋体"/>
      <w:b/>
      <w:bCs/>
      <w:kern w:val="2"/>
      <w:sz w:val="28"/>
      <w:szCs w:val="28"/>
      <w:lang w:val="en-US" w:eastAsia="zh-CN" w:bidi="ar-SA"/>
    </w:rPr>
  </w:style>
  <w:style w:type="paragraph" w:customStyle="1" w:styleId="117">
    <w:name w:val="标题6 + 快速样式"/>
    <w:basedOn w:val="7"/>
    <w:link w:val="118"/>
    <w:autoRedefine/>
    <w:qFormat/>
    <w:uiPriority w:val="0"/>
    <w:pPr>
      <w:numPr>
        <w:numId w:val="0"/>
      </w:numPr>
      <w:spacing w:before="120" w:after="120" w:line="360" w:lineRule="auto"/>
      <w:ind w:left="1152" w:hanging="1152"/>
      <w:jc w:val="left"/>
    </w:pPr>
    <w:rPr>
      <w:rFonts w:ascii="Cambria" w:hAnsi="Cambria" w:eastAsia="宋体"/>
    </w:rPr>
  </w:style>
  <w:style w:type="character" w:customStyle="1" w:styleId="118">
    <w:name w:val="标题6 + 快速样式 Char"/>
    <w:link w:val="117"/>
    <w:autoRedefine/>
    <w:qFormat/>
    <w:uiPriority w:val="0"/>
    <w:rPr>
      <w:rFonts w:ascii="Cambria" w:hAnsi="Cambria" w:eastAsia="宋体"/>
      <w:b/>
      <w:bCs/>
      <w:kern w:val="2"/>
      <w:sz w:val="24"/>
      <w:szCs w:val="24"/>
      <w:lang w:val="en-US" w:eastAsia="zh-CN" w:bidi="ar-SA"/>
    </w:rPr>
  </w:style>
  <w:style w:type="paragraph" w:customStyle="1" w:styleId="119">
    <w:name w:val="标题7 + 快速样式"/>
    <w:basedOn w:val="8"/>
    <w:link w:val="120"/>
    <w:autoRedefine/>
    <w:qFormat/>
    <w:uiPriority w:val="0"/>
    <w:pPr>
      <w:numPr>
        <w:numId w:val="0"/>
      </w:numPr>
      <w:spacing w:before="120" w:after="120" w:line="360" w:lineRule="auto"/>
      <w:ind w:left="1418" w:hanging="1418"/>
      <w:jc w:val="left"/>
    </w:pPr>
    <w:rPr>
      <w:rFonts w:ascii="Calibri" w:hAnsi="Calibri"/>
    </w:rPr>
  </w:style>
  <w:style w:type="character" w:customStyle="1" w:styleId="120">
    <w:name w:val="标题7 + 快速样式 Char"/>
    <w:link w:val="119"/>
    <w:autoRedefine/>
    <w:qFormat/>
    <w:uiPriority w:val="0"/>
    <w:rPr>
      <w:rFonts w:ascii="Calibri" w:hAnsi="Calibri" w:eastAsia="宋体"/>
      <w:b/>
      <w:bCs/>
      <w:kern w:val="2"/>
      <w:sz w:val="24"/>
      <w:szCs w:val="24"/>
      <w:lang w:val="en-US" w:eastAsia="zh-CN" w:bidi="ar-SA"/>
    </w:rPr>
  </w:style>
  <w:style w:type="paragraph" w:customStyle="1" w:styleId="121">
    <w:name w:val="标题2 + 快速样式"/>
    <w:basedOn w:val="2"/>
    <w:link w:val="122"/>
    <w:autoRedefine/>
    <w:qFormat/>
    <w:uiPriority w:val="0"/>
    <w:pPr>
      <w:spacing w:before="120" w:after="120" w:line="360" w:lineRule="auto"/>
      <w:ind w:left="851" w:hanging="851"/>
      <w:jc w:val="left"/>
    </w:pPr>
    <w:rPr>
      <w:rFonts w:ascii="宋体" w:hAnsi="宋体" w:eastAsia="宋体"/>
    </w:rPr>
  </w:style>
  <w:style w:type="character" w:customStyle="1" w:styleId="122">
    <w:name w:val="标题2 + 快速样式 Char"/>
    <w:link w:val="121"/>
    <w:autoRedefine/>
    <w:qFormat/>
    <w:uiPriority w:val="0"/>
    <w:rPr>
      <w:rFonts w:ascii="宋体" w:hAnsi="宋体" w:eastAsia="宋体"/>
      <w:b/>
      <w:bCs/>
      <w:kern w:val="2"/>
      <w:sz w:val="32"/>
      <w:szCs w:val="32"/>
      <w:lang w:val="en-US" w:eastAsia="zh-CN" w:bidi="ar-SA"/>
    </w:rPr>
  </w:style>
  <w:style w:type="paragraph" w:customStyle="1" w:styleId="123">
    <w:name w:val="第一级子目录列表 + 快速样式"/>
    <w:basedOn w:val="86"/>
    <w:link w:val="124"/>
    <w:autoRedefine/>
    <w:qFormat/>
    <w:uiPriority w:val="0"/>
    <w:pPr>
      <w:spacing w:before="120" w:after="120"/>
      <w:ind w:firstLine="85" w:firstLineChars="85"/>
    </w:pPr>
    <w:rPr>
      <w:rFonts w:ascii="Calibri" w:hAnsi="Calibri"/>
      <w:b/>
      <w:sz w:val="24"/>
      <w:szCs w:val="22"/>
    </w:rPr>
  </w:style>
  <w:style w:type="character" w:customStyle="1" w:styleId="124">
    <w:name w:val="第一级子目录 + 快速样式 Char"/>
    <w:link w:val="123"/>
    <w:autoRedefine/>
    <w:qFormat/>
    <w:uiPriority w:val="0"/>
    <w:rPr>
      <w:rFonts w:ascii="Calibri" w:hAnsi="Calibri" w:eastAsia="宋体"/>
      <w:b/>
      <w:kern w:val="2"/>
      <w:sz w:val="24"/>
      <w:szCs w:val="22"/>
      <w:lang w:val="en-US" w:eastAsia="zh-CN" w:bidi="ar-SA"/>
    </w:rPr>
  </w:style>
  <w:style w:type="paragraph" w:customStyle="1" w:styleId="125">
    <w:name w:val="第一级子目录列表 正文 + 快速样式"/>
    <w:basedOn w:val="1"/>
    <w:link w:val="126"/>
    <w:autoRedefine/>
    <w:qFormat/>
    <w:uiPriority w:val="0"/>
    <w:pPr>
      <w:spacing w:before="120" w:after="120"/>
      <w:ind w:firstLine="482"/>
    </w:pPr>
    <w:rPr>
      <w:rFonts w:ascii="Calibri" w:hAnsi="Calibri"/>
      <w:sz w:val="24"/>
      <w:szCs w:val="22"/>
    </w:rPr>
  </w:style>
  <w:style w:type="character" w:customStyle="1" w:styleId="126">
    <w:name w:val="第一级子目录列表 正文 + 快速样式 Char"/>
    <w:link w:val="125"/>
    <w:autoRedefine/>
    <w:qFormat/>
    <w:uiPriority w:val="0"/>
    <w:rPr>
      <w:rFonts w:ascii="Calibri" w:hAnsi="Calibri" w:eastAsia="宋体"/>
      <w:kern w:val="2"/>
      <w:sz w:val="24"/>
      <w:szCs w:val="22"/>
      <w:lang w:val="en-US" w:eastAsia="zh-CN" w:bidi="ar-SA"/>
    </w:rPr>
  </w:style>
  <w:style w:type="paragraph" w:customStyle="1" w:styleId="127">
    <w:name w:val="第二级子目录列表 + 快速样式"/>
    <w:basedOn w:val="86"/>
    <w:link w:val="128"/>
    <w:autoRedefine/>
    <w:qFormat/>
    <w:uiPriority w:val="0"/>
    <w:pPr>
      <w:spacing w:before="120" w:after="120"/>
      <w:ind w:left="482" w:firstLine="0" w:firstLineChars="0"/>
    </w:pPr>
    <w:rPr>
      <w:rFonts w:ascii="Calibri" w:hAnsi="Calibri"/>
      <w:b/>
      <w:sz w:val="24"/>
      <w:szCs w:val="22"/>
    </w:rPr>
  </w:style>
  <w:style w:type="character" w:customStyle="1" w:styleId="128">
    <w:name w:val="第二级子目录列表 + 快速样式 Char"/>
    <w:link w:val="127"/>
    <w:autoRedefine/>
    <w:qFormat/>
    <w:uiPriority w:val="0"/>
    <w:rPr>
      <w:rFonts w:ascii="Calibri" w:hAnsi="Calibri" w:eastAsia="宋体"/>
      <w:b/>
      <w:kern w:val="2"/>
      <w:sz w:val="24"/>
      <w:szCs w:val="22"/>
      <w:lang w:val="en-US" w:eastAsia="zh-CN" w:bidi="ar-SA"/>
    </w:rPr>
  </w:style>
  <w:style w:type="paragraph" w:customStyle="1" w:styleId="129">
    <w:name w:val="第二级子目录列表 正文 + 快速样式"/>
    <w:basedOn w:val="1"/>
    <w:link w:val="130"/>
    <w:autoRedefine/>
    <w:qFormat/>
    <w:uiPriority w:val="0"/>
    <w:pPr>
      <w:spacing w:before="120" w:after="120"/>
      <w:ind w:left="425" w:firstLine="482"/>
    </w:pPr>
    <w:rPr>
      <w:rFonts w:ascii="Calibri" w:hAnsi="Calibri"/>
      <w:sz w:val="24"/>
      <w:szCs w:val="22"/>
    </w:rPr>
  </w:style>
  <w:style w:type="character" w:customStyle="1" w:styleId="130">
    <w:name w:val="第二级子目录列表 正文 + 快速样式 Char"/>
    <w:link w:val="129"/>
    <w:autoRedefine/>
    <w:qFormat/>
    <w:uiPriority w:val="0"/>
    <w:rPr>
      <w:rFonts w:ascii="Calibri" w:hAnsi="Calibri" w:eastAsia="宋体"/>
      <w:kern w:val="2"/>
      <w:sz w:val="24"/>
      <w:szCs w:val="22"/>
      <w:lang w:val="en-US" w:eastAsia="zh-CN" w:bidi="ar-SA"/>
    </w:rPr>
  </w:style>
  <w:style w:type="paragraph" w:customStyle="1" w:styleId="131">
    <w:name w:val="符号目录1 正文 + 快速样式"/>
    <w:basedOn w:val="86"/>
    <w:link w:val="132"/>
    <w:autoRedefine/>
    <w:qFormat/>
    <w:uiPriority w:val="0"/>
    <w:pPr>
      <w:spacing w:before="120" w:after="120"/>
      <w:ind w:left="822" w:firstLine="200"/>
    </w:pPr>
    <w:rPr>
      <w:rFonts w:ascii="Calibri" w:hAnsi="Calibri"/>
      <w:sz w:val="24"/>
      <w:szCs w:val="22"/>
    </w:rPr>
  </w:style>
  <w:style w:type="character" w:customStyle="1" w:styleId="132">
    <w:name w:val="符号目录1 正文 + 快速样式 Char"/>
    <w:link w:val="131"/>
    <w:autoRedefine/>
    <w:qFormat/>
    <w:uiPriority w:val="0"/>
    <w:rPr>
      <w:rFonts w:ascii="Calibri" w:hAnsi="Calibri" w:eastAsia="宋体"/>
      <w:kern w:val="2"/>
      <w:sz w:val="24"/>
      <w:szCs w:val="22"/>
      <w:lang w:val="en-US" w:eastAsia="zh-CN" w:bidi="ar-SA"/>
    </w:rPr>
  </w:style>
  <w:style w:type="paragraph" w:customStyle="1" w:styleId="133">
    <w:name w:val="符号目录2 正文 + 快速样式"/>
    <w:basedOn w:val="1"/>
    <w:link w:val="134"/>
    <w:autoRedefine/>
    <w:qFormat/>
    <w:uiPriority w:val="0"/>
    <w:pPr>
      <w:spacing w:before="120" w:after="120"/>
      <w:ind w:left="1276" w:firstLine="482"/>
    </w:pPr>
    <w:rPr>
      <w:rFonts w:ascii="Calibri" w:hAnsi="Calibri"/>
      <w:sz w:val="24"/>
      <w:szCs w:val="22"/>
    </w:rPr>
  </w:style>
  <w:style w:type="character" w:customStyle="1" w:styleId="134">
    <w:name w:val="符号目录2 正文 + 快速样式 Char"/>
    <w:link w:val="133"/>
    <w:autoRedefine/>
    <w:qFormat/>
    <w:uiPriority w:val="0"/>
    <w:rPr>
      <w:rFonts w:ascii="Calibri" w:hAnsi="Calibri" w:eastAsia="宋体"/>
      <w:kern w:val="2"/>
      <w:sz w:val="24"/>
      <w:szCs w:val="22"/>
      <w:lang w:val="en-US" w:eastAsia="zh-CN" w:bidi="ar-SA"/>
    </w:rPr>
  </w:style>
  <w:style w:type="paragraph" w:customStyle="1" w:styleId="135">
    <w:name w:val="各级标题 正文 + 快速样式"/>
    <w:basedOn w:val="1"/>
    <w:link w:val="136"/>
    <w:autoRedefine/>
    <w:qFormat/>
    <w:uiPriority w:val="0"/>
    <w:pPr>
      <w:spacing w:before="120" w:after="120"/>
      <w:ind w:firstLine="482"/>
    </w:pPr>
    <w:rPr>
      <w:rFonts w:ascii="Calibri" w:hAnsi="Calibri"/>
      <w:sz w:val="24"/>
      <w:szCs w:val="22"/>
    </w:rPr>
  </w:style>
  <w:style w:type="character" w:customStyle="1" w:styleId="136">
    <w:name w:val="各级标题 正文 + 快速样式 Char"/>
    <w:link w:val="135"/>
    <w:autoRedefine/>
    <w:qFormat/>
    <w:uiPriority w:val="0"/>
    <w:rPr>
      <w:rFonts w:ascii="Calibri" w:hAnsi="Calibri" w:eastAsia="宋体"/>
      <w:kern w:val="2"/>
      <w:sz w:val="24"/>
      <w:szCs w:val="22"/>
      <w:lang w:val="en-US" w:eastAsia="zh-CN" w:bidi="ar-SA"/>
    </w:rPr>
  </w:style>
  <w:style w:type="character" w:customStyle="1" w:styleId="137">
    <w:name w:val="正文文本 字符"/>
    <w:link w:val="16"/>
    <w:autoRedefine/>
    <w:qFormat/>
    <w:locked/>
    <w:uiPriority w:val="0"/>
    <w:rPr>
      <w:rFonts w:ascii="宋体" w:hAnsi="宋体" w:eastAsia="宋体"/>
      <w:kern w:val="2"/>
      <w:sz w:val="21"/>
      <w:szCs w:val="24"/>
      <w:lang w:val="en-US" w:eastAsia="zh-CN" w:bidi="ar-SA"/>
    </w:rPr>
  </w:style>
  <w:style w:type="paragraph" w:styleId="138">
    <w:name w:val="No Spacing"/>
    <w:link w:val="139"/>
    <w:autoRedefine/>
    <w:qFormat/>
    <w:uiPriority w:val="0"/>
    <w:rPr>
      <w:rFonts w:ascii="Calibri" w:hAnsi="Calibri" w:eastAsia="宋体" w:cs="Times New Roman"/>
      <w:sz w:val="22"/>
      <w:szCs w:val="22"/>
      <w:lang w:val="en-US" w:eastAsia="zh-CN" w:bidi="ar-SA"/>
    </w:rPr>
  </w:style>
  <w:style w:type="character" w:customStyle="1" w:styleId="139">
    <w:name w:val="无间隔 字符"/>
    <w:link w:val="138"/>
    <w:autoRedefine/>
    <w:qFormat/>
    <w:uiPriority w:val="0"/>
    <w:rPr>
      <w:sz w:val="22"/>
      <w:szCs w:val="22"/>
      <w:lang w:val="en-US" w:eastAsia="zh-CN" w:bidi="ar-SA"/>
    </w:rPr>
  </w:style>
  <w:style w:type="paragraph" w:customStyle="1" w:styleId="140">
    <w:name w:val="标题1"/>
    <w:basedOn w:val="112"/>
    <w:autoRedefine/>
    <w:qFormat/>
    <w:uiPriority w:val="0"/>
    <w:pPr>
      <w:spacing w:before="360" w:after="240"/>
    </w:pPr>
    <w:rPr>
      <w:rFonts w:cs="宋体"/>
      <w:sz w:val="44"/>
    </w:rPr>
  </w:style>
  <w:style w:type="paragraph" w:customStyle="1" w:styleId="141">
    <w:name w:val="样式 标题2 + 快速样式 + 段前: 18 磅 段后: 12 磅"/>
    <w:basedOn w:val="121"/>
    <w:autoRedefine/>
    <w:qFormat/>
    <w:uiPriority w:val="0"/>
    <w:pPr>
      <w:tabs>
        <w:tab w:val="left" w:pos="720"/>
      </w:tabs>
      <w:spacing w:before="360" w:after="240"/>
      <w:ind w:left="576" w:hanging="576"/>
    </w:pPr>
    <w:rPr>
      <w:rFonts w:cs="宋体"/>
      <w:sz w:val="36"/>
      <w:szCs w:val="36"/>
    </w:rPr>
  </w:style>
  <w:style w:type="paragraph" w:customStyle="1" w:styleId="142">
    <w:name w:val="样式 标题4 + 快速样式 + 小三 段前: 18 磅 段后: 12 磅"/>
    <w:basedOn w:val="113"/>
    <w:autoRedefine/>
    <w:qFormat/>
    <w:uiPriority w:val="0"/>
    <w:pPr>
      <w:tabs>
        <w:tab w:val="center" w:pos="1080"/>
      </w:tabs>
      <w:spacing w:before="360" w:after="240"/>
    </w:pPr>
    <w:rPr>
      <w:rFonts w:cs="宋体"/>
      <w:sz w:val="30"/>
      <w:szCs w:val="20"/>
    </w:rPr>
  </w:style>
  <w:style w:type="paragraph" w:customStyle="1" w:styleId="143">
    <w:name w:val="样式 标题5 + 快速样式 + 段前: 18 磅 段后: 12 磅"/>
    <w:basedOn w:val="115"/>
    <w:autoRedefine/>
    <w:qFormat/>
    <w:uiPriority w:val="0"/>
    <w:pPr>
      <w:spacing w:before="360" w:after="240"/>
      <w:ind w:left="1008" w:hanging="1008"/>
    </w:pPr>
    <w:rPr>
      <w:rFonts w:cs="宋体"/>
      <w:szCs w:val="20"/>
    </w:rPr>
  </w:style>
  <w:style w:type="paragraph" w:customStyle="1" w:styleId="144">
    <w:name w:val="CK-Text1"/>
    <w:basedOn w:val="1"/>
    <w:autoRedefine/>
    <w:qFormat/>
    <w:uiPriority w:val="0"/>
    <w:pPr>
      <w:snapToGrid w:val="0"/>
      <w:spacing w:beforeLines="75" w:line="324" w:lineRule="auto"/>
      <w:ind w:firstLine="567"/>
    </w:pPr>
    <w:rPr>
      <w:rFonts w:ascii="Book Antiqua" w:hAnsi="Book Antiqua"/>
      <w:sz w:val="24"/>
      <w:szCs w:val="20"/>
    </w:rPr>
  </w:style>
  <w:style w:type="paragraph" w:customStyle="1" w:styleId="14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46">
    <w:name w:val="样式 标题 4"/>
    <w:basedOn w:val="5"/>
    <w:autoRedefine/>
    <w:qFormat/>
    <w:uiPriority w:val="0"/>
    <w:pPr>
      <w:numPr>
        <w:ilvl w:val="0"/>
        <w:numId w:val="0"/>
      </w:numPr>
      <w:tabs>
        <w:tab w:val="left" w:pos="1440"/>
      </w:tabs>
      <w:spacing w:before="360" w:after="240" w:line="360" w:lineRule="auto"/>
      <w:ind w:left="864" w:hanging="864"/>
    </w:pPr>
    <w:rPr>
      <w:rFonts w:ascii="Times New Roman" w:hAnsi="Times New Roman" w:eastAsia="宋体" w:cs="宋体"/>
      <w:sz w:val="30"/>
      <w:szCs w:val="20"/>
    </w:rPr>
  </w:style>
  <w:style w:type="paragraph" w:customStyle="1" w:styleId="147">
    <w:name w:val="样式 标题 4H4bulletblbbPIM 4h4H41H42H43H44H45H46H47H48..."/>
    <w:basedOn w:val="5"/>
    <w:autoRedefine/>
    <w:qFormat/>
    <w:uiPriority w:val="0"/>
    <w:pPr>
      <w:numPr>
        <w:ilvl w:val="0"/>
        <w:numId w:val="0"/>
      </w:numPr>
      <w:tabs>
        <w:tab w:val="left" w:pos="1440"/>
      </w:tabs>
      <w:spacing w:before="360" w:after="240" w:line="360" w:lineRule="auto"/>
      <w:ind w:left="864" w:hanging="864"/>
    </w:pPr>
    <w:rPr>
      <w:rFonts w:ascii="Times New Roman" w:hAnsi="Times New Roman" w:eastAsia="宋体" w:cs="宋体"/>
      <w:sz w:val="30"/>
      <w:szCs w:val="20"/>
    </w:rPr>
  </w:style>
  <w:style w:type="paragraph" w:customStyle="1" w:styleId="148">
    <w:name w:val="样式标题 4"/>
    <w:basedOn w:val="5"/>
    <w:autoRedefine/>
    <w:qFormat/>
    <w:uiPriority w:val="0"/>
    <w:pPr>
      <w:numPr>
        <w:ilvl w:val="0"/>
        <w:numId w:val="0"/>
      </w:numPr>
      <w:tabs>
        <w:tab w:val="left" w:pos="1440"/>
      </w:tabs>
      <w:spacing w:before="360" w:after="240" w:line="360" w:lineRule="auto"/>
      <w:ind w:left="864" w:hanging="864"/>
    </w:pPr>
    <w:rPr>
      <w:rFonts w:ascii="Times New Roman" w:hAnsi="Times New Roman" w:eastAsia="宋体" w:cs="宋体"/>
      <w:sz w:val="30"/>
      <w:szCs w:val="20"/>
    </w:rPr>
  </w:style>
  <w:style w:type="paragraph" w:customStyle="1" w:styleId="149">
    <w:name w:val="样式 标题 4H4bulletblbbPIM 4h4H41H42H43H44H45H46H47H48...1"/>
    <w:basedOn w:val="5"/>
    <w:autoRedefine/>
    <w:qFormat/>
    <w:uiPriority w:val="0"/>
    <w:pPr>
      <w:numPr>
        <w:ilvl w:val="0"/>
        <w:numId w:val="0"/>
      </w:numPr>
      <w:tabs>
        <w:tab w:val="left" w:pos="1440"/>
      </w:tabs>
      <w:spacing w:before="360" w:after="240" w:line="360" w:lineRule="auto"/>
      <w:ind w:left="864" w:hanging="864"/>
    </w:pPr>
    <w:rPr>
      <w:rFonts w:ascii="Times New Roman" w:hAnsi="Times New Roman" w:eastAsia="宋体" w:cs="宋体"/>
      <w:sz w:val="30"/>
      <w:szCs w:val="20"/>
    </w:rPr>
  </w:style>
  <w:style w:type="paragraph" w:customStyle="1" w:styleId="150">
    <w:name w:val="CMY 标题 4"/>
    <w:basedOn w:val="5"/>
    <w:autoRedefine/>
    <w:qFormat/>
    <w:uiPriority w:val="0"/>
    <w:pPr>
      <w:numPr>
        <w:ilvl w:val="0"/>
        <w:numId w:val="0"/>
      </w:numPr>
      <w:tabs>
        <w:tab w:val="left" w:pos="1440"/>
      </w:tabs>
      <w:spacing w:before="360" w:after="240" w:line="360" w:lineRule="auto"/>
      <w:ind w:left="864" w:hanging="864"/>
    </w:pPr>
    <w:rPr>
      <w:rFonts w:ascii="Times New Roman" w:hAnsi="Times New Roman" w:eastAsia="宋体" w:cs="宋体"/>
      <w:sz w:val="30"/>
      <w:szCs w:val="20"/>
    </w:rPr>
  </w:style>
  <w:style w:type="paragraph" w:customStyle="1" w:styleId="151">
    <w:name w:val="样式1 标题 4"/>
    <w:basedOn w:val="5"/>
    <w:autoRedefine/>
    <w:qFormat/>
    <w:uiPriority w:val="0"/>
    <w:pPr>
      <w:numPr>
        <w:ilvl w:val="0"/>
        <w:numId w:val="0"/>
      </w:numPr>
      <w:tabs>
        <w:tab w:val="left" w:pos="1440"/>
      </w:tabs>
      <w:spacing w:before="360" w:after="240" w:line="372" w:lineRule="auto"/>
      <w:ind w:left="864" w:hanging="864"/>
    </w:pPr>
    <w:rPr>
      <w:rFonts w:ascii="Times New Roman" w:hAnsi="Times New Roman" w:eastAsia="宋体" w:cs="宋体"/>
      <w:sz w:val="30"/>
      <w:szCs w:val="20"/>
    </w:rPr>
  </w:style>
  <w:style w:type="paragraph" w:customStyle="1" w:styleId="152">
    <w:name w:val="样式 标题 4H4bulletblbbPIM 4h4H41H42H43H44H45H46H47H48...3"/>
    <w:basedOn w:val="5"/>
    <w:autoRedefine/>
    <w:qFormat/>
    <w:uiPriority w:val="0"/>
    <w:pPr>
      <w:numPr>
        <w:ilvl w:val="0"/>
        <w:numId w:val="0"/>
      </w:numPr>
      <w:tabs>
        <w:tab w:val="left" w:pos="1440"/>
      </w:tabs>
      <w:spacing w:before="360" w:after="240" w:line="372" w:lineRule="auto"/>
      <w:ind w:left="864" w:hanging="864"/>
    </w:pPr>
    <w:rPr>
      <w:rFonts w:ascii="Times New Roman" w:hAnsi="Times New Roman" w:eastAsia="宋体" w:cs="宋体"/>
      <w:sz w:val="30"/>
      <w:szCs w:val="20"/>
    </w:rPr>
  </w:style>
  <w:style w:type="paragraph" w:customStyle="1" w:styleId="153">
    <w:name w:val="样式 CK_HL3 + (西文) Times New Roman (中文) 宋体 三号 加粗 段后: 12 磅 行距:..."/>
    <w:basedOn w:val="154"/>
    <w:autoRedefine/>
    <w:qFormat/>
    <w:uiPriority w:val="0"/>
    <w:pPr>
      <w:tabs>
        <w:tab w:val="left" w:pos="1080"/>
      </w:tabs>
      <w:spacing w:after="240" w:line="360" w:lineRule="auto"/>
      <w:ind w:left="431" w:hanging="431"/>
    </w:pPr>
    <w:rPr>
      <w:rFonts w:ascii="Times New Roman" w:hAnsi="Times New Roman" w:eastAsia="宋体" w:cs="宋体"/>
      <w:b/>
      <w:bCs/>
      <w:sz w:val="32"/>
    </w:rPr>
  </w:style>
  <w:style w:type="paragraph" w:customStyle="1" w:styleId="154">
    <w:name w:val="CK_HL3"/>
    <w:basedOn w:val="37"/>
    <w:next w:val="1"/>
    <w:autoRedefine/>
    <w:qFormat/>
    <w:uiPriority w:val="0"/>
    <w:pPr>
      <w:spacing w:before="360" w:after="480" w:line="288" w:lineRule="auto"/>
      <w:jc w:val="left"/>
      <w:outlineLvl w:val="2"/>
    </w:pPr>
    <w:rPr>
      <w:rFonts w:eastAsia="黑体" w:cs="Times New Roman"/>
      <w:b w:val="0"/>
      <w:bCs w:val="0"/>
      <w:smallCaps/>
      <w:sz w:val="30"/>
      <w:szCs w:val="20"/>
    </w:rPr>
  </w:style>
  <w:style w:type="character" w:customStyle="1" w:styleId="155">
    <w:name w:val="标题 字符"/>
    <w:link w:val="37"/>
    <w:autoRedefine/>
    <w:qFormat/>
    <w:locked/>
    <w:uiPriority w:val="0"/>
    <w:rPr>
      <w:rFonts w:ascii="Arial" w:hAnsi="Arial" w:eastAsia="宋体" w:cs="Arial"/>
      <w:b/>
      <w:bCs/>
      <w:kern w:val="2"/>
      <w:sz w:val="32"/>
      <w:szCs w:val="32"/>
      <w:lang w:val="en-US" w:eastAsia="zh-CN" w:bidi="ar-SA"/>
    </w:rPr>
  </w:style>
  <w:style w:type="paragraph" w:customStyle="1" w:styleId="156">
    <w:name w:val="样式 题注 + (中文) 宋体 五号"/>
    <w:basedOn w:val="13"/>
    <w:autoRedefine/>
    <w:qFormat/>
    <w:uiPriority w:val="0"/>
    <w:pPr>
      <w:ind w:right="210"/>
    </w:pPr>
    <w:rPr>
      <w:sz w:val="21"/>
      <w:szCs w:val="21"/>
    </w:rPr>
  </w:style>
  <w:style w:type="paragraph" w:customStyle="1" w:styleId="157">
    <w:name w:val="样式 题注"/>
    <w:basedOn w:val="13"/>
    <w:autoRedefine/>
    <w:qFormat/>
    <w:uiPriority w:val="0"/>
    <w:pPr>
      <w:spacing w:beforeLines="50" w:line="360" w:lineRule="exact"/>
    </w:pPr>
    <w:rPr>
      <w:rFonts w:cs="宋体"/>
      <w:sz w:val="21"/>
      <w:szCs w:val="21"/>
    </w:rPr>
  </w:style>
  <w:style w:type="paragraph" w:customStyle="1" w:styleId="158">
    <w:name w:val="样式 标题 1 + (西文) Times New Roman 段前: 24 磅 段后: 18 磅"/>
    <w:basedOn w:val="3"/>
    <w:autoRedefine/>
    <w:qFormat/>
    <w:uiPriority w:val="0"/>
    <w:pPr>
      <w:tabs>
        <w:tab w:val="left" w:pos="420"/>
      </w:tabs>
      <w:spacing w:before="480" w:after="360"/>
      <w:ind w:left="420" w:hanging="420"/>
    </w:pPr>
    <w:rPr>
      <w:rFonts w:cs="宋体"/>
      <w:szCs w:val="20"/>
    </w:rPr>
  </w:style>
  <w:style w:type="paragraph" w:customStyle="1" w:styleId="159">
    <w:name w:val="样式 标题 2 + (西文) Times New Roman (中文) 宋体 小二 段前: 18 磅 段后: 12 磅..."/>
    <w:basedOn w:val="2"/>
    <w:autoRedefine/>
    <w:qFormat/>
    <w:uiPriority w:val="0"/>
    <w:pPr>
      <w:tabs>
        <w:tab w:val="left" w:pos="720"/>
      </w:tabs>
      <w:spacing w:before="360" w:after="240" w:line="415" w:lineRule="auto"/>
      <w:ind w:left="431" w:hanging="431"/>
    </w:pPr>
    <w:rPr>
      <w:rFonts w:ascii="Times New Roman" w:hAnsi="Times New Roman" w:eastAsia="宋体" w:cs="宋体"/>
      <w:sz w:val="36"/>
      <w:szCs w:val="20"/>
    </w:rPr>
  </w:style>
  <w:style w:type="paragraph" w:customStyle="1" w:styleId="160">
    <w:name w:val="样式 题注 + 居中"/>
    <w:basedOn w:val="13"/>
    <w:autoRedefine/>
    <w:qFormat/>
    <w:uiPriority w:val="0"/>
    <w:pPr>
      <w:spacing w:beforeLines="100"/>
    </w:pPr>
    <w:rPr>
      <w:rFonts w:cs="宋体"/>
      <w:sz w:val="21"/>
      <w:szCs w:val="21"/>
    </w:rPr>
  </w:style>
  <w:style w:type="paragraph" w:customStyle="1" w:styleId="161">
    <w:name w:val="样式 样式 题注 +"/>
    <w:basedOn w:val="157"/>
    <w:autoRedefine/>
    <w:qFormat/>
    <w:uiPriority w:val="0"/>
    <w:pPr>
      <w:spacing w:before="156"/>
      <w:jc w:val="left"/>
    </w:pPr>
  </w:style>
  <w:style w:type="paragraph" w:customStyle="1" w:styleId="162">
    <w:name w:val="样式 题注 + 居中 行距: 多倍行距 1.35 字行"/>
    <w:basedOn w:val="13"/>
    <w:autoRedefine/>
    <w:qFormat/>
    <w:uiPriority w:val="0"/>
    <w:pPr>
      <w:keepNext/>
      <w:spacing w:before="120" w:afterLines="50" w:line="324" w:lineRule="auto"/>
      <w:ind w:right="210"/>
    </w:pPr>
    <w:rPr>
      <w:rFonts w:ascii="Times New Roman" w:hAnsi="Times New Roman" w:cs="宋体"/>
      <w:kern w:val="0"/>
      <w:sz w:val="21"/>
      <w:szCs w:val="21"/>
    </w:rPr>
  </w:style>
  <w:style w:type="paragraph" w:customStyle="1" w:styleId="163">
    <w:name w:val="样式 样式 题注 + 居中 行距: 多倍行距 1.35 字行 + 段后: 0.5 行"/>
    <w:basedOn w:val="162"/>
    <w:autoRedefine/>
    <w:qFormat/>
    <w:uiPriority w:val="0"/>
    <w:pPr>
      <w:spacing w:afterLines="100"/>
    </w:pPr>
  </w:style>
  <w:style w:type="paragraph" w:customStyle="1" w:styleId="164">
    <w:name w:val="样式 题注1"/>
    <w:basedOn w:val="13"/>
    <w:autoRedefine/>
    <w:qFormat/>
    <w:uiPriority w:val="0"/>
    <w:pPr>
      <w:spacing w:beforeLines="50" w:afterLines="50"/>
      <w:jc w:val="left"/>
    </w:pPr>
    <w:rPr>
      <w:rFonts w:cs="宋体"/>
      <w:sz w:val="21"/>
      <w:szCs w:val="21"/>
    </w:rPr>
  </w:style>
  <w:style w:type="paragraph" w:customStyle="1" w:styleId="165">
    <w:name w:val="样式 题注 + 居中 段前: 0.5 行 段后: 0.5 行"/>
    <w:basedOn w:val="13"/>
    <w:autoRedefine/>
    <w:qFormat/>
    <w:uiPriority w:val="0"/>
    <w:pPr>
      <w:spacing w:beforeLines="50" w:afterLines="50"/>
    </w:pPr>
    <w:rPr>
      <w:rFonts w:cs="宋体"/>
      <w:sz w:val="21"/>
      <w:szCs w:val="21"/>
    </w:rPr>
  </w:style>
  <w:style w:type="paragraph" w:customStyle="1" w:styleId="166">
    <w:name w:val="样式 样式 正文缩进 + 段前: 0.75 行"/>
    <w:basedOn w:val="90"/>
    <w:autoRedefine/>
    <w:qFormat/>
    <w:uiPriority w:val="0"/>
    <w:pPr>
      <w:spacing w:before="120"/>
      <w:ind w:right="0" w:firstLine="0" w:firstLineChars="0"/>
    </w:pPr>
    <w:rPr>
      <w:rFonts w:ascii="Times New Roman" w:hAnsi="Times New Roman" w:eastAsia="宋体"/>
      <w:i w:val="0"/>
      <w:color w:val="auto"/>
    </w:rPr>
  </w:style>
  <w:style w:type="paragraph" w:customStyle="1" w:styleId="167">
    <w:name w:val="样式 标题 3Heading 3 - oldH3Level 3 HeadHeadingh33rd levellev...2"/>
    <w:basedOn w:val="4"/>
    <w:autoRedefine/>
    <w:qFormat/>
    <w:uiPriority w:val="0"/>
    <w:pPr>
      <w:tabs>
        <w:tab w:val="left" w:pos="1080"/>
      </w:tabs>
      <w:spacing w:before="360" w:after="240" w:line="360" w:lineRule="auto"/>
      <w:ind w:left="431" w:hanging="431"/>
    </w:pPr>
    <w:rPr>
      <w:rFonts w:cs="宋体"/>
      <w:szCs w:val="20"/>
    </w:rPr>
  </w:style>
  <w:style w:type="paragraph" w:customStyle="1" w:styleId="168">
    <w:name w:val="样式 标题 4H4bulletblbbPIM 4h4H41H42H43H44H45H46H47H48...2"/>
    <w:basedOn w:val="5"/>
    <w:autoRedefine/>
    <w:qFormat/>
    <w:uiPriority w:val="0"/>
    <w:pPr>
      <w:numPr>
        <w:ilvl w:val="0"/>
        <w:numId w:val="0"/>
      </w:numPr>
      <w:tabs>
        <w:tab w:val="left" w:pos="1440"/>
      </w:tabs>
      <w:spacing w:before="360" w:after="240" w:line="372" w:lineRule="auto"/>
      <w:ind w:left="864" w:hanging="864"/>
    </w:pPr>
    <w:rPr>
      <w:rFonts w:ascii="Times New Roman" w:hAnsi="Times New Roman" w:eastAsia="宋体" w:cs="宋体"/>
      <w:sz w:val="30"/>
      <w:szCs w:val="20"/>
    </w:rPr>
  </w:style>
  <w:style w:type="paragraph" w:customStyle="1" w:styleId="169">
    <w:name w:val="样式 目录 2 + 左侧:  2 字符"/>
    <w:basedOn w:val="33"/>
    <w:autoRedefine/>
    <w:qFormat/>
    <w:uiPriority w:val="0"/>
    <w:pPr>
      <w:tabs>
        <w:tab w:val="left" w:pos="900"/>
        <w:tab w:val="left" w:pos="8400"/>
      </w:tabs>
      <w:spacing w:line="440" w:lineRule="exact"/>
      <w:ind w:left="480" w:leftChars="100"/>
    </w:pPr>
    <w:rPr>
      <w:rFonts w:cs="宋体"/>
      <w:sz w:val="22"/>
      <w:szCs w:val="20"/>
    </w:rPr>
  </w:style>
  <w:style w:type="paragraph" w:customStyle="1" w:styleId="170">
    <w:name w:val="样式 目录 2 + 左侧:  2 字符1"/>
    <w:basedOn w:val="33"/>
    <w:autoRedefine/>
    <w:qFormat/>
    <w:uiPriority w:val="0"/>
    <w:pPr>
      <w:tabs>
        <w:tab w:val="left" w:pos="900"/>
        <w:tab w:val="left" w:pos="8400"/>
      </w:tabs>
      <w:spacing w:line="440" w:lineRule="exact"/>
      <w:ind w:left="480" w:leftChars="100"/>
    </w:pPr>
    <w:rPr>
      <w:rFonts w:cs="宋体"/>
      <w:sz w:val="22"/>
      <w:szCs w:val="20"/>
    </w:rPr>
  </w:style>
  <w:style w:type="paragraph" w:customStyle="1" w:styleId="171">
    <w:name w:val="样式 目录 3 + 行距: 固定值 22 磅"/>
    <w:basedOn w:val="19"/>
    <w:autoRedefine/>
    <w:qFormat/>
    <w:uiPriority w:val="0"/>
    <w:pPr>
      <w:tabs>
        <w:tab w:val="left" w:pos="1320"/>
      </w:tabs>
      <w:spacing w:line="440" w:lineRule="exact"/>
      <w:ind w:left="480" w:leftChars="200"/>
    </w:pPr>
    <w:rPr>
      <w:rFonts w:cs="宋体"/>
      <w:szCs w:val="20"/>
    </w:rPr>
  </w:style>
  <w:style w:type="paragraph" w:customStyle="1" w:styleId="172">
    <w:name w:val="样式 各级标题 正文 + 快速样式 + 段前: 12.2 磅 段后: 0 磅 行距: 多倍行距 1.35 字行"/>
    <w:basedOn w:val="135"/>
    <w:autoRedefine/>
    <w:qFormat/>
    <w:uiPriority w:val="0"/>
    <w:pPr>
      <w:spacing w:before="244" w:after="0" w:line="324" w:lineRule="auto"/>
    </w:pPr>
    <w:rPr>
      <w:rFonts w:cs="宋体"/>
      <w:szCs w:val="20"/>
    </w:rPr>
  </w:style>
  <w:style w:type="paragraph" w:customStyle="1" w:styleId="173">
    <w:name w:val="样式 标题 2"/>
    <w:basedOn w:val="2"/>
    <w:autoRedefine/>
    <w:qFormat/>
    <w:uiPriority w:val="0"/>
    <w:pPr>
      <w:tabs>
        <w:tab w:val="left" w:pos="1260"/>
      </w:tabs>
      <w:spacing w:before="360" w:after="360" w:line="360" w:lineRule="auto"/>
      <w:ind w:left="1260" w:hanging="420"/>
    </w:pPr>
    <w:rPr>
      <w:rFonts w:ascii="Times New Roman" w:eastAsia="宋体" w:cs="宋体"/>
      <w:sz w:val="36"/>
      <w:szCs w:val="20"/>
    </w:rPr>
  </w:style>
  <w:style w:type="paragraph" w:customStyle="1" w:styleId="174">
    <w:name w:val="_Style 29"/>
    <w:basedOn w:val="1"/>
    <w:next w:val="17"/>
    <w:autoRedefine/>
    <w:qFormat/>
    <w:uiPriority w:val="0"/>
    <w:pPr>
      <w:ind w:firstLine="425"/>
    </w:pPr>
    <w:rPr>
      <w:kern w:val="24"/>
      <w:sz w:val="24"/>
      <w:szCs w:val="20"/>
    </w:rPr>
  </w:style>
  <w:style w:type="character" w:customStyle="1" w:styleId="175">
    <w:name w:val="正文文本缩进 字符"/>
    <w:link w:val="17"/>
    <w:autoRedefine/>
    <w:qFormat/>
    <w:locked/>
    <w:uiPriority w:val="0"/>
    <w:rPr>
      <w:rFonts w:eastAsia="宋体"/>
      <w:kern w:val="2"/>
      <w:sz w:val="24"/>
      <w:szCs w:val="22"/>
      <w:lang w:val="en-US" w:eastAsia="zh-CN" w:bidi="ar-SA"/>
    </w:rPr>
  </w:style>
  <w:style w:type="paragraph" w:customStyle="1" w:styleId="176">
    <w:name w:val="正文内容"/>
    <w:basedOn w:val="1"/>
    <w:autoRedefine/>
    <w:qFormat/>
    <w:uiPriority w:val="0"/>
    <w:pPr>
      <w:ind w:left="210" w:right="210" w:firstLine="504"/>
      <w:jc w:val="left"/>
    </w:pPr>
    <w:rPr>
      <w:rFonts w:ascii="宋体" w:hAnsi="宋体" w:cs="宋体"/>
      <w:spacing w:val="6"/>
      <w:sz w:val="24"/>
    </w:rPr>
  </w:style>
  <w:style w:type="paragraph" w:customStyle="1" w:styleId="177">
    <w:name w:val="样式 标题 3Heading 3 - oldH3Level 3 HeadHeadingh33rd levellev..."/>
    <w:basedOn w:val="4"/>
    <w:autoRedefine/>
    <w:qFormat/>
    <w:uiPriority w:val="0"/>
    <w:pPr>
      <w:spacing w:before="360" w:after="240" w:line="360" w:lineRule="auto"/>
    </w:pPr>
    <w:rPr>
      <w:rFonts w:cs="宋体"/>
      <w:spacing w:val="10"/>
      <w:szCs w:val="20"/>
    </w:rPr>
  </w:style>
  <w:style w:type="paragraph" w:customStyle="1" w:styleId="178">
    <w:name w:val="样式 样式标题 4 + 段前: 1.5 行 段后: 0.5 行"/>
    <w:basedOn w:val="148"/>
    <w:autoRedefine/>
    <w:qFormat/>
    <w:uiPriority w:val="0"/>
    <w:pPr>
      <w:keepNext w:val="0"/>
      <w:keepLines w:val="0"/>
      <w:tabs>
        <w:tab w:val="clear" w:pos="1440"/>
      </w:tabs>
      <w:spacing w:beforeLines="150" w:afterLines="100"/>
      <w:ind w:left="0" w:firstLine="0"/>
      <w:outlineLvl w:val="9"/>
    </w:pPr>
    <w:rPr>
      <w:bCs w:val="0"/>
    </w:rPr>
  </w:style>
  <w:style w:type="paragraph" w:customStyle="1" w:styleId="179">
    <w:name w:val="样式 样式标题 4 + 段前: 1.5 行 段后: 0.5 行1"/>
    <w:basedOn w:val="148"/>
    <w:autoRedefine/>
    <w:qFormat/>
    <w:uiPriority w:val="0"/>
    <w:pPr>
      <w:keepNext w:val="0"/>
      <w:keepLines w:val="0"/>
      <w:tabs>
        <w:tab w:val="clear" w:pos="1440"/>
      </w:tabs>
      <w:spacing w:beforeLines="150" w:afterLines="100"/>
      <w:ind w:left="0" w:firstLine="0"/>
      <w:outlineLvl w:val="9"/>
    </w:pPr>
    <w:rPr>
      <w:b w:val="0"/>
      <w:bCs w:val="0"/>
    </w:rPr>
  </w:style>
  <w:style w:type="paragraph" w:customStyle="1" w:styleId="180">
    <w:name w:val="样式 样式 样式标题 4 + 段前: 1.5 行 段后: 0.5 行1 + 段前: 1.5 行 段后: 1 行"/>
    <w:basedOn w:val="179"/>
    <w:autoRedefine/>
    <w:qFormat/>
    <w:uiPriority w:val="0"/>
    <w:pPr>
      <w:tabs>
        <w:tab w:val="left" w:pos="1440"/>
      </w:tabs>
    </w:pPr>
  </w:style>
  <w:style w:type="paragraph" w:customStyle="1" w:styleId="181">
    <w:name w:val="样式 样式标题 4 + 段前: 1.5 行 段后: 0.5 行2"/>
    <w:basedOn w:val="148"/>
    <w:autoRedefine/>
    <w:qFormat/>
    <w:uiPriority w:val="0"/>
    <w:pPr>
      <w:keepNext w:val="0"/>
      <w:keepLines w:val="0"/>
      <w:spacing w:beforeLines="150" w:afterLines="100"/>
      <w:ind w:left="0" w:firstLine="0"/>
      <w:outlineLvl w:val="9"/>
    </w:pPr>
    <w:rPr>
      <w:b w:val="0"/>
      <w:bCs w:val="0"/>
    </w:rPr>
  </w:style>
  <w:style w:type="paragraph" w:customStyle="1" w:styleId="182">
    <w:name w:val="样式 标题 1h1PIM 1H1Level 1 Topic Heading1st levelSection Head..."/>
    <w:basedOn w:val="3"/>
    <w:autoRedefine/>
    <w:qFormat/>
    <w:uiPriority w:val="0"/>
    <w:pPr>
      <w:spacing w:before="400" w:after="400" w:line="480" w:lineRule="auto"/>
      <w:jc w:val="center"/>
    </w:pPr>
    <w:rPr>
      <w:rFonts w:cs="宋体"/>
      <w:szCs w:val="20"/>
    </w:rPr>
  </w:style>
  <w:style w:type="paragraph" w:customStyle="1" w:styleId="183">
    <w:name w:val="样式 标题 2Heading 2 HiddenHeading 2 CCBSTitre3H2Level 2 Headh..."/>
    <w:basedOn w:val="2"/>
    <w:autoRedefine/>
    <w:qFormat/>
    <w:uiPriority w:val="0"/>
    <w:pPr>
      <w:spacing w:before="360" w:after="360" w:line="360" w:lineRule="auto"/>
    </w:pPr>
    <w:rPr>
      <w:rFonts w:eastAsia="宋体" w:cs="宋体"/>
      <w:sz w:val="36"/>
      <w:szCs w:val="20"/>
    </w:rPr>
  </w:style>
  <w:style w:type="paragraph" w:customStyle="1" w:styleId="184">
    <w:name w:val="样式 目录 1 + 左侧:  1 字符 右侧:  1 字符 段前: 0.5 行"/>
    <w:basedOn w:val="27"/>
    <w:autoRedefine/>
    <w:qFormat/>
    <w:uiPriority w:val="0"/>
    <w:pPr>
      <w:tabs>
        <w:tab w:val="left" w:pos="180"/>
        <w:tab w:val="left" w:pos="1140"/>
        <w:tab w:val="right" w:leader="dot" w:pos="8400"/>
      </w:tabs>
      <w:spacing w:beforeLines="50"/>
      <w:ind w:left="50" w:leftChars="50" w:right="100"/>
    </w:pPr>
    <w:rPr>
      <w:rFonts w:eastAsia="Times New Roman" w:cs="宋体"/>
      <w:b/>
      <w:bCs/>
      <w:spacing w:val="10"/>
      <w:sz w:val="24"/>
      <w:szCs w:val="22"/>
    </w:rPr>
  </w:style>
  <w:style w:type="paragraph" w:customStyle="1" w:styleId="185">
    <w:name w:val="样式 目录 3 +"/>
    <w:basedOn w:val="19"/>
    <w:autoRedefine/>
    <w:qFormat/>
    <w:uiPriority w:val="0"/>
    <w:pPr>
      <w:tabs>
        <w:tab w:val="left" w:pos="1440"/>
        <w:tab w:val="left" w:pos="1575"/>
        <w:tab w:val="right" w:leader="dot" w:pos="8400"/>
      </w:tabs>
      <w:spacing w:line="300" w:lineRule="auto"/>
    </w:pPr>
    <w:rPr>
      <w:rFonts w:ascii="Calibri" w:hAnsi="Calibri" w:cs="宋体"/>
      <w:szCs w:val="22"/>
    </w:rPr>
  </w:style>
  <w:style w:type="paragraph" w:customStyle="1" w:styleId="186">
    <w:name w:val="样式 目录 1 + 段前: 0.5 行"/>
    <w:basedOn w:val="27"/>
    <w:autoRedefine/>
    <w:qFormat/>
    <w:uiPriority w:val="0"/>
    <w:pPr>
      <w:tabs>
        <w:tab w:val="left" w:pos="180"/>
        <w:tab w:val="left" w:pos="1140"/>
        <w:tab w:val="right" w:leader="dot" w:pos="8400"/>
      </w:tabs>
      <w:spacing w:beforeLines="50"/>
    </w:pPr>
    <w:rPr>
      <w:rFonts w:cs="宋体"/>
      <w:b/>
      <w:bCs/>
      <w:spacing w:val="10"/>
      <w:sz w:val="24"/>
      <w:szCs w:val="22"/>
    </w:rPr>
  </w:style>
  <w:style w:type="paragraph" w:customStyle="1" w:styleId="187">
    <w:name w:val="样式 (西文) Times New Roman 小四 左侧:  0.74 厘米 段前: 11.7 磅 行距: 多倍行距 ..."/>
    <w:basedOn w:val="1"/>
    <w:autoRedefine/>
    <w:qFormat/>
    <w:uiPriority w:val="0"/>
    <w:pPr>
      <w:spacing w:before="234" w:line="324" w:lineRule="auto"/>
      <w:ind w:left="420"/>
    </w:pPr>
    <w:rPr>
      <w:rFonts w:cs="宋体"/>
      <w:sz w:val="24"/>
      <w:szCs w:val="22"/>
    </w:rPr>
  </w:style>
  <w:style w:type="paragraph" w:customStyle="1" w:styleId="188">
    <w:name w:val="样式 段前: 0.75 行"/>
    <w:basedOn w:val="1"/>
    <w:autoRedefine/>
    <w:qFormat/>
    <w:uiPriority w:val="0"/>
    <w:pPr>
      <w:spacing w:beforeLines="75" w:line="324" w:lineRule="auto"/>
    </w:pPr>
    <w:rPr>
      <w:rFonts w:cs="宋体"/>
      <w:sz w:val="24"/>
      <w:szCs w:val="20"/>
    </w:rPr>
  </w:style>
  <w:style w:type="paragraph" w:customStyle="1" w:styleId="189">
    <w:name w:val="样式 目录 2 + 段前: 5 磅"/>
    <w:basedOn w:val="33"/>
    <w:autoRedefine/>
    <w:qFormat/>
    <w:uiPriority w:val="0"/>
    <w:pPr>
      <w:tabs>
        <w:tab w:val="left" w:pos="900"/>
        <w:tab w:val="right" w:leader="dot" w:pos="8400"/>
      </w:tabs>
      <w:spacing w:line="440" w:lineRule="exact"/>
      <w:ind w:left="227" w:leftChars="0"/>
    </w:pPr>
    <w:rPr>
      <w:rFonts w:cs="宋体"/>
      <w:spacing w:val="10"/>
      <w:sz w:val="22"/>
      <w:szCs w:val="20"/>
    </w:rPr>
  </w:style>
  <w:style w:type="paragraph" w:customStyle="1" w:styleId="190">
    <w:name w:val="样式 目录 2"/>
    <w:basedOn w:val="33"/>
    <w:autoRedefine/>
    <w:qFormat/>
    <w:uiPriority w:val="0"/>
    <w:pPr>
      <w:tabs>
        <w:tab w:val="left" w:pos="900"/>
        <w:tab w:val="right" w:leader="dot" w:pos="8400"/>
      </w:tabs>
      <w:spacing w:line="440" w:lineRule="exact"/>
      <w:ind w:left="227" w:leftChars="0"/>
    </w:pPr>
    <w:rPr>
      <w:rFonts w:cs="宋体"/>
      <w:spacing w:val="10"/>
      <w:sz w:val="22"/>
      <w:szCs w:val="20"/>
    </w:rPr>
  </w:style>
  <w:style w:type="paragraph" w:customStyle="1" w:styleId="191">
    <w:name w:val="样式 (西文) Times New Roman 小四 首行缩进:  0.74 厘米 段前: 11.7 磅 行距: 多倍行..."/>
    <w:basedOn w:val="1"/>
    <w:autoRedefine/>
    <w:qFormat/>
    <w:uiPriority w:val="0"/>
    <w:pPr>
      <w:spacing w:before="234" w:line="324" w:lineRule="auto"/>
      <w:ind w:firstLine="420"/>
    </w:pPr>
    <w:rPr>
      <w:rFonts w:hAnsi="Calibri" w:cs="宋体"/>
      <w:sz w:val="24"/>
      <w:szCs w:val="20"/>
    </w:rPr>
  </w:style>
  <w:style w:type="paragraph" w:customStyle="1" w:styleId="192">
    <w:name w:val="样式 正文缩进表正文正文非缩进表正文1正文非缩进1表正文2正文非缩进2表正文3正文非缩进3表正文4正文非缩进..."/>
    <w:basedOn w:val="12"/>
    <w:autoRedefine/>
    <w:qFormat/>
    <w:uiPriority w:val="0"/>
    <w:pPr>
      <w:spacing w:beforeLines="50" w:beforeAutospacing="1" w:afterLines="50" w:afterAutospacing="1" w:line="324" w:lineRule="auto"/>
      <w:ind w:firstLine="0"/>
    </w:pPr>
    <w:rPr>
      <w:rFonts w:cs="宋体"/>
      <w:spacing w:val="0"/>
    </w:rPr>
  </w:style>
  <w:style w:type="paragraph" w:customStyle="1" w:styleId="193">
    <w:name w:val="样式 样式 标题 3Heading 3 - oldH3Level 3 HeadHeadingh33rd levellev...1..."/>
    <w:basedOn w:val="107"/>
    <w:autoRedefine/>
    <w:qFormat/>
    <w:uiPriority w:val="0"/>
    <w:pPr>
      <w:keepNext w:val="0"/>
      <w:keepLines w:val="0"/>
      <w:tabs>
        <w:tab w:val="clear" w:pos="1080"/>
      </w:tabs>
      <w:spacing w:beforeLines="150" w:afterLines="50"/>
      <w:ind w:left="0" w:firstLine="0"/>
      <w:outlineLvl w:val="9"/>
    </w:pPr>
    <w:rPr>
      <w:bCs w:val="0"/>
      <w:spacing w:val="0"/>
    </w:rPr>
  </w:style>
  <w:style w:type="paragraph" w:customStyle="1" w:styleId="194">
    <w:name w:val="标题 3Heading 3 - oldH3Level 3 HeadHeadingh33rd levellev...1..."/>
    <w:basedOn w:val="107"/>
    <w:autoRedefine/>
    <w:qFormat/>
    <w:uiPriority w:val="0"/>
    <w:pPr>
      <w:keepNext w:val="0"/>
      <w:keepLines w:val="0"/>
      <w:tabs>
        <w:tab w:val="clear" w:pos="1080"/>
      </w:tabs>
      <w:spacing w:beforeLines="150" w:afterLines="50"/>
      <w:ind w:left="0" w:firstLine="0"/>
      <w:outlineLvl w:val="9"/>
    </w:pPr>
    <w:rPr>
      <w:bCs w:val="0"/>
      <w:spacing w:val="0"/>
    </w:rPr>
  </w:style>
  <w:style w:type="paragraph" w:customStyle="1" w:styleId="195">
    <w:name w:val="样式 首行缩进:  0.85 厘米 段前: 11.7 磅"/>
    <w:basedOn w:val="1"/>
    <w:autoRedefine/>
    <w:qFormat/>
    <w:uiPriority w:val="0"/>
    <w:pPr>
      <w:spacing w:beforeLines="75" w:line="324" w:lineRule="auto"/>
      <w:ind w:firstLine="482"/>
    </w:pPr>
    <w:rPr>
      <w:rFonts w:cs="宋体"/>
      <w:sz w:val="24"/>
      <w:szCs w:val="20"/>
    </w:rPr>
  </w:style>
  <w:style w:type="paragraph" w:customStyle="1" w:styleId="196">
    <w:name w:val="样式 标题 1 + 居中"/>
    <w:basedOn w:val="3"/>
    <w:autoRedefine/>
    <w:qFormat/>
    <w:uiPriority w:val="0"/>
    <w:pPr>
      <w:spacing w:before="400" w:after="400" w:line="480" w:lineRule="auto"/>
      <w:jc w:val="center"/>
    </w:pPr>
    <w:rPr>
      <w:rFonts w:cs="宋体"/>
      <w:szCs w:val="20"/>
    </w:rPr>
  </w:style>
  <w:style w:type="paragraph" w:customStyle="1" w:styleId="197">
    <w:name w:val="样式 标题 1 + 居中1"/>
    <w:basedOn w:val="3"/>
    <w:autoRedefine/>
    <w:qFormat/>
    <w:uiPriority w:val="0"/>
    <w:pPr>
      <w:spacing w:beforeLines="100" w:after="480" w:line="360" w:lineRule="auto"/>
      <w:jc w:val="center"/>
    </w:pPr>
    <w:rPr>
      <w:rFonts w:cs="宋体"/>
      <w:szCs w:val="20"/>
    </w:rPr>
  </w:style>
  <w:style w:type="paragraph" w:customStyle="1" w:styleId="198">
    <w:name w:val="样式 标题 1h1PIM 1H1Level 1 Topic Heading1st levelSection Head...1"/>
    <w:basedOn w:val="3"/>
    <w:autoRedefine/>
    <w:qFormat/>
    <w:uiPriority w:val="0"/>
    <w:pPr>
      <w:spacing w:before="360" w:after="480" w:line="324" w:lineRule="auto"/>
      <w:jc w:val="center"/>
    </w:pPr>
    <w:rPr>
      <w:rFonts w:cs="宋体"/>
      <w:szCs w:val="20"/>
    </w:rPr>
  </w:style>
  <w:style w:type="paragraph" w:customStyle="1" w:styleId="199">
    <w:name w:val="样式 目录 1 + 右侧:  1 字符 段前: 0.5 行 左  0 字符"/>
    <w:basedOn w:val="27"/>
    <w:autoRedefine/>
    <w:qFormat/>
    <w:uiPriority w:val="0"/>
    <w:pPr>
      <w:tabs>
        <w:tab w:val="left" w:pos="180"/>
        <w:tab w:val="left" w:pos="1140"/>
        <w:tab w:val="right" w:leader="dot" w:pos="8400"/>
      </w:tabs>
      <w:spacing w:beforeLines="50"/>
      <w:ind w:right="240"/>
    </w:pPr>
    <w:rPr>
      <w:rFonts w:cs="宋体"/>
      <w:b/>
      <w:bCs/>
      <w:spacing w:val="10"/>
      <w:sz w:val="24"/>
      <w:szCs w:val="20"/>
    </w:rPr>
  </w:style>
  <w:style w:type="paragraph" w:customStyle="1" w:styleId="200">
    <w:name w:val="样式 目录 1 + 右侧:  1 字符 段前: 0.5 行 左  0 字符1"/>
    <w:basedOn w:val="27"/>
    <w:autoRedefine/>
    <w:qFormat/>
    <w:uiPriority w:val="0"/>
    <w:pPr>
      <w:tabs>
        <w:tab w:val="left" w:pos="180"/>
        <w:tab w:val="left" w:pos="1140"/>
        <w:tab w:val="right" w:leader="dot" w:pos="8400"/>
      </w:tabs>
      <w:spacing w:beforeLines="50"/>
      <w:ind w:right="240"/>
    </w:pPr>
    <w:rPr>
      <w:rFonts w:cs="宋体"/>
      <w:b/>
      <w:bCs/>
      <w:spacing w:val="10"/>
      <w:sz w:val="24"/>
      <w:szCs w:val="20"/>
    </w:rPr>
  </w:style>
  <w:style w:type="character" w:customStyle="1" w:styleId="201">
    <w:name w:val="正文文本缩进 2 字符"/>
    <w:link w:val="23"/>
    <w:autoRedefine/>
    <w:qFormat/>
    <w:locked/>
    <w:uiPriority w:val="0"/>
    <w:rPr>
      <w:rFonts w:ascii="宋体" w:hAnsi="宋体" w:eastAsia="宋体"/>
      <w:bCs/>
      <w:kern w:val="2"/>
      <w:sz w:val="28"/>
      <w:lang w:val="en-US" w:eastAsia="zh-CN" w:bidi="ar-SA"/>
    </w:rPr>
  </w:style>
  <w:style w:type="character" w:customStyle="1" w:styleId="202">
    <w:name w:val="正文文本缩进 3 字符"/>
    <w:link w:val="31"/>
    <w:autoRedefine/>
    <w:qFormat/>
    <w:locked/>
    <w:uiPriority w:val="0"/>
    <w:rPr>
      <w:rFonts w:eastAsia="宋体"/>
      <w:kern w:val="2"/>
      <w:sz w:val="16"/>
      <w:szCs w:val="16"/>
      <w:lang w:val="en-US" w:eastAsia="zh-CN" w:bidi="ar-SA"/>
    </w:rPr>
  </w:style>
  <w:style w:type="character" w:customStyle="1" w:styleId="203">
    <w:name w:val="HTML 预设格式 字符"/>
    <w:link w:val="35"/>
    <w:autoRedefine/>
    <w:qFormat/>
    <w:locked/>
    <w:uiPriority w:val="0"/>
    <w:rPr>
      <w:rFonts w:ascii="宋体" w:hAnsi="宋体" w:eastAsia="宋体" w:cs="宋体"/>
      <w:sz w:val="24"/>
      <w:szCs w:val="24"/>
      <w:lang w:val="en-US" w:eastAsia="zh-CN" w:bidi="ar-SA"/>
    </w:rPr>
  </w:style>
  <w:style w:type="paragraph" w:customStyle="1" w:styleId="204">
    <w:name w:val="样式"/>
    <w:basedOn w:val="1"/>
    <w:autoRedefine/>
    <w:qFormat/>
    <w:uiPriority w:val="0"/>
    <w:pPr>
      <w:spacing w:beforeLines="75" w:line="324" w:lineRule="auto"/>
      <w:ind w:firstLine="482"/>
    </w:pPr>
    <w:rPr>
      <w:rFonts w:cs="宋体"/>
      <w:sz w:val="24"/>
      <w:szCs w:val="20"/>
    </w:rPr>
  </w:style>
  <w:style w:type="paragraph" w:customStyle="1" w:styleId="205">
    <w:name w:val="Char1 Char Char Char"/>
    <w:basedOn w:val="1"/>
    <w:autoRedefine/>
    <w:qFormat/>
    <w:uiPriority w:val="0"/>
    <w:rPr>
      <w:rFonts w:ascii="Tahoma" w:hAnsi="Tahoma"/>
      <w:sz w:val="24"/>
      <w:szCs w:val="20"/>
    </w:rPr>
  </w:style>
  <w:style w:type="paragraph" w:customStyle="1" w:styleId="206">
    <w:name w:val="Heading 2 Spec"/>
    <w:basedOn w:val="1"/>
    <w:autoRedefine/>
    <w:qFormat/>
    <w:uiPriority w:val="0"/>
    <w:pPr>
      <w:widowControl/>
      <w:tabs>
        <w:tab w:val="left" w:pos="540"/>
        <w:tab w:val="left" w:pos="720"/>
      </w:tabs>
      <w:spacing w:after="180"/>
      <w:ind w:left="216" w:hanging="216"/>
      <w:jc w:val="left"/>
    </w:pPr>
    <w:rPr>
      <w:rFonts w:ascii="Arial" w:hAnsi="Arial" w:eastAsia="PMingLiU" w:cs="Arial"/>
      <w:b/>
      <w:i/>
      <w:kern w:val="0"/>
      <w:sz w:val="22"/>
      <w:szCs w:val="20"/>
      <w:lang w:eastAsia="zh-TW"/>
    </w:rPr>
  </w:style>
  <w:style w:type="character" w:customStyle="1" w:styleId="207">
    <w:name w:val="纯文本 字符"/>
    <w:link w:val="20"/>
    <w:autoRedefine/>
    <w:qFormat/>
    <w:locked/>
    <w:uiPriority w:val="0"/>
    <w:rPr>
      <w:rFonts w:ascii="宋体" w:hAnsi="Courier New" w:eastAsia="宋体"/>
      <w:kern w:val="2"/>
      <w:sz w:val="21"/>
      <w:lang w:val="en-US" w:eastAsia="zh-CN" w:bidi="ar-SA"/>
    </w:rPr>
  </w:style>
  <w:style w:type="paragraph" w:customStyle="1" w:styleId="208">
    <w:name w:val="Char"/>
    <w:basedOn w:val="1"/>
    <w:autoRedefine/>
    <w:qFormat/>
    <w:uiPriority w:val="0"/>
    <w:rPr>
      <w:rFonts w:ascii="Tahoma" w:hAnsi="Tahoma"/>
      <w:sz w:val="24"/>
      <w:szCs w:val="20"/>
    </w:rPr>
  </w:style>
  <w:style w:type="paragraph" w:customStyle="1" w:styleId="209">
    <w:name w:val="样式 小四 段前: 3.9 磅 行距: 多倍行距 1.25 字行"/>
    <w:basedOn w:val="1"/>
    <w:link w:val="210"/>
    <w:autoRedefine/>
    <w:qFormat/>
    <w:uiPriority w:val="0"/>
    <w:pPr>
      <w:spacing w:before="78" w:line="300" w:lineRule="auto"/>
      <w:ind w:firstLine="480"/>
    </w:pPr>
    <w:rPr>
      <w:rFonts w:ascii="Arial" w:hAnsi="Arial" w:cs="宋体"/>
      <w:sz w:val="24"/>
      <w:szCs w:val="20"/>
    </w:rPr>
  </w:style>
  <w:style w:type="character" w:customStyle="1" w:styleId="210">
    <w:name w:val="样式 小四 段前: 3.9 磅 行距: 多倍行距 1.25 字行 Char"/>
    <w:link w:val="209"/>
    <w:autoRedefine/>
    <w:qFormat/>
    <w:uiPriority w:val="0"/>
    <w:rPr>
      <w:rFonts w:ascii="Arial" w:hAnsi="Arial" w:eastAsia="宋体" w:cs="宋体"/>
      <w:kern w:val="2"/>
      <w:sz w:val="24"/>
      <w:lang w:val="en-US" w:eastAsia="zh-CN" w:bidi="ar-SA"/>
    </w:rPr>
  </w:style>
  <w:style w:type="paragraph" w:customStyle="1" w:styleId="211">
    <w:name w:val="图表内容"/>
    <w:basedOn w:val="1"/>
    <w:autoRedefine/>
    <w:qFormat/>
    <w:uiPriority w:val="0"/>
    <w:pPr>
      <w:spacing w:before="20" w:after="20"/>
    </w:pPr>
    <w:rPr>
      <w:szCs w:val="20"/>
    </w:rPr>
  </w:style>
  <w:style w:type="paragraph" w:customStyle="1" w:styleId="212">
    <w:name w:val="样式 标题 1h1PIM 1H1Level 1 Topic Heading1st levelSection Head...2"/>
    <w:basedOn w:val="3"/>
    <w:autoRedefine/>
    <w:qFormat/>
    <w:uiPriority w:val="0"/>
    <w:pPr>
      <w:widowControl/>
      <w:tabs>
        <w:tab w:val="left" w:pos="1440"/>
      </w:tabs>
      <w:spacing w:before="480" w:after="480" w:line="324" w:lineRule="auto"/>
      <w:ind w:left="432" w:hanging="432"/>
    </w:pPr>
    <w:rPr>
      <w:rFonts w:ascii="宋体" w:hAnsi="宋体" w:cs="宋体"/>
      <w:color w:val="000000"/>
      <w:szCs w:val="20"/>
    </w:rPr>
  </w:style>
  <w:style w:type="paragraph" w:customStyle="1" w:styleId="213">
    <w:name w:val="样式 标题 1h1PIM 1H1Level 1 Topic Heading1st levelSection Head...3"/>
    <w:basedOn w:val="3"/>
    <w:autoRedefine/>
    <w:qFormat/>
    <w:uiPriority w:val="0"/>
    <w:pPr>
      <w:widowControl/>
      <w:tabs>
        <w:tab w:val="left" w:pos="420"/>
      </w:tabs>
      <w:spacing w:before="480" w:after="480" w:line="324" w:lineRule="auto"/>
      <w:ind w:left="420" w:hanging="420"/>
    </w:pPr>
    <w:rPr>
      <w:rFonts w:ascii="宋体" w:hAnsi="宋体" w:cs="宋体"/>
      <w:color w:val="000000"/>
      <w:szCs w:val="20"/>
    </w:rPr>
  </w:style>
  <w:style w:type="paragraph" w:customStyle="1" w:styleId="214">
    <w:name w:val="Char 正文 Char Char Char Char Char Char"/>
    <w:basedOn w:val="3"/>
    <w:autoRedefine/>
    <w:qFormat/>
    <w:uiPriority w:val="0"/>
    <w:pPr>
      <w:snapToGrid w:val="0"/>
      <w:spacing w:before="240" w:after="240" w:line="348" w:lineRule="auto"/>
    </w:pPr>
    <w:rPr>
      <w:rFonts w:ascii="Tahoma" w:hAnsi="Tahoma"/>
      <w:bCs w:val="0"/>
      <w:sz w:val="24"/>
      <w:szCs w:val="20"/>
    </w:rPr>
  </w:style>
  <w:style w:type="paragraph" w:customStyle="1" w:styleId="215">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16">
    <w:name w:val="描述"/>
    <w:basedOn w:val="1"/>
    <w:autoRedefine/>
    <w:qFormat/>
    <w:uiPriority w:val="0"/>
    <w:pPr>
      <w:adjustRightInd w:val="0"/>
      <w:spacing w:beforeLines="50" w:line="360" w:lineRule="atLeast"/>
      <w:textAlignment w:val="baseline"/>
    </w:pPr>
    <w:rPr>
      <w:rFonts w:ascii="Bookman Old Style" w:hAnsi="Bookman Old Style"/>
      <w:kern w:val="0"/>
      <w:sz w:val="24"/>
      <w:szCs w:val="20"/>
    </w:rPr>
  </w:style>
  <w:style w:type="character" w:customStyle="1" w:styleId="217">
    <w:name w:val="页眉 Char Char"/>
    <w:autoRedefine/>
    <w:qFormat/>
    <w:uiPriority w:val="0"/>
    <w:rPr>
      <w:rFonts w:eastAsia="宋体"/>
      <w:kern w:val="2"/>
      <w:sz w:val="18"/>
      <w:szCs w:val="18"/>
      <w:lang w:val="en-US" w:eastAsia="zh-CN" w:bidi="ar-SA"/>
    </w:rPr>
  </w:style>
  <w:style w:type="character" w:customStyle="1" w:styleId="218">
    <w:name w:val="h1 Char2"/>
    <w:autoRedefine/>
    <w:qFormat/>
    <w:uiPriority w:val="0"/>
    <w:rPr>
      <w:rFonts w:eastAsia="宋体"/>
      <w:b/>
      <w:bCs/>
      <w:kern w:val="44"/>
      <w:sz w:val="44"/>
      <w:szCs w:val="44"/>
      <w:lang w:val="en-US" w:eastAsia="zh-CN" w:bidi="ar-SA"/>
    </w:rPr>
  </w:style>
  <w:style w:type="paragraph" w:customStyle="1" w:styleId="219">
    <w:name w:val="默认段落字体 Para Char Char Char Char Char Char Char Char Char Char Char Char Char Char"/>
    <w:next w:val="1"/>
    <w:autoRedefine/>
    <w:qFormat/>
    <w:uiPriority w:val="0"/>
    <w:pPr>
      <w:keepNext/>
      <w:keepLines/>
      <w:tabs>
        <w:tab w:val="left" w:pos="1440"/>
      </w:tabs>
      <w:spacing w:before="240" w:after="240"/>
      <w:ind w:left="1440" w:hanging="1440"/>
      <w:outlineLvl w:val="7"/>
    </w:pPr>
    <w:rPr>
      <w:rFonts w:ascii="宋体" w:hAnsi="宋体" w:eastAsia="宋体" w:cs="Times New Roman"/>
      <w:i/>
      <w:kern w:val="2"/>
      <w:sz w:val="30"/>
      <w:szCs w:val="24"/>
      <w:lang w:val="en-US" w:eastAsia="zh-CN" w:bidi="ar-SA"/>
    </w:rPr>
  </w:style>
  <w:style w:type="character" w:customStyle="1" w:styleId="220">
    <w:name w:val="font14 redfont"/>
    <w:basedOn w:val="41"/>
    <w:autoRedefine/>
    <w:qFormat/>
    <w:uiPriority w:val="0"/>
  </w:style>
  <w:style w:type="paragraph" w:customStyle="1" w:styleId="221">
    <w:name w:val="a"/>
    <w:basedOn w:val="216"/>
    <w:autoRedefine/>
    <w:qFormat/>
    <w:uiPriority w:val="0"/>
    <w:pPr>
      <w:tabs>
        <w:tab w:val="left" w:pos="2400"/>
      </w:tabs>
      <w:spacing w:before="120"/>
      <w:ind w:left="2400" w:hanging="420" w:firstLineChars="0"/>
    </w:pPr>
    <w:rPr>
      <w:rFonts w:ascii="宋体" w:hAnsi="宋体"/>
      <w:szCs w:val="24"/>
    </w:rPr>
  </w:style>
  <w:style w:type="paragraph" w:customStyle="1" w:styleId="222">
    <w:name w:val="正文1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23">
    <w:name w:val="word"/>
    <w:basedOn w:val="41"/>
    <w:autoRedefine/>
    <w:qFormat/>
    <w:uiPriority w:val="0"/>
  </w:style>
  <w:style w:type="character" w:customStyle="1" w:styleId="224">
    <w:name w:val="h1 Char1"/>
    <w:autoRedefine/>
    <w:qFormat/>
    <w:uiPriority w:val="0"/>
    <w:rPr>
      <w:rFonts w:eastAsia="宋体"/>
      <w:b/>
      <w:kern w:val="44"/>
      <w:sz w:val="44"/>
      <w:lang w:val="en-US" w:eastAsia="zh-CN" w:bidi="ar-SA"/>
    </w:rPr>
  </w:style>
  <w:style w:type="paragraph" w:customStyle="1" w:styleId="225">
    <w:name w:val="Char1"/>
    <w:basedOn w:val="1"/>
    <w:autoRedefine/>
    <w:qFormat/>
    <w:uiPriority w:val="0"/>
    <w:rPr>
      <w:rFonts w:ascii="Tahoma" w:hAnsi="Tahoma"/>
      <w:sz w:val="24"/>
      <w:szCs w:val="20"/>
    </w:rPr>
  </w:style>
  <w:style w:type="character" w:customStyle="1" w:styleId="226">
    <w:name w:val="Heading 2 Hidden Char1"/>
    <w:autoRedefine/>
    <w:qFormat/>
    <w:uiPriority w:val="0"/>
    <w:rPr>
      <w:rFonts w:ascii="宋体" w:hAnsi="宋体"/>
      <w:b/>
      <w:bCs/>
      <w:kern w:val="2"/>
      <w:sz w:val="32"/>
      <w:szCs w:val="32"/>
    </w:rPr>
  </w:style>
  <w:style w:type="character" w:customStyle="1" w:styleId="227">
    <w:name w:val="批注文字 字符"/>
    <w:link w:val="15"/>
    <w:autoRedefine/>
    <w:semiHidden/>
    <w:qFormat/>
    <w:locked/>
    <w:uiPriority w:val="0"/>
    <w:rPr>
      <w:rFonts w:eastAsia="宋体"/>
      <w:kern w:val="2"/>
      <w:sz w:val="21"/>
      <w:szCs w:val="24"/>
      <w:lang w:val="en-US" w:eastAsia="zh-CN" w:bidi="ar-SA"/>
    </w:rPr>
  </w:style>
  <w:style w:type="character" w:customStyle="1" w:styleId="228">
    <w:name w:val="正文文本首行缩进 字符"/>
    <w:link w:val="38"/>
    <w:autoRedefine/>
    <w:semiHidden/>
    <w:qFormat/>
    <w:locked/>
    <w:uiPriority w:val="0"/>
    <w:rPr>
      <w:rFonts w:ascii="Calibri" w:hAnsi="Calibri" w:eastAsia="宋体"/>
      <w:kern w:val="2"/>
      <w:sz w:val="24"/>
      <w:szCs w:val="22"/>
      <w:lang w:val="en-US" w:eastAsia="zh-CN" w:bidi="ar-SA"/>
    </w:rPr>
  </w:style>
  <w:style w:type="character" w:customStyle="1" w:styleId="229">
    <w:name w:val="已访问的超链接1"/>
    <w:autoRedefine/>
    <w:qFormat/>
    <w:uiPriority w:val="0"/>
    <w:rPr>
      <w:color w:val="800080"/>
      <w:u w:val="single"/>
    </w:rPr>
  </w:style>
  <w:style w:type="character" w:customStyle="1" w:styleId="230">
    <w:name w:val="Char Char11"/>
    <w:autoRedefine/>
    <w:qFormat/>
    <w:locked/>
    <w:uiPriority w:val="0"/>
    <w:rPr>
      <w:rFonts w:ascii="宋体" w:hAnsi="宋体" w:eastAsia="宋体"/>
      <w:kern w:val="2"/>
      <w:sz w:val="18"/>
      <w:szCs w:val="18"/>
      <w:lang w:val="en-US" w:eastAsia="zh-CN" w:bidi="ar-SA"/>
    </w:rPr>
  </w:style>
  <w:style w:type="paragraph" w:customStyle="1" w:styleId="231">
    <w:name w:val="Char Char Char1 Char Char Char Char Char Char Char1"/>
    <w:basedOn w:val="1"/>
    <w:autoRedefine/>
    <w:qFormat/>
    <w:uiPriority w:val="0"/>
    <w:rPr>
      <w:rFonts w:ascii="宋体" w:hAnsi="宋体" w:cs="Courier New"/>
      <w:sz w:val="32"/>
      <w:szCs w:val="32"/>
    </w:rPr>
  </w:style>
  <w:style w:type="paragraph" w:customStyle="1" w:styleId="232">
    <w:name w:val="TOC 标题1"/>
    <w:basedOn w:val="3"/>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233">
    <w:name w:val="表格"/>
    <w:basedOn w:val="1"/>
    <w:link w:val="234"/>
    <w:autoRedefine/>
    <w:qFormat/>
    <w:uiPriority w:val="0"/>
    <w:pPr>
      <w:adjustRightInd w:val="0"/>
      <w:snapToGrid w:val="0"/>
      <w:spacing w:line="240" w:lineRule="auto"/>
      <w:ind w:firstLine="0" w:firstLineChars="0"/>
      <w:jc w:val="center"/>
    </w:pPr>
    <w:rPr>
      <w:rFonts w:ascii="宋体" w:hAnsi="宋体" w:cs="宋体"/>
      <w:bCs/>
      <w:color w:val="000000"/>
      <w:sz w:val="18"/>
      <w:szCs w:val="18"/>
    </w:rPr>
  </w:style>
  <w:style w:type="character" w:customStyle="1" w:styleId="234">
    <w:name w:val="表格 字符"/>
    <w:link w:val="233"/>
    <w:autoRedefine/>
    <w:qFormat/>
    <w:uiPriority w:val="0"/>
    <w:rPr>
      <w:rFonts w:ascii="宋体" w:hAnsi="宋体" w:cs="宋体"/>
      <w:bCs/>
      <w:color w:val="000000"/>
      <w:kern w:val="2"/>
      <w:sz w:val="18"/>
      <w:szCs w:val="18"/>
    </w:rPr>
  </w:style>
  <w:style w:type="character" w:customStyle="1" w:styleId="235">
    <w:name w:val="表格居左 Char"/>
    <w:link w:val="236"/>
    <w:autoRedefine/>
    <w:qFormat/>
    <w:uiPriority w:val="0"/>
    <w:rPr>
      <w:rFonts w:ascii="宋体" w:hAnsi="宋体"/>
      <w:sz w:val="18"/>
      <w:szCs w:val="21"/>
    </w:rPr>
  </w:style>
  <w:style w:type="paragraph" w:customStyle="1" w:styleId="236">
    <w:name w:val="表格居左"/>
    <w:basedOn w:val="1"/>
    <w:link w:val="235"/>
    <w:autoRedefine/>
    <w:qFormat/>
    <w:uiPriority w:val="0"/>
    <w:pPr>
      <w:spacing w:line="240" w:lineRule="auto"/>
      <w:ind w:firstLine="0" w:firstLineChars="0"/>
      <w:jc w:val="left"/>
    </w:pPr>
    <w:rPr>
      <w:rFonts w:ascii="宋体" w:hAnsi="宋体"/>
      <w:kern w:val="0"/>
      <w:sz w:val="18"/>
      <w:szCs w:val="21"/>
    </w:rPr>
  </w:style>
  <w:style w:type="character" w:customStyle="1" w:styleId="237">
    <w:name w:val="表格头 字符"/>
    <w:link w:val="238"/>
    <w:autoRedefine/>
    <w:qFormat/>
    <w:uiPriority w:val="0"/>
    <w:rPr>
      <w:rFonts w:ascii="宋体" w:hAnsi="宋体"/>
      <w:b/>
      <w:sz w:val="18"/>
      <w:szCs w:val="21"/>
    </w:rPr>
  </w:style>
  <w:style w:type="paragraph" w:customStyle="1" w:styleId="238">
    <w:name w:val="表格头"/>
    <w:basedOn w:val="1"/>
    <w:link w:val="237"/>
    <w:autoRedefine/>
    <w:qFormat/>
    <w:uiPriority w:val="0"/>
    <w:pPr>
      <w:spacing w:line="240" w:lineRule="auto"/>
      <w:ind w:firstLine="0" w:firstLineChars="0"/>
      <w:jc w:val="center"/>
    </w:pPr>
    <w:rPr>
      <w:rFonts w:ascii="宋体" w:hAnsi="宋体"/>
      <w:b/>
      <w:kern w:val="0"/>
      <w:sz w:val="18"/>
      <w:szCs w:val="21"/>
    </w:rPr>
  </w:style>
  <w:style w:type="paragraph" w:customStyle="1" w:styleId="239">
    <w:name w:val="文内正文"/>
    <w:basedOn w:val="1"/>
    <w:link w:val="240"/>
    <w:autoRedefine/>
    <w:qFormat/>
    <w:uiPriority w:val="0"/>
  </w:style>
  <w:style w:type="character" w:customStyle="1" w:styleId="240">
    <w:name w:val="文内正文 字符"/>
    <w:basedOn w:val="41"/>
    <w:link w:val="239"/>
    <w:autoRedefine/>
    <w:qFormat/>
    <w:uiPriority w:val="0"/>
    <w:rPr>
      <w:rFonts w:ascii="Times New Roman" w:hAnsi="Times New Roman"/>
      <w:kern w:val="2"/>
      <w:sz w:val="21"/>
      <w:szCs w:val="24"/>
    </w:rPr>
  </w:style>
  <w:style w:type="paragraph" w:customStyle="1" w:styleId="241">
    <w:name w:val="列出段落1"/>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8" Type="http://schemas.openxmlformats.org/officeDocument/2006/relationships/fontTable" Target="fontTable.xml"/><Relationship Id="rId37" Type="http://schemas.openxmlformats.org/officeDocument/2006/relationships/customXml" Target="../customXml/item2.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20.png"/><Relationship Id="rId33" Type="http://schemas.openxmlformats.org/officeDocument/2006/relationships/image" Target="media/image19.png"/><Relationship Id="rId32" Type="http://schemas.openxmlformats.org/officeDocument/2006/relationships/image" Target="media/image18.png"/><Relationship Id="rId31" Type="http://schemas.openxmlformats.org/officeDocument/2006/relationships/image" Target="media/image17.png"/><Relationship Id="rId30" Type="http://schemas.openxmlformats.org/officeDocument/2006/relationships/image" Target="media/image16.png"/><Relationship Id="rId3" Type="http://schemas.openxmlformats.org/officeDocument/2006/relationships/footnotes" Target="footnotes.xml"/><Relationship Id="rId29" Type="http://schemas.openxmlformats.org/officeDocument/2006/relationships/image" Target="media/image15.png"/><Relationship Id="rId28" Type="http://schemas.openxmlformats.org/officeDocument/2006/relationships/image" Target="media/image14.png"/><Relationship Id="rId27" Type="http://schemas.openxmlformats.org/officeDocument/2006/relationships/image" Target="media/image13.png"/><Relationship Id="rId26" Type="http://schemas.openxmlformats.org/officeDocument/2006/relationships/image" Target="media/image12.png"/><Relationship Id="rId25" Type="http://schemas.openxmlformats.org/officeDocument/2006/relationships/image" Target="media/image11.png"/><Relationship Id="rId24" Type="http://schemas.openxmlformats.org/officeDocument/2006/relationships/image" Target="media/image10.png"/><Relationship Id="rId23" Type="http://schemas.openxmlformats.org/officeDocument/2006/relationships/image" Target="media/image9.png"/><Relationship Id="rId22" Type="http://schemas.openxmlformats.org/officeDocument/2006/relationships/image" Target="media/image8.png"/><Relationship Id="rId21" Type="http://schemas.openxmlformats.org/officeDocument/2006/relationships/image" Target="media/image7.png"/><Relationship Id="rId20" Type="http://schemas.openxmlformats.org/officeDocument/2006/relationships/image" Target="media/image6.png"/><Relationship Id="rId2" Type="http://schemas.openxmlformats.org/officeDocument/2006/relationships/settings" Target="settings.xml"/><Relationship Id="rId19" Type="http://schemas.openxmlformats.org/officeDocument/2006/relationships/image" Target="media/image5.png"/><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D56A19-8B35-4E62-8005-0156DA61952C}">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10</Pages>
  <Words>989</Words>
  <Characters>1076</Characters>
  <Lines>15</Lines>
  <Paragraphs>4</Paragraphs>
  <TotalTime>1</TotalTime>
  <ScaleCrop>false</ScaleCrop>
  <LinksUpToDate>false</LinksUpToDate>
  <CharactersWithSpaces>1127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2021-11-16T09:45:00Z</dcterms:created>
  <dc:creator>柳源倡</dc:creator>
  <cp:keywords>CMMI体系文件</cp:keywords>
  <cp:lastModifiedBy>佳小佳佳 ！</cp:lastModifiedBy>
  <cp:lastPrinted>2024-03-20T01:16:00Z</cp:lastPrinted>
  <dcterms:modified xsi:type="dcterms:W3CDTF">2025-12-23T02:38:42Z</dcterms:modified>
  <dc:subject>CMMI体系文件</dc:subject>
  <dc:title>卓望信息CMMI体系文件</dc:title>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编辑者">
    <vt:lpwstr>liuyuanchang</vt:lpwstr>
  </property>
  <property fmtid="{D5CDD505-2E9C-101B-9397-08002B2CF9AE}" pid="3" name="KSOProductBuildVer">
    <vt:lpwstr>2052-12.1.0.24034</vt:lpwstr>
  </property>
  <property fmtid="{D5CDD505-2E9C-101B-9397-08002B2CF9AE}" pid="4" name="ICV">
    <vt:lpwstr>A47FB4282B13432A96E4493AFFC100D2_13</vt:lpwstr>
  </property>
  <property fmtid="{D5CDD505-2E9C-101B-9397-08002B2CF9AE}" pid="5" name="KSOTemplateDocerSaveRecord">
    <vt:lpwstr>eyJoZGlkIjoiZmZjNjIzOWNmMDE3ZTJkMGZiMjJmMTA1MDhiMjFlMzEiLCJ1c2VySWQiOiIyMTg1NDMwNDIifQ==</vt:lpwstr>
  </property>
</Properties>
</file>