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DD7324" w:rsidRDefault="00DD7324">
      <w:pPr>
        <w:rPr>
          <w:rFonts w:ascii="微软雅黑" w:eastAsia="微软雅黑" w:hAnsi="微软雅黑" w:cs="微软雅黑"/>
          <w:b/>
          <w:bCs/>
          <w:color w:val="000000" w:themeColor="text1"/>
          <w:sz w:val="52"/>
          <w:szCs w:val="52"/>
        </w:rPr>
      </w:pPr>
    </w:p>
    <w:p w:rsidR="00DD7324" w:rsidRDefault="00DD7324">
      <w:pPr>
        <w:jc w:val="center"/>
        <w:rPr>
          <w:rFonts w:ascii="微软雅黑" w:eastAsia="微软雅黑" w:hAnsi="微软雅黑" w:cs="微软雅黑"/>
          <w:b/>
          <w:bCs/>
          <w:color w:val="000000" w:themeColor="text1"/>
          <w:sz w:val="52"/>
          <w:szCs w:val="52"/>
        </w:rPr>
      </w:pPr>
    </w:p>
    <w:p w:rsidR="00DD7324" w:rsidRDefault="00DD7324">
      <w:pPr>
        <w:jc w:val="center"/>
        <w:rPr>
          <w:rFonts w:ascii="微软雅黑" w:eastAsia="微软雅黑" w:hAnsi="微软雅黑" w:cs="微软雅黑"/>
          <w:b/>
          <w:bCs/>
          <w:color w:val="000000" w:themeColor="text1"/>
          <w:sz w:val="52"/>
          <w:szCs w:val="52"/>
        </w:rPr>
      </w:pPr>
    </w:p>
    <w:p w:rsidR="00DD7324" w:rsidRDefault="00DD7324">
      <w:pPr>
        <w:jc w:val="center"/>
        <w:rPr>
          <w:rFonts w:ascii="微软雅黑" w:eastAsia="微软雅黑" w:hAnsi="微软雅黑" w:cs="微软雅黑"/>
          <w:b/>
          <w:bCs/>
          <w:color w:val="000000" w:themeColor="text1"/>
          <w:sz w:val="52"/>
          <w:szCs w:val="52"/>
        </w:rPr>
      </w:pPr>
    </w:p>
    <w:p w:rsidR="00DD7324" w:rsidRDefault="00DD7324">
      <w:pPr>
        <w:jc w:val="center"/>
        <w:rPr>
          <w:rFonts w:ascii="微软雅黑" w:eastAsia="微软雅黑" w:hAnsi="微软雅黑" w:cs="微软雅黑"/>
          <w:b/>
          <w:bCs/>
          <w:color w:val="000000" w:themeColor="text1"/>
          <w:sz w:val="52"/>
          <w:szCs w:val="52"/>
        </w:rPr>
      </w:pPr>
    </w:p>
    <w:p w:rsidR="00DD7324" w:rsidRDefault="00000000">
      <w:pPr>
        <w:jc w:val="center"/>
        <w:rPr>
          <w:rFonts w:ascii="微软雅黑" w:eastAsia="微软雅黑" w:hAnsi="微软雅黑" w:cs="微软雅黑"/>
          <w:b/>
          <w:bCs/>
          <w:color w:val="000000" w:themeColor="text1"/>
          <w:sz w:val="52"/>
          <w:szCs w:val="52"/>
        </w:rPr>
      </w:pPr>
      <w:r>
        <w:rPr>
          <w:rFonts w:ascii="微软雅黑" w:eastAsia="微软雅黑" w:hAnsi="微软雅黑" w:cs="微软雅黑" w:hint="eastAsia"/>
          <w:b/>
          <w:bCs/>
          <w:color w:val="000000" w:themeColor="text1"/>
          <w:sz w:val="52"/>
          <w:szCs w:val="52"/>
        </w:rPr>
        <w:t>云南省药品集中采购平台</w:t>
      </w:r>
    </w:p>
    <w:p w:rsidR="00DD7324" w:rsidRDefault="00000000">
      <w:pPr>
        <w:jc w:val="center"/>
        <w:rPr>
          <w:rFonts w:ascii="微软雅黑" w:eastAsia="微软雅黑" w:hAnsi="微软雅黑" w:cs="微软雅黑"/>
          <w:b/>
          <w:bCs/>
          <w:color w:val="000000" w:themeColor="text1"/>
          <w:sz w:val="52"/>
          <w:szCs w:val="52"/>
        </w:rPr>
      </w:pPr>
      <w:r>
        <w:rPr>
          <w:rFonts w:ascii="微软雅黑" w:eastAsia="微软雅黑" w:hAnsi="微软雅黑" w:cs="微软雅黑" w:hint="eastAsia"/>
          <w:b/>
          <w:bCs/>
          <w:color w:val="000000" w:themeColor="text1"/>
          <w:sz w:val="52"/>
          <w:szCs w:val="52"/>
        </w:rPr>
        <w:t>药品申报系统v4.0</w:t>
      </w:r>
    </w:p>
    <w:p w:rsidR="00DD7324" w:rsidRDefault="00000000">
      <w:pPr>
        <w:jc w:val="center"/>
        <w:rPr>
          <w:rFonts w:ascii="微软雅黑" w:eastAsia="微软雅黑" w:hAnsi="微软雅黑" w:cs="微软雅黑"/>
          <w:b/>
          <w:bCs/>
          <w:color w:val="000000" w:themeColor="text1"/>
          <w:szCs w:val="21"/>
        </w:rPr>
      </w:pPr>
      <w:r>
        <w:rPr>
          <w:rFonts w:ascii="微软雅黑" w:eastAsia="微软雅黑" w:hAnsi="微软雅黑" w:cs="微软雅黑" w:hint="eastAsia"/>
          <w:b/>
          <w:bCs/>
          <w:color w:val="000000" w:themeColor="text1"/>
          <w:sz w:val="52"/>
          <w:szCs w:val="52"/>
        </w:rPr>
        <w:t>操作指引（投标企业）</w:t>
      </w:r>
    </w:p>
    <w:p w:rsidR="00DD7324" w:rsidRDefault="00DD7324">
      <w:pPr>
        <w:jc w:val="center"/>
        <w:rPr>
          <w:rFonts w:ascii="微软雅黑" w:eastAsia="微软雅黑" w:hAnsi="微软雅黑" w:cs="微软雅黑"/>
          <w:b/>
          <w:bCs/>
          <w:color w:val="000000" w:themeColor="text1"/>
          <w:szCs w:val="21"/>
        </w:rPr>
      </w:pPr>
    </w:p>
    <w:p w:rsidR="00DD7324" w:rsidRDefault="00DD7324">
      <w:pPr>
        <w:jc w:val="center"/>
        <w:rPr>
          <w:rFonts w:ascii="微软雅黑" w:eastAsia="微软雅黑" w:hAnsi="微软雅黑" w:cs="微软雅黑"/>
          <w:b/>
          <w:bCs/>
          <w:color w:val="000000" w:themeColor="text1"/>
          <w:szCs w:val="21"/>
        </w:rPr>
      </w:pPr>
    </w:p>
    <w:p w:rsidR="00DD7324" w:rsidRDefault="00DD7324">
      <w:pPr>
        <w:jc w:val="center"/>
        <w:rPr>
          <w:rFonts w:ascii="微软雅黑" w:eastAsia="微软雅黑" w:hAnsi="微软雅黑" w:cs="微软雅黑"/>
          <w:b/>
          <w:bCs/>
          <w:color w:val="000000" w:themeColor="text1"/>
          <w:szCs w:val="21"/>
        </w:rPr>
      </w:pPr>
    </w:p>
    <w:p w:rsidR="00DD7324" w:rsidRDefault="00DD7324">
      <w:pPr>
        <w:jc w:val="center"/>
        <w:rPr>
          <w:rFonts w:ascii="微软雅黑" w:eastAsia="微软雅黑" w:hAnsi="微软雅黑" w:cs="微软雅黑"/>
          <w:b/>
          <w:bCs/>
          <w:color w:val="000000" w:themeColor="text1"/>
          <w:sz w:val="52"/>
          <w:szCs w:val="52"/>
        </w:rPr>
      </w:pPr>
    </w:p>
    <w:p w:rsidR="00DD7324" w:rsidRDefault="00DD7324">
      <w:pPr>
        <w:jc w:val="center"/>
        <w:rPr>
          <w:rFonts w:ascii="微软雅黑" w:eastAsia="微软雅黑" w:hAnsi="微软雅黑" w:cs="微软雅黑"/>
          <w:b/>
          <w:bCs/>
          <w:color w:val="000000" w:themeColor="text1"/>
          <w:sz w:val="52"/>
          <w:szCs w:val="52"/>
        </w:rPr>
      </w:pPr>
    </w:p>
    <w:p w:rsidR="00DD7324" w:rsidRDefault="00DD7324">
      <w:pPr>
        <w:jc w:val="center"/>
        <w:rPr>
          <w:rFonts w:ascii="微软雅黑" w:eastAsia="微软雅黑" w:hAnsi="微软雅黑" w:cs="微软雅黑"/>
          <w:b/>
          <w:bCs/>
          <w:color w:val="000000" w:themeColor="text1"/>
          <w:sz w:val="52"/>
          <w:szCs w:val="52"/>
        </w:rPr>
      </w:pPr>
    </w:p>
    <w:p w:rsidR="00DD7324" w:rsidRDefault="00000000">
      <w:pPr>
        <w:jc w:val="center"/>
        <w:rPr>
          <w:rFonts w:ascii="微软雅黑" w:eastAsia="微软雅黑" w:hAnsi="微软雅黑" w:cs="微软雅黑"/>
          <w:b/>
          <w:bCs/>
          <w:color w:val="000000" w:themeColor="text1"/>
          <w:szCs w:val="21"/>
        </w:rPr>
      </w:pPr>
      <w:r>
        <w:rPr>
          <w:rFonts w:ascii="微软雅黑" w:eastAsia="微软雅黑" w:hAnsi="微软雅黑" w:cs="微软雅黑" w:hint="eastAsia"/>
          <w:b/>
          <w:bCs/>
          <w:color w:val="000000" w:themeColor="text1"/>
          <w:sz w:val="52"/>
          <w:szCs w:val="52"/>
        </w:rPr>
        <w:t>202</w:t>
      </w:r>
      <w:r>
        <w:rPr>
          <w:rFonts w:ascii="微软雅黑" w:eastAsia="微软雅黑" w:hAnsi="微软雅黑" w:cs="微软雅黑"/>
          <w:b/>
          <w:bCs/>
          <w:color w:val="000000" w:themeColor="text1"/>
          <w:sz w:val="52"/>
          <w:szCs w:val="52"/>
        </w:rPr>
        <w:t>3</w:t>
      </w:r>
      <w:r>
        <w:rPr>
          <w:rFonts w:ascii="微软雅黑" w:eastAsia="微软雅黑" w:hAnsi="微软雅黑" w:cs="微软雅黑" w:hint="eastAsia"/>
          <w:b/>
          <w:bCs/>
          <w:color w:val="000000" w:themeColor="text1"/>
          <w:sz w:val="52"/>
          <w:szCs w:val="52"/>
        </w:rPr>
        <w:t>-</w:t>
      </w:r>
      <w:r>
        <w:rPr>
          <w:rFonts w:ascii="微软雅黑" w:eastAsia="微软雅黑" w:hAnsi="微软雅黑" w:cs="微软雅黑"/>
          <w:b/>
          <w:bCs/>
          <w:color w:val="000000" w:themeColor="text1"/>
          <w:sz w:val="52"/>
          <w:szCs w:val="52"/>
        </w:rPr>
        <w:t>01</w:t>
      </w:r>
      <w:r>
        <w:rPr>
          <w:rFonts w:ascii="微软雅黑" w:eastAsia="微软雅黑" w:hAnsi="微软雅黑" w:cs="微软雅黑"/>
          <w:b/>
          <w:bCs/>
          <w:color w:val="000000" w:themeColor="text1"/>
          <w:szCs w:val="21"/>
        </w:rPr>
        <w:br w:type="page"/>
      </w:r>
    </w:p>
    <w:p w:rsidR="00DD7324" w:rsidRDefault="00000000">
      <w:pPr>
        <w:pStyle w:val="TOC1"/>
        <w:tabs>
          <w:tab w:val="right" w:leader="dot" w:pos="15704"/>
        </w:tabs>
        <w:jc w:val="center"/>
        <w:rPr>
          <w:rFonts w:ascii="微软雅黑" w:eastAsia="微软雅黑" w:hAnsi="微软雅黑" w:cs="微软雅黑"/>
          <w:color w:val="000000" w:themeColor="text1"/>
          <w:sz w:val="52"/>
          <w:szCs w:val="52"/>
          <w:lang w:eastAsia="zh-Hans"/>
        </w:rPr>
      </w:pPr>
      <w:r>
        <w:rPr>
          <w:rFonts w:ascii="微软雅黑" w:eastAsia="微软雅黑" w:hAnsi="微软雅黑" w:cs="微软雅黑" w:hint="eastAsia"/>
          <w:color w:val="000000" w:themeColor="text1"/>
          <w:sz w:val="52"/>
          <w:szCs w:val="52"/>
          <w:lang w:eastAsia="zh-Hans"/>
        </w:rPr>
        <w:lastRenderedPageBreak/>
        <w:t>目录</w:t>
      </w:r>
    </w:p>
    <w:p w:rsidR="00DD7324" w:rsidRDefault="00DD7324">
      <w:pPr>
        <w:jc w:val="center"/>
      </w:pPr>
    </w:p>
    <w:p w:rsidR="00DD7324" w:rsidRDefault="00000000">
      <w:pPr>
        <w:pStyle w:val="TOC1"/>
        <w:tabs>
          <w:tab w:val="right" w:leader="dot" w:pos="10206"/>
        </w:tabs>
        <w:rPr>
          <w:rFonts w:ascii="微软雅黑" w:eastAsia="微软雅黑" w:hAnsi="微软雅黑" w:cs="微软雅黑"/>
        </w:rPr>
      </w:pPr>
      <w:r>
        <w:rPr>
          <w:rFonts w:ascii="微软雅黑" w:eastAsia="微软雅黑" w:hAnsi="微软雅黑" w:cs="微软雅黑" w:hint="eastAsia"/>
          <w:color w:val="000000" w:themeColor="text1"/>
          <w:szCs w:val="21"/>
          <w:lang w:eastAsia="zh-Hans"/>
        </w:rPr>
        <w:fldChar w:fldCharType="begin"/>
      </w:r>
      <w:r>
        <w:rPr>
          <w:rFonts w:ascii="微软雅黑" w:eastAsia="微软雅黑" w:hAnsi="微软雅黑" w:cs="微软雅黑" w:hint="eastAsia"/>
          <w:color w:val="000000" w:themeColor="text1"/>
          <w:szCs w:val="21"/>
          <w:lang w:eastAsia="zh-Hans"/>
        </w:rPr>
        <w:instrText xml:space="preserve">TOC \o "1-4" \h \u </w:instrText>
      </w:r>
      <w:r>
        <w:rPr>
          <w:rFonts w:ascii="微软雅黑" w:eastAsia="微软雅黑" w:hAnsi="微软雅黑" w:cs="微软雅黑" w:hint="eastAsia"/>
          <w:color w:val="000000" w:themeColor="text1"/>
          <w:szCs w:val="21"/>
          <w:lang w:eastAsia="zh-Hans"/>
        </w:rPr>
        <w:fldChar w:fldCharType="separate"/>
      </w:r>
      <w:hyperlink w:anchor="_Toc5078" w:history="1">
        <w:r>
          <w:rPr>
            <w:rFonts w:ascii="微软雅黑" w:eastAsia="微软雅黑" w:hAnsi="微软雅黑" w:cs="微软雅黑" w:hint="eastAsia"/>
            <w:lang w:eastAsia="zh-Hans"/>
          </w:rPr>
          <w:t xml:space="preserve">第一章 </w:t>
        </w:r>
        <w:r>
          <w:rPr>
            <w:rFonts w:ascii="微软雅黑" w:eastAsia="微软雅黑" w:hAnsi="微软雅黑" w:cs="微软雅黑" w:hint="eastAsia"/>
          </w:rPr>
          <w:t>一般问题解答</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_Toc5078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3</w:t>
        </w:r>
        <w:r>
          <w:rPr>
            <w:rFonts w:ascii="微软雅黑" w:eastAsia="微软雅黑" w:hAnsi="微软雅黑" w:cs="微软雅黑" w:hint="eastAsia"/>
          </w:rPr>
          <w:fldChar w:fldCharType="end"/>
        </w:r>
      </w:hyperlink>
    </w:p>
    <w:p w:rsidR="00DD7324" w:rsidRDefault="00000000">
      <w:pPr>
        <w:pStyle w:val="TOC1"/>
        <w:tabs>
          <w:tab w:val="right" w:leader="dot" w:pos="10206"/>
        </w:tabs>
        <w:rPr>
          <w:rFonts w:ascii="微软雅黑" w:eastAsia="微软雅黑" w:hAnsi="微软雅黑" w:cs="微软雅黑"/>
        </w:rPr>
      </w:pPr>
      <w:hyperlink w:anchor="_Toc25587" w:history="1">
        <w:r>
          <w:rPr>
            <w:rFonts w:ascii="微软雅黑" w:eastAsia="微软雅黑" w:hAnsi="微软雅黑" w:cs="微软雅黑" w:hint="eastAsia"/>
          </w:rPr>
          <w:t>第</w:t>
        </w:r>
        <w:r>
          <w:rPr>
            <w:rFonts w:ascii="微软雅黑" w:eastAsia="微软雅黑" w:hAnsi="微软雅黑" w:cs="微软雅黑" w:hint="eastAsia"/>
            <w:lang w:eastAsia="zh-Hans"/>
          </w:rPr>
          <w:t>二</w:t>
        </w:r>
        <w:r>
          <w:rPr>
            <w:rFonts w:ascii="微软雅黑" w:eastAsia="微软雅黑" w:hAnsi="微软雅黑" w:cs="微软雅黑" w:hint="eastAsia"/>
          </w:rPr>
          <w:t>章 关于这本手册</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_Toc25587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3</w:t>
        </w:r>
        <w:r>
          <w:rPr>
            <w:rFonts w:ascii="微软雅黑" w:eastAsia="微软雅黑" w:hAnsi="微软雅黑" w:cs="微软雅黑" w:hint="eastAsia"/>
          </w:rPr>
          <w:fldChar w:fldCharType="end"/>
        </w:r>
      </w:hyperlink>
    </w:p>
    <w:p w:rsidR="00DD7324" w:rsidRDefault="00000000">
      <w:pPr>
        <w:pStyle w:val="TOC1"/>
        <w:tabs>
          <w:tab w:val="right" w:leader="dot" w:pos="10206"/>
        </w:tabs>
        <w:rPr>
          <w:rFonts w:ascii="微软雅黑" w:eastAsia="微软雅黑" w:hAnsi="微软雅黑" w:cs="微软雅黑"/>
        </w:rPr>
      </w:pPr>
      <w:hyperlink w:anchor="_Toc9706" w:history="1">
        <w:r>
          <w:rPr>
            <w:rFonts w:ascii="微软雅黑" w:eastAsia="微软雅黑" w:hAnsi="微软雅黑" w:cs="微软雅黑" w:hint="eastAsia"/>
          </w:rPr>
          <w:t>第</w:t>
        </w:r>
        <w:r>
          <w:rPr>
            <w:rFonts w:ascii="微软雅黑" w:eastAsia="微软雅黑" w:hAnsi="微软雅黑" w:cs="微软雅黑" w:hint="eastAsia"/>
            <w:lang w:eastAsia="zh-Hans"/>
          </w:rPr>
          <w:t>三</w:t>
        </w:r>
        <w:r>
          <w:rPr>
            <w:rFonts w:ascii="微软雅黑" w:eastAsia="微软雅黑" w:hAnsi="微软雅黑" w:cs="微软雅黑" w:hint="eastAsia"/>
          </w:rPr>
          <w:t>章 使用须知</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_Toc9706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4</w:t>
        </w:r>
        <w:r>
          <w:rPr>
            <w:rFonts w:ascii="微软雅黑" w:eastAsia="微软雅黑" w:hAnsi="微软雅黑" w:cs="微软雅黑" w:hint="eastAsia"/>
          </w:rPr>
          <w:fldChar w:fldCharType="end"/>
        </w:r>
      </w:hyperlink>
    </w:p>
    <w:p w:rsidR="00DD7324" w:rsidRDefault="00000000">
      <w:pPr>
        <w:pStyle w:val="TOC2"/>
        <w:tabs>
          <w:tab w:val="right" w:leader="dot" w:pos="10206"/>
        </w:tabs>
        <w:rPr>
          <w:rFonts w:ascii="微软雅黑" w:eastAsia="微软雅黑" w:hAnsi="微软雅黑" w:cs="微软雅黑"/>
        </w:rPr>
      </w:pPr>
      <w:hyperlink w:anchor="_Toc28365" w:history="1">
        <w:r>
          <w:rPr>
            <w:rFonts w:ascii="微软雅黑" w:eastAsia="微软雅黑" w:hAnsi="微软雅黑" w:cs="微软雅黑" w:hint="eastAsia"/>
            <w:lang w:eastAsia="zh-Hans"/>
          </w:rPr>
          <w:t>3.</w:t>
        </w:r>
        <w:r>
          <w:rPr>
            <w:rFonts w:ascii="微软雅黑" w:eastAsia="微软雅黑" w:hAnsi="微软雅黑" w:cs="微软雅黑" w:hint="eastAsia"/>
          </w:rPr>
          <w:t>1操作系统相关需求</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_Toc28365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4</w:t>
        </w:r>
        <w:r>
          <w:rPr>
            <w:rFonts w:ascii="微软雅黑" w:eastAsia="微软雅黑" w:hAnsi="微软雅黑" w:cs="微软雅黑" w:hint="eastAsia"/>
          </w:rPr>
          <w:fldChar w:fldCharType="end"/>
        </w:r>
      </w:hyperlink>
    </w:p>
    <w:p w:rsidR="00DD7324" w:rsidRDefault="00000000">
      <w:pPr>
        <w:pStyle w:val="TOC2"/>
        <w:tabs>
          <w:tab w:val="right" w:leader="dot" w:pos="10206"/>
        </w:tabs>
        <w:rPr>
          <w:rFonts w:ascii="微软雅黑" w:eastAsia="微软雅黑" w:hAnsi="微软雅黑" w:cs="微软雅黑"/>
        </w:rPr>
      </w:pPr>
      <w:hyperlink w:anchor="_Toc14015" w:history="1">
        <w:r>
          <w:rPr>
            <w:rFonts w:ascii="微软雅黑" w:eastAsia="微软雅黑" w:hAnsi="微软雅黑" w:cs="微软雅黑" w:hint="eastAsia"/>
            <w:lang w:eastAsia="zh-Hans"/>
          </w:rPr>
          <w:t>3.</w:t>
        </w:r>
        <w:r>
          <w:rPr>
            <w:rFonts w:ascii="微软雅黑" w:eastAsia="微软雅黑" w:hAnsi="微软雅黑" w:cs="微软雅黑" w:hint="eastAsia"/>
          </w:rPr>
          <w:t>2平台相关操作须知</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_Toc14015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4</w:t>
        </w:r>
        <w:r>
          <w:rPr>
            <w:rFonts w:ascii="微软雅黑" w:eastAsia="微软雅黑" w:hAnsi="微软雅黑" w:cs="微软雅黑" w:hint="eastAsia"/>
          </w:rPr>
          <w:fldChar w:fldCharType="end"/>
        </w:r>
      </w:hyperlink>
    </w:p>
    <w:p w:rsidR="00DD7324" w:rsidRDefault="00000000">
      <w:pPr>
        <w:pStyle w:val="TOC2"/>
        <w:tabs>
          <w:tab w:val="right" w:leader="dot" w:pos="10206"/>
        </w:tabs>
        <w:rPr>
          <w:rFonts w:ascii="微软雅黑" w:eastAsia="微软雅黑" w:hAnsi="微软雅黑" w:cs="微软雅黑"/>
        </w:rPr>
      </w:pPr>
      <w:hyperlink w:anchor="_Toc19015" w:history="1">
        <w:r>
          <w:rPr>
            <w:rFonts w:ascii="微软雅黑" w:eastAsia="微软雅黑" w:hAnsi="微软雅黑" w:cs="微软雅黑" w:hint="eastAsia"/>
            <w:lang w:eastAsia="zh-Hans"/>
          </w:rPr>
          <w:t>3.</w:t>
        </w:r>
        <w:r>
          <w:rPr>
            <w:rFonts w:ascii="微软雅黑" w:eastAsia="微软雅黑" w:hAnsi="微软雅黑" w:cs="微软雅黑" w:hint="eastAsia"/>
          </w:rPr>
          <w:t>3药品申报系统业务流程图</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_Toc19015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5</w:t>
        </w:r>
        <w:r>
          <w:rPr>
            <w:rFonts w:ascii="微软雅黑" w:eastAsia="微软雅黑" w:hAnsi="微软雅黑" w:cs="微软雅黑" w:hint="eastAsia"/>
          </w:rPr>
          <w:fldChar w:fldCharType="end"/>
        </w:r>
      </w:hyperlink>
    </w:p>
    <w:p w:rsidR="00DD7324" w:rsidRDefault="00000000">
      <w:pPr>
        <w:pStyle w:val="TOC1"/>
        <w:tabs>
          <w:tab w:val="right" w:leader="dot" w:pos="10206"/>
        </w:tabs>
        <w:rPr>
          <w:rFonts w:ascii="微软雅黑" w:eastAsia="微软雅黑" w:hAnsi="微软雅黑" w:cs="微软雅黑"/>
        </w:rPr>
      </w:pPr>
      <w:hyperlink w:anchor="_Toc5122" w:history="1">
        <w:r>
          <w:rPr>
            <w:rFonts w:ascii="微软雅黑" w:eastAsia="微软雅黑" w:hAnsi="微软雅黑" w:cs="微软雅黑" w:hint="eastAsia"/>
          </w:rPr>
          <w:t>第</w:t>
        </w:r>
        <w:r>
          <w:rPr>
            <w:rFonts w:ascii="微软雅黑" w:eastAsia="微软雅黑" w:hAnsi="微软雅黑" w:cs="微软雅黑" w:hint="eastAsia"/>
            <w:lang w:eastAsia="zh-Hans"/>
          </w:rPr>
          <w:t>四</w:t>
        </w:r>
        <w:r>
          <w:rPr>
            <w:rFonts w:ascii="微软雅黑" w:eastAsia="微软雅黑" w:hAnsi="微软雅黑" w:cs="微软雅黑" w:hint="eastAsia"/>
          </w:rPr>
          <w:t>章 登录与退出系统</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_Toc5122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6</w:t>
        </w:r>
        <w:r>
          <w:rPr>
            <w:rFonts w:ascii="微软雅黑" w:eastAsia="微软雅黑" w:hAnsi="微软雅黑" w:cs="微软雅黑" w:hint="eastAsia"/>
          </w:rPr>
          <w:fldChar w:fldCharType="end"/>
        </w:r>
      </w:hyperlink>
    </w:p>
    <w:p w:rsidR="00DD7324" w:rsidRDefault="00000000">
      <w:pPr>
        <w:pStyle w:val="TOC2"/>
        <w:tabs>
          <w:tab w:val="right" w:leader="dot" w:pos="10206"/>
        </w:tabs>
        <w:rPr>
          <w:rFonts w:ascii="微软雅黑" w:eastAsia="微软雅黑" w:hAnsi="微软雅黑" w:cs="微软雅黑"/>
        </w:rPr>
      </w:pPr>
      <w:hyperlink w:anchor="_Toc5768" w:history="1">
        <w:r>
          <w:rPr>
            <w:rFonts w:ascii="微软雅黑" w:eastAsia="微软雅黑" w:hAnsi="微软雅黑" w:cs="微软雅黑" w:hint="eastAsia"/>
          </w:rPr>
          <w:t>4.1平台首页</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_Toc5768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6</w:t>
        </w:r>
        <w:r>
          <w:rPr>
            <w:rFonts w:ascii="微软雅黑" w:eastAsia="微软雅黑" w:hAnsi="微软雅黑" w:cs="微软雅黑" w:hint="eastAsia"/>
          </w:rPr>
          <w:fldChar w:fldCharType="end"/>
        </w:r>
      </w:hyperlink>
    </w:p>
    <w:p w:rsidR="00DD7324" w:rsidRDefault="00000000">
      <w:pPr>
        <w:pStyle w:val="TOC2"/>
        <w:tabs>
          <w:tab w:val="right" w:leader="dot" w:pos="10206"/>
        </w:tabs>
        <w:rPr>
          <w:rFonts w:ascii="微软雅黑" w:eastAsia="微软雅黑" w:hAnsi="微软雅黑" w:cs="微软雅黑"/>
        </w:rPr>
      </w:pPr>
      <w:hyperlink w:anchor="_Toc27077" w:history="1">
        <w:r>
          <w:rPr>
            <w:rFonts w:ascii="微软雅黑" w:eastAsia="微软雅黑" w:hAnsi="微软雅黑" w:cs="微软雅黑" w:hint="eastAsia"/>
          </w:rPr>
          <w:t>4.2 用户登录与退出</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_Toc27077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6</w:t>
        </w:r>
        <w:r>
          <w:rPr>
            <w:rFonts w:ascii="微软雅黑" w:eastAsia="微软雅黑" w:hAnsi="微软雅黑" w:cs="微软雅黑" w:hint="eastAsia"/>
          </w:rPr>
          <w:fldChar w:fldCharType="end"/>
        </w:r>
      </w:hyperlink>
    </w:p>
    <w:p w:rsidR="00DD7324" w:rsidRDefault="00000000">
      <w:pPr>
        <w:pStyle w:val="TOC3"/>
        <w:tabs>
          <w:tab w:val="right" w:leader="dot" w:pos="10206"/>
        </w:tabs>
        <w:rPr>
          <w:rFonts w:ascii="微软雅黑" w:eastAsia="微软雅黑" w:hAnsi="微软雅黑" w:cs="微软雅黑"/>
        </w:rPr>
      </w:pPr>
      <w:hyperlink w:anchor="_Toc12754" w:history="1">
        <w:r>
          <w:rPr>
            <w:rFonts w:ascii="微软雅黑" w:eastAsia="微软雅黑" w:hAnsi="微软雅黑" w:cs="微软雅黑" w:hint="eastAsia"/>
            <w:lang w:eastAsia="zh-Hans"/>
          </w:rPr>
          <w:t>4.</w:t>
        </w:r>
        <w:r>
          <w:rPr>
            <w:rFonts w:ascii="微软雅黑" w:eastAsia="微软雅黑" w:hAnsi="微软雅黑" w:cs="微软雅黑" w:hint="eastAsia"/>
          </w:rPr>
          <w:t>2</w:t>
        </w:r>
        <w:r>
          <w:rPr>
            <w:rFonts w:ascii="微软雅黑" w:eastAsia="微软雅黑" w:hAnsi="微软雅黑" w:cs="微软雅黑" w:hint="eastAsia"/>
            <w:lang w:eastAsia="zh-Hans"/>
          </w:rPr>
          <w:t>.1</w:t>
        </w:r>
        <w:r>
          <w:rPr>
            <w:rFonts w:ascii="微软雅黑" w:eastAsia="微软雅黑" w:hAnsi="微软雅黑" w:cs="微软雅黑" w:hint="eastAsia"/>
          </w:rPr>
          <w:t>登录</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_Toc12754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6</w:t>
        </w:r>
        <w:r>
          <w:rPr>
            <w:rFonts w:ascii="微软雅黑" w:eastAsia="微软雅黑" w:hAnsi="微软雅黑" w:cs="微软雅黑" w:hint="eastAsia"/>
          </w:rPr>
          <w:fldChar w:fldCharType="end"/>
        </w:r>
      </w:hyperlink>
    </w:p>
    <w:p w:rsidR="00DD7324" w:rsidRDefault="00000000">
      <w:pPr>
        <w:pStyle w:val="TOC3"/>
        <w:tabs>
          <w:tab w:val="right" w:leader="dot" w:pos="10206"/>
        </w:tabs>
        <w:rPr>
          <w:rFonts w:ascii="微软雅黑" w:eastAsia="微软雅黑" w:hAnsi="微软雅黑" w:cs="微软雅黑"/>
        </w:rPr>
      </w:pPr>
      <w:hyperlink w:anchor="_Toc24017" w:history="1">
        <w:r>
          <w:rPr>
            <w:rFonts w:ascii="微软雅黑" w:eastAsia="微软雅黑" w:hAnsi="微软雅黑" w:cs="微软雅黑" w:hint="eastAsia"/>
          </w:rPr>
          <w:t>4.2.2退出</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_Toc24017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7</w:t>
        </w:r>
        <w:r>
          <w:rPr>
            <w:rFonts w:ascii="微软雅黑" w:eastAsia="微软雅黑" w:hAnsi="微软雅黑" w:cs="微软雅黑" w:hint="eastAsia"/>
          </w:rPr>
          <w:fldChar w:fldCharType="end"/>
        </w:r>
      </w:hyperlink>
    </w:p>
    <w:p w:rsidR="00DD7324" w:rsidRDefault="00000000">
      <w:pPr>
        <w:pStyle w:val="TOC1"/>
        <w:tabs>
          <w:tab w:val="right" w:leader="dot" w:pos="10206"/>
        </w:tabs>
        <w:rPr>
          <w:rFonts w:ascii="微软雅黑" w:eastAsia="微软雅黑" w:hAnsi="微软雅黑" w:cs="微软雅黑"/>
        </w:rPr>
      </w:pPr>
      <w:hyperlink w:anchor="_Toc12563" w:history="1">
        <w:r>
          <w:rPr>
            <w:rFonts w:ascii="微软雅黑" w:eastAsia="微软雅黑" w:hAnsi="微软雅黑" w:cs="微软雅黑" w:hint="eastAsia"/>
          </w:rPr>
          <w:t>第</w:t>
        </w:r>
        <w:r>
          <w:rPr>
            <w:rFonts w:ascii="微软雅黑" w:eastAsia="微软雅黑" w:hAnsi="微软雅黑" w:cs="微软雅黑" w:hint="eastAsia"/>
            <w:lang w:eastAsia="zh-Hans"/>
          </w:rPr>
          <w:t>五</w:t>
        </w:r>
        <w:r>
          <w:rPr>
            <w:rFonts w:ascii="微软雅黑" w:eastAsia="微软雅黑" w:hAnsi="微软雅黑" w:cs="微软雅黑" w:hint="eastAsia"/>
          </w:rPr>
          <w:t>章 云南省药品申报</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_Toc12563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8</w:t>
        </w:r>
        <w:r>
          <w:rPr>
            <w:rFonts w:ascii="微软雅黑" w:eastAsia="微软雅黑" w:hAnsi="微软雅黑" w:cs="微软雅黑" w:hint="eastAsia"/>
          </w:rPr>
          <w:fldChar w:fldCharType="end"/>
        </w:r>
      </w:hyperlink>
    </w:p>
    <w:p w:rsidR="00DD7324" w:rsidRDefault="00000000">
      <w:pPr>
        <w:pStyle w:val="TOC2"/>
        <w:tabs>
          <w:tab w:val="right" w:leader="dot" w:pos="10206"/>
        </w:tabs>
        <w:rPr>
          <w:rFonts w:ascii="微软雅黑" w:eastAsia="微软雅黑" w:hAnsi="微软雅黑" w:cs="微软雅黑"/>
        </w:rPr>
      </w:pPr>
      <w:hyperlink w:anchor="_Toc18044" w:history="1">
        <w:r>
          <w:rPr>
            <w:rFonts w:ascii="微软雅黑" w:eastAsia="微软雅黑" w:hAnsi="微软雅黑" w:cs="微软雅黑" w:hint="eastAsia"/>
          </w:rPr>
          <w:t>5</w:t>
        </w:r>
        <w:r>
          <w:rPr>
            <w:rFonts w:ascii="微软雅黑" w:eastAsia="微软雅黑" w:hAnsi="微软雅黑" w:cs="微软雅黑" w:hint="eastAsia"/>
            <w:lang w:eastAsia="zh-Hans"/>
          </w:rPr>
          <w:t>.1</w:t>
        </w:r>
        <w:r>
          <w:rPr>
            <w:rFonts w:ascii="微软雅黑" w:eastAsia="微软雅黑" w:hAnsi="微软雅黑" w:cs="微软雅黑" w:hint="eastAsia"/>
          </w:rPr>
          <w:t>投标企业可进行的操作</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_Toc18044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8</w:t>
        </w:r>
        <w:r>
          <w:rPr>
            <w:rFonts w:ascii="微软雅黑" w:eastAsia="微软雅黑" w:hAnsi="微软雅黑" w:cs="微软雅黑" w:hint="eastAsia"/>
          </w:rPr>
          <w:fldChar w:fldCharType="end"/>
        </w:r>
      </w:hyperlink>
    </w:p>
    <w:p w:rsidR="00DD7324" w:rsidRDefault="00000000">
      <w:pPr>
        <w:pStyle w:val="TOC3"/>
        <w:tabs>
          <w:tab w:val="right" w:leader="dot" w:pos="10206"/>
        </w:tabs>
        <w:ind w:leftChars="0" w:left="0" w:firstLineChars="200" w:firstLine="420"/>
        <w:rPr>
          <w:rFonts w:ascii="微软雅黑" w:eastAsia="微软雅黑" w:hAnsi="微软雅黑" w:cs="微软雅黑"/>
        </w:rPr>
      </w:pPr>
      <w:hyperlink w:anchor="_Toc23014" w:history="1">
        <w:r>
          <w:rPr>
            <w:rFonts w:ascii="微软雅黑" w:eastAsia="微软雅黑" w:hAnsi="微软雅黑" w:cs="微软雅黑" w:hint="eastAsia"/>
            <w:lang w:eastAsia="zh-Hans"/>
          </w:rPr>
          <w:t>5.</w:t>
        </w:r>
        <w:r>
          <w:rPr>
            <w:rFonts w:ascii="微软雅黑" w:eastAsia="微软雅黑" w:hAnsi="微软雅黑" w:cs="微软雅黑" w:hint="eastAsia"/>
          </w:rPr>
          <w:t>2 企业申报管理</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_Toc23014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8</w:t>
        </w:r>
        <w:r>
          <w:rPr>
            <w:rFonts w:ascii="微软雅黑" w:eastAsia="微软雅黑" w:hAnsi="微软雅黑" w:cs="微软雅黑" w:hint="eastAsia"/>
          </w:rPr>
          <w:fldChar w:fldCharType="end"/>
        </w:r>
      </w:hyperlink>
    </w:p>
    <w:p w:rsidR="00DD7324" w:rsidRDefault="00000000">
      <w:pPr>
        <w:pStyle w:val="TOC4"/>
        <w:tabs>
          <w:tab w:val="right" w:leader="dot" w:pos="10206"/>
        </w:tabs>
        <w:ind w:leftChars="0" w:left="0" w:firstLineChars="400" w:firstLine="840"/>
        <w:rPr>
          <w:rFonts w:ascii="微软雅黑" w:eastAsia="微软雅黑" w:hAnsi="微软雅黑" w:cs="微软雅黑"/>
        </w:rPr>
      </w:pPr>
      <w:hyperlink w:anchor="_Toc24873" w:history="1">
        <w:r>
          <w:rPr>
            <w:rFonts w:ascii="微软雅黑" w:eastAsia="微软雅黑" w:hAnsi="微软雅黑" w:cs="微软雅黑" w:hint="eastAsia"/>
            <w:lang w:eastAsia="zh-Hans"/>
          </w:rPr>
          <w:t>5.</w:t>
        </w:r>
        <w:r>
          <w:rPr>
            <w:rFonts w:ascii="微软雅黑" w:eastAsia="微软雅黑" w:hAnsi="微软雅黑" w:cs="微软雅黑" w:hint="eastAsia"/>
          </w:rPr>
          <w:t>2</w:t>
        </w:r>
        <w:r>
          <w:rPr>
            <w:rFonts w:ascii="微软雅黑" w:eastAsia="微软雅黑" w:hAnsi="微软雅黑" w:cs="微软雅黑" w:hint="eastAsia"/>
            <w:lang w:eastAsia="zh-Hans"/>
          </w:rPr>
          <w:t>.1</w:t>
        </w:r>
        <w:r>
          <w:rPr>
            <w:rFonts w:ascii="微软雅黑" w:eastAsia="微软雅黑" w:hAnsi="微软雅黑" w:cs="微软雅黑" w:hint="eastAsia"/>
          </w:rPr>
          <w:t xml:space="preserve"> 企业信息申报</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_Toc24873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8</w:t>
        </w:r>
        <w:r>
          <w:rPr>
            <w:rFonts w:ascii="微软雅黑" w:eastAsia="微软雅黑" w:hAnsi="微软雅黑" w:cs="微软雅黑" w:hint="eastAsia"/>
          </w:rPr>
          <w:fldChar w:fldCharType="end"/>
        </w:r>
      </w:hyperlink>
    </w:p>
    <w:p w:rsidR="00DD7324" w:rsidRDefault="00000000">
      <w:pPr>
        <w:pStyle w:val="TOC3"/>
        <w:tabs>
          <w:tab w:val="right" w:leader="dot" w:pos="10206"/>
        </w:tabs>
        <w:ind w:leftChars="0" w:left="0" w:firstLineChars="200" w:firstLine="420"/>
        <w:rPr>
          <w:rFonts w:ascii="微软雅黑" w:eastAsia="微软雅黑" w:hAnsi="微软雅黑" w:cs="微软雅黑"/>
        </w:rPr>
      </w:pPr>
      <w:hyperlink w:anchor="_Toc4489" w:history="1">
        <w:r>
          <w:rPr>
            <w:rFonts w:ascii="微软雅黑" w:eastAsia="微软雅黑" w:hAnsi="微软雅黑" w:cs="微软雅黑" w:hint="eastAsia"/>
            <w:lang w:eastAsia="zh-Hans"/>
          </w:rPr>
          <w:t>5.</w:t>
        </w:r>
        <w:r>
          <w:rPr>
            <w:rFonts w:ascii="微软雅黑" w:eastAsia="微软雅黑" w:hAnsi="微软雅黑" w:cs="微软雅黑" w:hint="eastAsia"/>
          </w:rPr>
          <w:t>3 药品申报管理</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_Toc4489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10</w:t>
        </w:r>
        <w:r>
          <w:rPr>
            <w:rFonts w:ascii="微软雅黑" w:eastAsia="微软雅黑" w:hAnsi="微软雅黑" w:cs="微软雅黑" w:hint="eastAsia"/>
          </w:rPr>
          <w:fldChar w:fldCharType="end"/>
        </w:r>
      </w:hyperlink>
    </w:p>
    <w:p w:rsidR="00DD7324" w:rsidRDefault="00000000">
      <w:pPr>
        <w:pStyle w:val="TOC4"/>
        <w:tabs>
          <w:tab w:val="right" w:leader="dot" w:pos="10206"/>
        </w:tabs>
        <w:ind w:leftChars="0" w:left="0" w:firstLineChars="400" w:firstLine="840"/>
        <w:rPr>
          <w:rFonts w:ascii="微软雅黑" w:eastAsia="微软雅黑" w:hAnsi="微软雅黑" w:cs="微软雅黑"/>
        </w:rPr>
      </w:pPr>
      <w:hyperlink w:anchor="_Toc19940" w:history="1">
        <w:r>
          <w:rPr>
            <w:rFonts w:ascii="微软雅黑" w:eastAsia="微软雅黑" w:hAnsi="微软雅黑" w:cs="微软雅黑" w:hint="eastAsia"/>
            <w:lang w:eastAsia="zh-Hans"/>
          </w:rPr>
          <w:t>5.</w:t>
        </w:r>
        <w:r>
          <w:rPr>
            <w:rFonts w:ascii="微软雅黑" w:eastAsia="微软雅黑" w:hAnsi="微软雅黑" w:cs="微软雅黑" w:hint="eastAsia"/>
          </w:rPr>
          <w:t>3</w:t>
        </w:r>
        <w:r>
          <w:rPr>
            <w:rFonts w:ascii="微软雅黑" w:eastAsia="微软雅黑" w:hAnsi="微软雅黑" w:cs="微软雅黑" w:hint="eastAsia"/>
            <w:lang w:eastAsia="zh-Hans"/>
          </w:rPr>
          <w:t>.1</w:t>
        </w:r>
        <w:r>
          <w:rPr>
            <w:rFonts w:ascii="微软雅黑" w:eastAsia="微软雅黑" w:hAnsi="微软雅黑" w:cs="微软雅黑" w:hint="eastAsia"/>
          </w:rPr>
          <w:t xml:space="preserve"> 药品信息申报</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_Toc19940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10</w:t>
        </w:r>
        <w:r>
          <w:rPr>
            <w:rFonts w:ascii="微软雅黑" w:eastAsia="微软雅黑" w:hAnsi="微软雅黑" w:cs="微软雅黑" w:hint="eastAsia"/>
          </w:rPr>
          <w:fldChar w:fldCharType="end"/>
        </w:r>
      </w:hyperlink>
    </w:p>
    <w:p w:rsidR="00DD7324" w:rsidRDefault="00000000">
      <w:pPr>
        <w:pStyle w:val="TOC4"/>
        <w:tabs>
          <w:tab w:val="right" w:leader="dot" w:pos="10206"/>
        </w:tabs>
        <w:ind w:leftChars="0" w:left="0" w:firstLineChars="400" w:firstLine="840"/>
        <w:rPr>
          <w:rFonts w:ascii="微软雅黑" w:eastAsia="微软雅黑" w:hAnsi="微软雅黑" w:cs="微软雅黑"/>
        </w:rPr>
      </w:pPr>
      <w:hyperlink w:anchor="_Toc4243" w:history="1">
        <w:r>
          <w:rPr>
            <w:rFonts w:ascii="微软雅黑" w:eastAsia="微软雅黑" w:hAnsi="微软雅黑" w:cs="微软雅黑" w:hint="eastAsia"/>
            <w:lang w:eastAsia="zh-Hans"/>
          </w:rPr>
          <w:t>5.</w:t>
        </w:r>
        <w:r>
          <w:rPr>
            <w:rFonts w:ascii="微软雅黑" w:eastAsia="微软雅黑" w:hAnsi="微软雅黑" w:cs="微软雅黑" w:hint="eastAsia"/>
          </w:rPr>
          <w:t>3</w:t>
        </w:r>
        <w:r>
          <w:rPr>
            <w:rFonts w:ascii="微软雅黑" w:eastAsia="微软雅黑" w:hAnsi="微软雅黑" w:cs="微软雅黑" w:hint="eastAsia"/>
            <w:lang w:eastAsia="zh-Hans"/>
          </w:rPr>
          <w:t>.2 药品信息维护</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_Toc4243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13</w:t>
        </w:r>
        <w:r>
          <w:rPr>
            <w:rFonts w:ascii="微软雅黑" w:eastAsia="微软雅黑" w:hAnsi="微软雅黑" w:cs="微软雅黑" w:hint="eastAsia"/>
          </w:rPr>
          <w:fldChar w:fldCharType="end"/>
        </w:r>
      </w:hyperlink>
    </w:p>
    <w:p w:rsidR="00DD7324" w:rsidRDefault="00000000">
      <w:pPr>
        <w:pStyle w:val="TOC3"/>
        <w:tabs>
          <w:tab w:val="right" w:leader="dot" w:pos="10206"/>
        </w:tabs>
        <w:ind w:leftChars="0" w:left="0" w:firstLineChars="200" w:firstLine="420"/>
        <w:rPr>
          <w:rFonts w:ascii="微软雅黑" w:eastAsia="微软雅黑" w:hAnsi="微软雅黑" w:cs="微软雅黑"/>
        </w:rPr>
      </w:pPr>
      <w:hyperlink w:anchor="_Toc179" w:history="1">
        <w:r>
          <w:rPr>
            <w:rFonts w:ascii="微软雅黑" w:eastAsia="微软雅黑" w:hAnsi="微软雅黑" w:cs="微软雅黑" w:hint="eastAsia"/>
            <w:lang w:eastAsia="zh-Hans"/>
          </w:rPr>
          <w:t>5.</w:t>
        </w:r>
        <w:r>
          <w:rPr>
            <w:rFonts w:ascii="微软雅黑" w:eastAsia="微软雅黑" w:hAnsi="微软雅黑" w:cs="微软雅黑" w:hint="eastAsia"/>
          </w:rPr>
          <w:t>4</w:t>
        </w:r>
        <w:r>
          <w:rPr>
            <w:rFonts w:ascii="微软雅黑" w:eastAsia="微软雅黑" w:hAnsi="微软雅黑" w:cs="微软雅黑" w:hint="eastAsia"/>
            <w:lang w:eastAsia="zh-Hans"/>
          </w:rPr>
          <w:t>基础信息申请管理</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_Toc179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15</w:t>
        </w:r>
        <w:r>
          <w:rPr>
            <w:rFonts w:ascii="微软雅黑" w:eastAsia="微软雅黑" w:hAnsi="微软雅黑" w:cs="微软雅黑" w:hint="eastAsia"/>
          </w:rPr>
          <w:fldChar w:fldCharType="end"/>
        </w:r>
      </w:hyperlink>
    </w:p>
    <w:p w:rsidR="00DD7324" w:rsidRDefault="00000000">
      <w:pPr>
        <w:pStyle w:val="TOC4"/>
        <w:tabs>
          <w:tab w:val="right" w:leader="dot" w:pos="10206"/>
        </w:tabs>
        <w:ind w:leftChars="0" w:left="0" w:firstLineChars="400" w:firstLine="840"/>
        <w:rPr>
          <w:rFonts w:ascii="微软雅黑" w:eastAsia="微软雅黑" w:hAnsi="微软雅黑" w:cs="微软雅黑"/>
        </w:rPr>
      </w:pPr>
      <w:hyperlink w:anchor="_Toc27005" w:history="1">
        <w:r>
          <w:rPr>
            <w:rFonts w:ascii="微软雅黑" w:eastAsia="微软雅黑" w:hAnsi="微软雅黑" w:cs="微软雅黑" w:hint="eastAsia"/>
            <w:lang w:eastAsia="zh-Hans"/>
          </w:rPr>
          <w:t>5.</w:t>
        </w:r>
        <w:r>
          <w:rPr>
            <w:rFonts w:ascii="微软雅黑" w:eastAsia="微软雅黑" w:hAnsi="微软雅黑" w:cs="微软雅黑" w:hint="eastAsia"/>
          </w:rPr>
          <w:t>4</w:t>
        </w:r>
        <w:r>
          <w:rPr>
            <w:rFonts w:ascii="微软雅黑" w:eastAsia="微软雅黑" w:hAnsi="微软雅黑" w:cs="微软雅黑" w:hint="eastAsia"/>
            <w:lang w:eastAsia="zh-Hans"/>
          </w:rPr>
          <w:t>.1</w:t>
        </w:r>
        <w:r>
          <w:rPr>
            <w:rFonts w:ascii="微软雅黑" w:eastAsia="微软雅黑" w:hAnsi="微软雅黑" w:cs="微软雅黑" w:hint="eastAsia"/>
          </w:rPr>
          <w:t xml:space="preserve"> 基础信息维护申请</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_Toc27005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15</w:t>
        </w:r>
        <w:r>
          <w:rPr>
            <w:rFonts w:ascii="微软雅黑" w:eastAsia="微软雅黑" w:hAnsi="微软雅黑" w:cs="微软雅黑" w:hint="eastAsia"/>
          </w:rPr>
          <w:fldChar w:fldCharType="end"/>
        </w:r>
      </w:hyperlink>
    </w:p>
    <w:p w:rsidR="00DD7324" w:rsidRDefault="00000000">
      <w:pPr>
        <w:pStyle w:val="TOC4"/>
        <w:tabs>
          <w:tab w:val="right" w:leader="dot" w:pos="10206"/>
        </w:tabs>
        <w:ind w:leftChars="0" w:left="0" w:firstLineChars="400" w:firstLine="840"/>
        <w:rPr>
          <w:rFonts w:ascii="微软雅黑" w:eastAsia="微软雅黑" w:hAnsi="微软雅黑" w:cs="微软雅黑"/>
        </w:rPr>
      </w:pPr>
      <w:hyperlink w:anchor="_Toc7824" w:history="1">
        <w:r>
          <w:rPr>
            <w:rFonts w:ascii="微软雅黑" w:eastAsia="微软雅黑" w:hAnsi="微软雅黑" w:cs="微软雅黑" w:hint="eastAsia"/>
            <w:lang w:eastAsia="zh-Hans"/>
          </w:rPr>
          <w:t>5.</w:t>
        </w:r>
        <w:r>
          <w:rPr>
            <w:rFonts w:ascii="微软雅黑" w:eastAsia="微软雅黑" w:hAnsi="微软雅黑" w:cs="微软雅黑" w:hint="eastAsia"/>
          </w:rPr>
          <w:t>4</w:t>
        </w:r>
        <w:r>
          <w:rPr>
            <w:rFonts w:ascii="微软雅黑" w:eastAsia="微软雅黑" w:hAnsi="微软雅黑" w:cs="微软雅黑" w:hint="eastAsia"/>
            <w:lang w:eastAsia="zh-Hans"/>
          </w:rPr>
          <w:t>.</w:t>
        </w:r>
        <w:r>
          <w:rPr>
            <w:rFonts w:ascii="微软雅黑" w:eastAsia="微软雅黑" w:hAnsi="微软雅黑" w:cs="微软雅黑" w:hint="eastAsia"/>
          </w:rPr>
          <w:t>2 基础信息申请列表</w:t>
        </w:r>
        <w:r>
          <w:rPr>
            <w:rFonts w:ascii="微软雅黑" w:eastAsia="微软雅黑" w:hAnsi="微软雅黑" w:cs="微软雅黑" w:hint="eastAsia"/>
          </w:rPr>
          <w:tab/>
        </w:r>
        <w:r>
          <w:rPr>
            <w:rFonts w:ascii="微软雅黑" w:eastAsia="微软雅黑" w:hAnsi="微软雅黑" w:cs="微软雅黑" w:hint="eastAsia"/>
          </w:rPr>
          <w:fldChar w:fldCharType="begin"/>
        </w:r>
        <w:r>
          <w:rPr>
            <w:rFonts w:ascii="微软雅黑" w:eastAsia="微软雅黑" w:hAnsi="微软雅黑" w:cs="微软雅黑" w:hint="eastAsia"/>
          </w:rPr>
          <w:instrText xml:space="preserve"> PAGEREF _Toc7824 \h </w:instrText>
        </w:r>
        <w:r>
          <w:rPr>
            <w:rFonts w:ascii="微软雅黑" w:eastAsia="微软雅黑" w:hAnsi="微软雅黑" w:cs="微软雅黑" w:hint="eastAsia"/>
          </w:rPr>
        </w:r>
        <w:r>
          <w:rPr>
            <w:rFonts w:ascii="微软雅黑" w:eastAsia="微软雅黑" w:hAnsi="微软雅黑" w:cs="微软雅黑" w:hint="eastAsia"/>
          </w:rPr>
          <w:fldChar w:fldCharType="separate"/>
        </w:r>
        <w:r>
          <w:rPr>
            <w:rFonts w:ascii="微软雅黑" w:eastAsia="微软雅黑" w:hAnsi="微软雅黑" w:cs="微软雅黑" w:hint="eastAsia"/>
          </w:rPr>
          <w:t>16</w:t>
        </w:r>
        <w:r>
          <w:rPr>
            <w:rFonts w:ascii="微软雅黑" w:eastAsia="微软雅黑" w:hAnsi="微软雅黑" w:cs="微软雅黑" w:hint="eastAsia"/>
          </w:rPr>
          <w:fldChar w:fldCharType="end"/>
        </w:r>
      </w:hyperlink>
    </w:p>
    <w:p w:rsidR="00DD7324" w:rsidRDefault="00000000">
      <w:pPr>
        <w:spacing w:line="360" w:lineRule="auto"/>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lang w:eastAsia="zh-Hans"/>
        </w:rPr>
        <w:lastRenderedPageBreak/>
        <w:fldChar w:fldCharType="end"/>
      </w:r>
      <w:r>
        <w:rPr>
          <w:rFonts w:ascii="微软雅黑" w:eastAsia="微软雅黑" w:hAnsi="微软雅黑" w:cs="微软雅黑" w:hint="eastAsia"/>
          <w:color w:val="000000" w:themeColor="text1"/>
          <w:szCs w:val="21"/>
        </w:rPr>
        <w:t xml:space="preserve"> </w:t>
      </w:r>
    </w:p>
    <w:p w:rsidR="00DD7324" w:rsidRDefault="00000000">
      <w:pPr>
        <w:pStyle w:val="1"/>
        <w:rPr>
          <w:rFonts w:ascii="微软雅黑" w:eastAsia="微软雅黑" w:hAnsi="微软雅黑" w:cs="微软雅黑"/>
          <w:color w:val="000000" w:themeColor="text1"/>
        </w:rPr>
      </w:pPr>
      <w:bookmarkStart w:id="0" w:name="_Toc10633"/>
      <w:bookmarkStart w:id="1" w:name="_Toc3645"/>
      <w:bookmarkStart w:id="2" w:name="_Toc616"/>
      <w:bookmarkStart w:id="3" w:name="_Toc7482"/>
      <w:bookmarkStart w:id="4" w:name="_Toc5078"/>
      <w:bookmarkStart w:id="5" w:name="_Toc60225402"/>
      <w:r>
        <w:rPr>
          <w:rFonts w:ascii="微软雅黑" w:eastAsia="微软雅黑" w:hAnsi="微软雅黑" w:cs="微软雅黑" w:hint="eastAsia"/>
          <w:color w:val="000000" w:themeColor="text1"/>
          <w:lang w:eastAsia="zh-Hans"/>
        </w:rPr>
        <w:t xml:space="preserve">第一章 </w:t>
      </w:r>
      <w:r>
        <w:rPr>
          <w:rFonts w:ascii="微软雅黑" w:eastAsia="微软雅黑" w:hAnsi="微软雅黑" w:cs="微软雅黑" w:hint="eastAsia"/>
          <w:color w:val="000000" w:themeColor="text1"/>
        </w:rPr>
        <w:t>一般问题解答</w:t>
      </w:r>
      <w:bookmarkEnd w:id="0"/>
      <w:bookmarkEnd w:id="1"/>
      <w:bookmarkEnd w:id="2"/>
      <w:bookmarkEnd w:id="3"/>
      <w:bookmarkEnd w:id="4"/>
      <w:bookmarkEnd w:id="5"/>
    </w:p>
    <w:p w:rsidR="00DD7324" w:rsidRDefault="00000000">
      <w:pPr>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1、云南省药品集中采购平台的登录网址是什么？</w:t>
      </w:r>
    </w:p>
    <w:p w:rsidR="00DD7324" w:rsidRDefault="00000000">
      <w:pPr>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答：①登录云南省药品集中采购平台门户网站http://www.ynyyzb.com.cn/</w:t>
      </w:r>
    </w:p>
    <w:p w:rsidR="00DD7324" w:rsidRDefault="00000000">
      <w:pPr>
        <w:ind w:firstLineChars="200" w:firstLine="420"/>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②点击云南省药品集中采购平台首页下方系统入口</w:t>
      </w:r>
    </w:p>
    <w:p w:rsidR="00DD7324" w:rsidRDefault="00000000">
      <w:pPr>
        <w:rPr>
          <w:rFonts w:ascii="微软雅黑" w:eastAsia="微软雅黑" w:hAnsi="微软雅黑" w:cs="微软雅黑"/>
          <w:color w:val="000000" w:themeColor="text1"/>
        </w:rPr>
      </w:pPr>
      <w:r>
        <w:rPr>
          <w:noProof/>
        </w:rPr>
        <w:drawing>
          <wp:inline distT="0" distB="0" distL="114300" distR="114300">
            <wp:extent cx="6472555" cy="3475355"/>
            <wp:effectExtent l="0" t="0" r="4445" b="1079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9"/>
                    <a:stretch>
                      <a:fillRect/>
                    </a:stretch>
                  </pic:blipFill>
                  <pic:spPr>
                    <a:xfrm>
                      <a:off x="0" y="0"/>
                      <a:ext cx="6472555" cy="3475355"/>
                    </a:xfrm>
                    <a:prstGeom prst="rect">
                      <a:avLst/>
                    </a:prstGeom>
                    <a:noFill/>
                    <a:ln>
                      <a:noFill/>
                    </a:ln>
                  </pic:spPr>
                </pic:pic>
              </a:graphicData>
            </a:graphic>
          </wp:inline>
        </w:drawing>
      </w:r>
      <w:bookmarkStart w:id="6" w:name="_Toc26667"/>
      <w:bookmarkStart w:id="7" w:name="_Toc1627"/>
      <w:bookmarkStart w:id="8" w:name="_Toc60225403"/>
      <w:bookmarkStart w:id="9" w:name="_Toc22973"/>
      <w:bookmarkStart w:id="10" w:name="_Toc27555"/>
      <w:bookmarkStart w:id="11" w:name="_Toc555684830_WPSOffice_Level1"/>
    </w:p>
    <w:p w:rsidR="00DD7324" w:rsidRDefault="00000000">
      <w:pPr>
        <w:pStyle w:val="1"/>
        <w:rPr>
          <w:rFonts w:ascii="微软雅黑" w:eastAsia="微软雅黑" w:hAnsi="微软雅黑" w:cs="微软雅黑"/>
          <w:color w:val="000000" w:themeColor="text1"/>
        </w:rPr>
      </w:pPr>
      <w:bookmarkStart w:id="12" w:name="_Toc25587"/>
      <w:r>
        <w:rPr>
          <w:rFonts w:ascii="微软雅黑" w:eastAsia="微软雅黑" w:hAnsi="微软雅黑" w:cs="微软雅黑" w:hint="eastAsia"/>
          <w:color w:val="000000" w:themeColor="text1"/>
        </w:rPr>
        <w:t>第</w:t>
      </w:r>
      <w:r>
        <w:rPr>
          <w:rFonts w:ascii="微软雅黑" w:eastAsia="微软雅黑" w:hAnsi="微软雅黑" w:cs="微软雅黑" w:hint="eastAsia"/>
          <w:color w:val="000000" w:themeColor="text1"/>
          <w:lang w:eastAsia="zh-Hans"/>
        </w:rPr>
        <w:t>二</w:t>
      </w:r>
      <w:r>
        <w:rPr>
          <w:rFonts w:ascii="微软雅黑" w:eastAsia="微软雅黑" w:hAnsi="微软雅黑" w:cs="微软雅黑" w:hint="eastAsia"/>
          <w:color w:val="000000" w:themeColor="text1"/>
        </w:rPr>
        <w:t>章 关于这本手册</w:t>
      </w:r>
      <w:bookmarkEnd w:id="6"/>
      <w:bookmarkEnd w:id="7"/>
      <w:bookmarkEnd w:id="8"/>
      <w:bookmarkEnd w:id="9"/>
      <w:bookmarkEnd w:id="10"/>
      <w:bookmarkEnd w:id="11"/>
      <w:bookmarkEnd w:id="12"/>
    </w:p>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该用户手册包含了您在使用云南省药品集中采购平台时所需了解的信息。手册中所出现的用户名称及相关数据均为系统测试数据，不作为任何正式的使用依据。</w:t>
      </w:r>
    </w:p>
    <w:p w:rsidR="00DD7324" w:rsidRDefault="00000000">
      <w:pPr>
        <w:widowControl/>
        <w:spacing w:line="360" w:lineRule="auto"/>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ab/>
        <w:t>该用户手册所对应的主体为投标企业相关的机构，介绍云南省医用药品申报系统</w:t>
      </w:r>
      <w:r>
        <w:rPr>
          <w:rFonts w:ascii="微软雅黑" w:eastAsia="微软雅黑" w:hAnsi="微软雅黑" w:cs="微软雅黑" w:hint="eastAsia"/>
          <w:color w:val="000000" w:themeColor="text1"/>
          <w:szCs w:val="21"/>
          <w:lang w:eastAsia="zh-Hans"/>
        </w:rPr>
        <w:t>的</w:t>
      </w:r>
      <w:r>
        <w:rPr>
          <w:rFonts w:ascii="微软雅黑" w:eastAsia="微软雅黑" w:hAnsi="微软雅黑" w:cs="微软雅黑" w:hint="eastAsia"/>
          <w:color w:val="000000" w:themeColor="text1"/>
          <w:szCs w:val="21"/>
        </w:rPr>
        <w:t>相关操作。</w:t>
      </w:r>
    </w:p>
    <w:p w:rsidR="00DD7324" w:rsidRDefault="00DD7324">
      <w:pPr>
        <w:widowControl/>
        <w:spacing w:line="360" w:lineRule="auto"/>
        <w:jc w:val="left"/>
        <w:rPr>
          <w:rFonts w:ascii="微软雅黑" w:eastAsia="微软雅黑" w:hAnsi="微软雅黑" w:cs="微软雅黑"/>
          <w:color w:val="000000" w:themeColor="text1"/>
          <w:szCs w:val="21"/>
        </w:rPr>
      </w:pPr>
    </w:p>
    <w:p w:rsidR="00DD7324" w:rsidRDefault="00DD7324">
      <w:pPr>
        <w:widowControl/>
        <w:spacing w:line="360" w:lineRule="auto"/>
        <w:jc w:val="left"/>
        <w:rPr>
          <w:rFonts w:ascii="微软雅黑" w:eastAsia="微软雅黑" w:hAnsi="微软雅黑" w:cs="微软雅黑"/>
          <w:color w:val="000000" w:themeColor="text1"/>
          <w:szCs w:val="21"/>
        </w:rPr>
      </w:pPr>
    </w:p>
    <w:p w:rsidR="00DD7324" w:rsidRDefault="00DD7324">
      <w:pPr>
        <w:widowControl/>
        <w:spacing w:line="360" w:lineRule="auto"/>
        <w:jc w:val="left"/>
        <w:rPr>
          <w:rFonts w:ascii="微软雅黑" w:eastAsia="微软雅黑" w:hAnsi="微软雅黑" w:cs="微软雅黑"/>
          <w:color w:val="000000" w:themeColor="text1"/>
          <w:szCs w:val="21"/>
        </w:rPr>
      </w:pPr>
    </w:p>
    <w:p w:rsidR="00DD7324" w:rsidRDefault="00000000">
      <w:pPr>
        <w:pStyle w:val="1"/>
      </w:pPr>
      <w:bookmarkStart w:id="13" w:name="_Toc10077"/>
      <w:bookmarkStart w:id="14" w:name="_Toc1158289534"/>
      <w:bookmarkStart w:id="15" w:name="_Toc17071"/>
      <w:bookmarkStart w:id="16" w:name="_Toc9706"/>
      <w:bookmarkStart w:id="17" w:name="_Toc2136040654_WPSOffice_Level1"/>
      <w:bookmarkStart w:id="18" w:name="_Toc9793"/>
      <w:bookmarkStart w:id="19" w:name="_Toc60225404"/>
      <w:bookmarkStart w:id="20" w:name="_Toc1539"/>
      <w:r>
        <w:rPr>
          <w:rFonts w:ascii="微软雅黑" w:eastAsia="微软雅黑" w:hAnsi="微软雅黑" w:cs="微软雅黑" w:hint="eastAsia"/>
          <w:color w:val="000000" w:themeColor="text1"/>
        </w:rPr>
        <w:t>第</w:t>
      </w:r>
      <w:r>
        <w:rPr>
          <w:rFonts w:ascii="微软雅黑" w:eastAsia="微软雅黑" w:hAnsi="微软雅黑" w:cs="微软雅黑" w:hint="eastAsia"/>
          <w:color w:val="000000" w:themeColor="text1"/>
          <w:lang w:eastAsia="zh-Hans"/>
        </w:rPr>
        <w:t>三</w:t>
      </w:r>
      <w:r>
        <w:rPr>
          <w:rFonts w:ascii="微软雅黑" w:eastAsia="微软雅黑" w:hAnsi="微软雅黑" w:cs="微软雅黑" w:hint="eastAsia"/>
          <w:color w:val="000000" w:themeColor="text1"/>
        </w:rPr>
        <w:t>章 使用须知</w:t>
      </w:r>
      <w:bookmarkEnd w:id="13"/>
      <w:bookmarkEnd w:id="14"/>
      <w:bookmarkEnd w:id="15"/>
      <w:bookmarkEnd w:id="16"/>
      <w:bookmarkEnd w:id="17"/>
      <w:bookmarkEnd w:id="18"/>
      <w:bookmarkEnd w:id="19"/>
      <w:bookmarkEnd w:id="20"/>
    </w:p>
    <w:p w:rsidR="00DD7324" w:rsidRDefault="00000000">
      <w:pPr>
        <w:pStyle w:val="2"/>
        <w:rPr>
          <w:rFonts w:ascii="微软雅黑" w:eastAsia="微软雅黑" w:hAnsi="微软雅黑" w:cs="微软雅黑"/>
          <w:color w:val="000000" w:themeColor="text1"/>
        </w:rPr>
      </w:pPr>
      <w:bookmarkStart w:id="21" w:name="_Toc25088"/>
      <w:bookmarkStart w:id="22" w:name="_Toc22460"/>
      <w:bookmarkStart w:id="23" w:name="_Toc432937883"/>
      <w:bookmarkStart w:id="24" w:name="_Toc10464"/>
      <w:bookmarkStart w:id="25" w:name="_Toc951144879_WPSOffice_Level2"/>
      <w:bookmarkStart w:id="26" w:name="_Toc15499"/>
      <w:bookmarkStart w:id="27" w:name="_Toc28365"/>
      <w:bookmarkStart w:id="28" w:name="_Toc60225405"/>
      <w:r>
        <w:rPr>
          <w:rFonts w:ascii="微软雅黑" w:eastAsia="微软雅黑" w:hAnsi="微软雅黑" w:cs="微软雅黑" w:hint="eastAsia"/>
          <w:color w:val="000000" w:themeColor="text1"/>
          <w:lang w:eastAsia="zh-Hans"/>
        </w:rPr>
        <w:t>3.</w:t>
      </w:r>
      <w:r>
        <w:rPr>
          <w:rFonts w:ascii="微软雅黑" w:eastAsia="微软雅黑" w:hAnsi="微软雅黑" w:cs="微软雅黑" w:hint="eastAsia"/>
          <w:color w:val="000000" w:themeColor="text1"/>
        </w:rPr>
        <w:t>1操作系统相关需求</w:t>
      </w:r>
      <w:bookmarkEnd w:id="21"/>
      <w:bookmarkEnd w:id="22"/>
      <w:bookmarkEnd w:id="23"/>
      <w:bookmarkEnd w:id="24"/>
      <w:bookmarkEnd w:id="25"/>
      <w:bookmarkEnd w:id="26"/>
      <w:bookmarkEnd w:id="27"/>
      <w:bookmarkEnd w:id="28"/>
    </w:p>
    <w:tbl>
      <w:tblPr>
        <w:tblW w:w="9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3"/>
        <w:gridCol w:w="2364"/>
        <w:gridCol w:w="6177"/>
      </w:tblGrid>
      <w:tr w:rsidR="00DD7324">
        <w:trPr>
          <w:trHeight w:val="275"/>
        </w:trPr>
        <w:tc>
          <w:tcPr>
            <w:tcW w:w="1453" w:type="dxa"/>
            <w:tcBorders>
              <w:top w:val="single" w:sz="4" w:space="0" w:color="auto"/>
              <w:left w:val="single" w:sz="4" w:space="0" w:color="auto"/>
              <w:bottom w:val="single" w:sz="4" w:space="0" w:color="auto"/>
              <w:right w:val="single" w:sz="4" w:space="0" w:color="auto"/>
            </w:tcBorders>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序号</w:t>
            </w:r>
          </w:p>
        </w:tc>
        <w:tc>
          <w:tcPr>
            <w:tcW w:w="2364" w:type="dxa"/>
            <w:tcBorders>
              <w:top w:val="single" w:sz="4" w:space="0" w:color="auto"/>
              <w:left w:val="single" w:sz="4" w:space="0" w:color="auto"/>
              <w:bottom w:val="single" w:sz="4" w:space="0" w:color="auto"/>
              <w:right w:val="single" w:sz="4" w:space="0" w:color="auto"/>
            </w:tcBorders>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硬件或软件</w:t>
            </w:r>
          </w:p>
        </w:tc>
        <w:tc>
          <w:tcPr>
            <w:tcW w:w="6177" w:type="dxa"/>
            <w:tcBorders>
              <w:top w:val="single" w:sz="4" w:space="0" w:color="auto"/>
              <w:left w:val="single" w:sz="4" w:space="0" w:color="auto"/>
              <w:bottom w:val="single" w:sz="4" w:space="0" w:color="auto"/>
              <w:right w:val="single" w:sz="4" w:space="0" w:color="auto"/>
            </w:tcBorders>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客户端最低配置</w:t>
            </w:r>
          </w:p>
        </w:tc>
      </w:tr>
      <w:tr w:rsidR="00DD7324">
        <w:trPr>
          <w:trHeight w:val="275"/>
        </w:trPr>
        <w:tc>
          <w:tcPr>
            <w:tcW w:w="1453"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w:t>
            </w:r>
          </w:p>
        </w:tc>
        <w:tc>
          <w:tcPr>
            <w:tcW w:w="2364"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CPU</w:t>
            </w:r>
          </w:p>
        </w:tc>
        <w:tc>
          <w:tcPr>
            <w:tcW w:w="6177"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1.70GHz</w:t>
            </w:r>
          </w:p>
        </w:tc>
      </w:tr>
      <w:tr w:rsidR="00DD7324">
        <w:trPr>
          <w:trHeight w:val="48"/>
        </w:trPr>
        <w:tc>
          <w:tcPr>
            <w:tcW w:w="1453"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2</w:t>
            </w:r>
          </w:p>
        </w:tc>
        <w:tc>
          <w:tcPr>
            <w:tcW w:w="2364"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 xml:space="preserve">内存 </w:t>
            </w:r>
          </w:p>
        </w:tc>
        <w:tc>
          <w:tcPr>
            <w:tcW w:w="6177"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2GB</w:t>
            </w:r>
          </w:p>
        </w:tc>
      </w:tr>
      <w:tr w:rsidR="00DD7324">
        <w:trPr>
          <w:trHeight w:val="59"/>
        </w:trPr>
        <w:tc>
          <w:tcPr>
            <w:tcW w:w="1453"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3</w:t>
            </w:r>
          </w:p>
        </w:tc>
        <w:tc>
          <w:tcPr>
            <w:tcW w:w="2364"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显示器</w:t>
            </w:r>
          </w:p>
        </w:tc>
        <w:tc>
          <w:tcPr>
            <w:tcW w:w="6177"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1024*768/256色分辨率</w:t>
            </w:r>
          </w:p>
        </w:tc>
      </w:tr>
      <w:tr w:rsidR="00DD7324">
        <w:trPr>
          <w:trHeight w:val="48"/>
        </w:trPr>
        <w:tc>
          <w:tcPr>
            <w:tcW w:w="1453"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4</w:t>
            </w:r>
          </w:p>
        </w:tc>
        <w:tc>
          <w:tcPr>
            <w:tcW w:w="2364"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网络</w:t>
            </w:r>
          </w:p>
        </w:tc>
        <w:tc>
          <w:tcPr>
            <w:tcW w:w="6177"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1M带宽</w:t>
            </w:r>
          </w:p>
        </w:tc>
      </w:tr>
      <w:tr w:rsidR="00DD7324">
        <w:trPr>
          <w:trHeight w:val="366"/>
        </w:trPr>
        <w:tc>
          <w:tcPr>
            <w:tcW w:w="1453"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5</w:t>
            </w:r>
          </w:p>
        </w:tc>
        <w:tc>
          <w:tcPr>
            <w:tcW w:w="2364"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浏览器</w:t>
            </w:r>
          </w:p>
        </w:tc>
        <w:tc>
          <w:tcPr>
            <w:tcW w:w="6177" w:type="dxa"/>
          </w:tcPr>
          <w:p w:rsidR="00DD7324" w:rsidRDefault="00000000">
            <w:pPr>
              <w:widowControl/>
              <w:spacing w:line="360" w:lineRule="auto"/>
              <w:ind w:firstLineChars="200" w:firstLine="420"/>
              <w:jc w:val="left"/>
              <w:rPr>
                <w:rFonts w:ascii="微软雅黑" w:eastAsia="微软雅黑" w:hAnsi="微软雅黑" w:cs="微软雅黑"/>
                <w:color w:val="000000" w:themeColor="text1"/>
                <w:szCs w:val="21"/>
              </w:rPr>
            </w:pPr>
            <w:proofErr w:type="gramStart"/>
            <w:r>
              <w:rPr>
                <w:rFonts w:ascii="微软雅黑" w:eastAsia="微软雅黑" w:hAnsi="微软雅黑" w:cs="微软雅黑" w:hint="eastAsia"/>
                <w:color w:val="000000" w:themeColor="text1"/>
                <w:szCs w:val="21"/>
              </w:rPr>
              <w:t>谷歌浏览器</w:t>
            </w:r>
            <w:proofErr w:type="gramEnd"/>
            <w:r>
              <w:rPr>
                <w:rFonts w:ascii="微软雅黑" w:eastAsia="微软雅黑" w:hAnsi="微软雅黑" w:cs="微软雅黑" w:hint="eastAsia"/>
                <w:color w:val="000000" w:themeColor="text1"/>
                <w:szCs w:val="21"/>
              </w:rPr>
              <w:t>、360安全浏览器（</w:t>
            </w:r>
            <w:proofErr w:type="gramStart"/>
            <w:r>
              <w:rPr>
                <w:rFonts w:ascii="微软雅黑" w:eastAsia="微软雅黑" w:hAnsi="微软雅黑" w:cs="微软雅黑" w:hint="eastAsia"/>
                <w:color w:val="000000" w:themeColor="text1"/>
                <w:szCs w:val="21"/>
              </w:rPr>
              <w:t>极</w:t>
            </w:r>
            <w:proofErr w:type="gramEnd"/>
            <w:r>
              <w:rPr>
                <w:rFonts w:ascii="微软雅黑" w:eastAsia="微软雅黑" w:hAnsi="微软雅黑" w:cs="微软雅黑" w:hint="eastAsia"/>
                <w:color w:val="000000" w:themeColor="text1"/>
                <w:szCs w:val="21"/>
              </w:rPr>
              <w:t>速模式）、火狐浏览器</w:t>
            </w:r>
          </w:p>
        </w:tc>
      </w:tr>
    </w:tbl>
    <w:p w:rsidR="00DD7324" w:rsidRDefault="00DD7324"/>
    <w:p w:rsidR="00DD7324" w:rsidRDefault="00000000">
      <w:pPr>
        <w:pStyle w:val="2"/>
        <w:rPr>
          <w:rFonts w:ascii="微软雅黑" w:eastAsia="微软雅黑" w:hAnsi="微软雅黑" w:cs="微软雅黑"/>
          <w:color w:val="000000" w:themeColor="text1"/>
        </w:rPr>
      </w:pPr>
      <w:bookmarkStart w:id="29" w:name="_Toc32734"/>
      <w:bookmarkStart w:id="30" w:name="_Toc712403545"/>
      <w:bookmarkStart w:id="31" w:name="_Toc30066"/>
      <w:bookmarkStart w:id="32" w:name="_Toc23713085_WPSOffice_Level2"/>
      <w:bookmarkStart w:id="33" w:name="_Toc16497"/>
      <w:bookmarkStart w:id="34" w:name="_Toc14015"/>
      <w:bookmarkStart w:id="35" w:name="_Toc30559"/>
      <w:bookmarkStart w:id="36" w:name="_Toc60225406"/>
      <w:r>
        <w:rPr>
          <w:rFonts w:ascii="微软雅黑" w:eastAsia="微软雅黑" w:hAnsi="微软雅黑" w:cs="微软雅黑" w:hint="eastAsia"/>
          <w:color w:val="000000" w:themeColor="text1"/>
          <w:lang w:eastAsia="zh-Hans"/>
        </w:rPr>
        <w:t>3.</w:t>
      </w:r>
      <w:r>
        <w:rPr>
          <w:rFonts w:ascii="微软雅黑" w:eastAsia="微软雅黑" w:hAnsi="微软雅黑" w:cs="微软雅黑" w:hint="eastAsia"/>
          <w:color w:val="000000" w:themeColor="text1"/>
        </w:rPr>
        <w:t>2平台相关操作须知</w:t>
      </w:r>
      <w:bookmarkEnd w:id="29"/>
      <w:bookmarkEnd w:id="30"/>
      <w:bookmarkEnd w:id="31"/>
      <w:bookmarkEnd w:id="32"/>
      <w:bookmarkEnd w:id="33"/>
      <w:bookmarkEnd w:id="34"/>
      <w:bookmarkEnd w:id="35"/>
      <w:bookmarkEnd w:id="36"/>
    </w:p>
    <w:p w:rsidR="00DD7324" w:rsidRDefault="00000000">
      <w:pPr>
        <w:rPr>
          <w:rFonts w:ascii="微软雅黑" w:eastAsia="微软雅黑" w:hAnsi="微软雅黑" w:cs="微软雅黑"/>
          <w:color w:val="000000" w:themeColor="text1"/>
          <w:szCs w:val="21"/>
        </w:rPr>
      </w:pPr>
      <w:bookmarkStart w:id="37" w:name="_Toc1261344900_WPSOffice_Level3"/>
      <w:r>
        <w:rPr>
          <w:rFonts w:ascii="微软雅黑" w:eastAsia="微软雅黑" w:hAnsi="微软雅黑" w:cs="微软雅黑" w:hint="eastAsia"/>
          <w:color w:val="000000" w:themeColor="text1"/>
          <w:szCs w:val="21"/>
          <w:lang w:eastAsia="zh-Hans"/>
        </w:rPr>
        <w:t xml:space="preserve">3.2.1 </w:t>
      </w:r>
      <w:r>
        <w:rPr>
          <w:rFonts w:ascii="微软雅黑" w:eastAsia="微软雅黑" w:hAnsi="微软雅黑" w:cs="微软雅黑" w:hint="eastAsia"/>
          <w:color w:val="000000" w:themeColor="text1"/>
          <w:szCs w:val="21"/>
        </w:rPr>
        <w:t>生产企业、代理企业、生产兼代理企业具有该申报系统操作权限。</w:t>
      </w:r>
      <w:bookmarkEnd w:id="37"/>
    </w:p>
    <w:p w:rsidR="00DD7324" w:rsidRDefault="00000000">
      <w:pPr>
        <w:rPr>
          <w:rFonts w:ascii="微软雅黑" w:eastAsia="微软雅黑" w:hAnsi="微软雅黑" w:cs="微软雅黑"/>
          <w:color w:val="000000" w:themeColor="text1"/>
          <w:szCs w:val="21"/>
        </w:rPr>
      </w:pPr>
      <w:bookmarkStart w:id="38" w:name="_Toc1612654763_WPSOffice_Level3"/>
      <w:r>
        <w:rPr>
          <w:rFonts w:ascii="微软雅黑" w:eastAsia="微软雅黑" w:hAnsi="微软雅黑" w:cs="微软雅黑" w:hint="eastAsia"/>
          <w:color w:val="000000" w:themeColor="text1"/>
          <w:szCs w:val="21"/>
          <w:lang w:eastAsia="zh-Hans"/>
        </w:rPr>
        <w:t>3.2.</w:t>
      </w:r>
      <w:r>
        <w:rPr>
          <w:rFonts w:ascii="微软雅黑" w:eastAsia="微软雅黑" w:hAnsi="微软雅黑" w:cs="微软雅黑" w:hint="eastAsia"/>
          <w:color w:val="000000" w:themeColor="text1"/>
          <w:szCs w:val="21"/>
        </w:rPr>
        <w:t xml:space="preserve">2 </w:t>
      </w:r>
      <w:bookmarkEnd w:id="38"/>
      <w:r>
        <w:rPr>
          <w:rFonts w:ascii="微软雅黑" w:eastAsia="微软雅黑" w:hAnsi="微软雅黑" w:cs="微软雅黑" w:hint="eastAsia"/>
          <w:color w:val="000000" w:themeColor="text1"/>
          <w:szCs w:val="21"/>
        </w:rPr>
        <w:t>生产企业、代理企业、生产兼代理企业在系统内进行企业信息申报、药品信息申报等。</w:t>
      </w:r>
    </w:p>
    <w:p w:rsidR="00DD7324" w:rsidRDefault="00000000">
      <w:pPr>
        <w:pStyle w:val="2"/>
        <w:rPr>
          <w:rFonts w:ascii="微软雅黑" w:eastAsia="微软雅黑" w:hAnsi="微软雅黑" w:cs="微软雅黑"/>
          <w:color w:val="000000" w:themeColor="text1"/>
        </w:rPr>
      </w:pPr>
      <w:bookmarkStart w:id="39" w:name="_Toc19015"/>
      <w:bookmarkStart w:id="40" w:name="_Toc16892"/>
      <w:r>
        <w:rPr>
          <w:rFonts w:ascii="微软雅黑" w:eastAsia="微软雅黑" w:hAnsi="微软雅黑" w:cs="微软雅黑" w:hint="eastAsia"/>
          <w:color w:val="000000" w:themeColor="text1"/>
          <w:lang w:eastAsia="zh-Hans"/>
        </w:rPr>
        <w:lastRenderedPageBreak/>
        <w:t>3.</w:t>
      </w:r>
      <w:r>
        <w:rPr>
          <w:rFonts w:ascii="微软雅黑" w:eastAsia="微软雅黑" w:hAnsi="微软雅黑" w:cs="微软雅黑" w:hint="eastAsia"/>
          <w:color w:val="000000" w:themeColor="text1"/>
        </w:rPr>
        <w:t>3药品申报系统业务流程图</w:t>
      </w:r>
      <w:bookmarkEnd w:id="39"/>
      <w:bookmarkEnd w:id="40"/>
    </w:p>
    <w:p w:rsidR="00DD7324" w:rsidRDefault="00000000">
      <w:r>
        <w:rPr>
          <w:noProof/>
        </w:rPr>
        <w:drawing>
          <wp:inline distT="0" distB="0" distL="114300" distR="114300">
            <wp:extent cx="5962650" cy="5324475"/>
            <wp:effectExtent l="0" t="0" r="0" b="9525"/>
            <wp:docPr id="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icPr>
                  <pic:blipFill>
                    <a:blip r:embed="rId10"/>
                    <a:stretch>
                      <a:fillRect/>
                    </a:stretch>
                  </pic:blipFill>
                  <pic:spPr>
                    <a:xfrm>
                      <a:off x="0" y="0"/>
                      <a:ext cx="5962650" cy="5324475"/>
                    </a:xfrm>
                    <a:prstGeom prst="rect">
                      <a:avLst/>
                    </a:prstGeom>
                    <a:noFill/>
                    <a:ln>
                      <a:noFill/>
                    </a:ln>
                  </pic:spPr>
                </pic:pic>
              </a:graphicData>
            </a:graphic>
          </wp:inline>
        </w:drawing>
      </w:r>
    </w:p>
    <w:p w:rsidR="00DD7324" w:rsidRDefault="00DD7324">
      <w:pPr>
        <w:rPr>
          <w:rFonts w:ascii="微软雅黑" w:eastAsia="微软雅黑" w:hAnsi="微软雅黑" w:cs="微软雅黑"/>
          <w:color w:val="000000" w:themeColor="text1"/>
          <w:szCs w:val="21"/>
        </w:rPr>
      </w:pPr>
    </w:p>
    <w:p w:rsidR="00DD7324" w:rsidRDefault="00000000">
      <w:pPr>
        <w:pStyle w:val="1"/>
        <w:rPr>
          <w:rFonts w:ascii="微软雅黑" w:eastAsia="微软雅黑" w:hAnsi="微软雅黑" w:cs="微软雅黑"/>
          <w:color w:val="000000" w:themeColor="text1"/>
        </w:rPr>
      </w:pPr>
      <w:bookmarkStart w:id="41" w:name="_Toc1145048790"/>
      <w:bookmarkStart w:id="42" w:name="_Toc20670"/>
      <w:bookmarkStart w:id="43" w:name="_Toc2213"/>
      <w:bookmarkStart w:id="44" w:name="_Toc3805"/>
      <w:bookmarkStart w:id="45" w:name="_Toc60225407"/>
      <w:bookmarkStart w:id="46" w:name="_Toc1210240107_WPSOffice_Level1"/>
      <w:bookmarkStart w:id="47" w:name="_Toc30532"/>
      <w:bookmarkStart w:id="48" w:name="_Toc5122"/>
      <w:r>
        <w:rPr>
          <w:rFonts w:ascii="微软雅黑" w:eastAsia="微软雅黑" w:hAnsi="微软雅黑" w:cs="微软雅黑" w:hint="eastAsia"/>
          <w:color w:val="000000" w:themeColor="text1"/>
        </w:rPr>
        <w:lastRenderedPageBreak/>
        <w:t>第</w:t>
      </w:r>
      <w:r>
        <w:rPr>
          <w:rFonts w:ascii="微软雅黑" w:eastAsia="微软雅黑" w:hAnsi="微软雅黑" w:cs="微软雅黑" w:hint="eastAsia"/>
          <w:color w:val="000000" w:themeColor="text1"/>
          <w:lang w:eastAsia="zh-Hans"/>
        </w:rPr>
        <w:t>四</w:t>
      </w:r>
      <w:r>
        <w:rPr>
          <w:rFonts w:ascii="微软雅黑" w:eastAsia="微软雅黑" w:hAnsi="微软雅黑" w:cs="微软雅黑" w:hint="eastAsia"/>
          <w:color w:val="000000" w:themeColor="text1"/>
        </w:rPr>
        <w:t>章 登录与退出系统</w:t>
      </w:r>
      <w:bookmarkEnd w:id="41"/>
      <w:bookmarkEnd w:id="42"/>
      <w:bookmarkEnd w:id="43"/>
      <w:bookmarkEnd w:id="44"/>
      <w:bookmarkEnd w:id="45"/>
      <w:bookmarkEnd w:id="46"/>
      <w:bookmarkEnd w:id="47"/>
      <w:bookmarkEnd w:id="48"/>
    </w:p>
    <w:p w:rsidR="00DD7324" w:rsidRDefault="00000000">
      <w:pPr>
        <w:pStyle w:val="2"/>
        <w:rPr>
          <w:rFonts w:ascii="微软雅黑" w:eastAsia="微软雅黑" w:hAnsi="微软雅黑" w:cs="微软雅黑"/>
          <w:color w:val="000000" w:themeColor="text1"/>
        </w:rPr>
      </w:pPr>
      <w:bookmarkStart w:id="49" w:name="_Toc1561"/>
      <w:bookmarkStart w:id="50" w:name="_Toc1643"/>
      <w:bookmarkStart w:id="51" w:name="_Toc5768"/>
      <w:bookmarkStart w:id="52" w:name="_Toc1687857612_WPSOffice_Level2"/>
      <w:bookmarkStart w:id="53" w:name="_Toc60225408"/>
      <w:bookmarkStart w:id="54" w:name="_Toc30655"/>
      <w:bookmarkStart w:id="55" w:name="_Toc1234052763"/>
      <w:bookmarkStart w:id="56" w:name="_Toc11750"/>
      <w:r>
        <w:rPr>
          <w:rFonts w:ascii="微软雅黑" w:eastAsia="微软雅黑" w:hAnsi="微软雅黑" w:cs="微软雅黑" w:hint="eastAsia"/>
          <w:color w:val="000000" w:themeColor="text1"/>
        </w:rPr>
        <w:t>4.1平台首页</w:t>
      </w:r>
      <w:bookmarkEnd w:id="49"/>
      <w:bookmarkEnd w:id="50"/>
      <w:bookmarkEnd w:id="51"/>
      <w:bookmarkEnd w:id="52"/>
      <w:bookmarkEnd w:id="53"/>
      <w:bookmarkEnd w:id="54"/>
      <w:bookmarkEnd w:id="55"/>
      <w:bookmarkEnd w:id="56"/>
    </w:p>
    <w:p w:rsidR="00DD7324" w:rsidRDefault="00000000">
      <w:pPr>
        <w:rPr>
          <w:rFonts w:ascii="微软雅黑" w:eastAsia="微软雅黑" w:hAnsi="微软雅黑" w:cs="微软雅黑"/>
          <w:color w:val="000000" w:themeColor="text1"/>
          <w:szCs w:val="21"/>
        </w:rPr>
      </w:pPr>
      <w:r>
        <w:rPr>
          <w:rFonts w:ascii="宋体" w:hAnsi="宋体" w:cs="宋体"/>
          <w:noProof/>
          <w:sz w:val="24"/>
        </w:rPr>
        <w:drawing>
          <wp:inline distT="0" distB="0" distL="114300" distR="114300">
            <wp:extent cx="6468745" cy="3569335"/>
            <wp:effectExtent l="0" t="0" r="8255" b="1206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11"/>
                    <a:stretch>
                      <a:fillRect/>
                    </a:stretch>
                  </pic:blipFill>
                  <pic:spPr>
                    <a:xfrm>
                      <a:off x="0" y="0"/>
                      <a:ext cx="6468745" cy="3569335"/>
                    </a:xfrm>
                    <a:prstGeom prst="rect">
                      <a:avLst/>
                    </a:prstGeom>
                    <a:noFill/>
                    <a:ln w="9525">
                      <a:noFill/>
                    </a:ln>
                  </pic:spPr>
                </pic:pic>
              </a:graphicData>
            </a:graphic>
          </wp:inline>
        </w:drawing>
      </w:r>
    </w:p>
    <w:p w:rsidR="00DD7324" w:rsidRDefault="00000000">
      <w:pPr>
        <w:pStyle w:val="2"/>
        <w:rPr>
          <w:rFonts w:ascii="微软雅黑" w:eastAsia="微软雅黑" w:hAnsi="微软雅黑" w:cs="微软雅黑"/>
          <w:color w:val="000000" w:themeColor="text1"/>
        </w:rPr>
      </w:pPr>
      <w:bookmarkStart w:id="57" w:name="_Toc782466583"/>
      <w:bookmarkStart w:id="58" w:name="_Toc5523"/>
      <w:bookmarkStart w:id="59" w:name="_Toc18839"/>
      <w:bookmarkStart w:id="60" w:name="_Toc3204"/>
      <w:bookmarkStart w:id="61" w:name="_Toc5343"/>
      <w:bookmarkStart w:id="62" w:name="_Toc60225413"/>
      <w:bookmarkStart w:id="63" w:name="_Toc27077"/>
      <w:bookmarkStart w:id="64" w:name="_Toc194005821_WPSOffice_Level2"/>
      <w:r>
        <w:rPr>
          <w:rFonts w:ascii="微软雅黑" w:eastAsia="微软雅黑" w:hAnsi="微软雅黑" w:cs="微软雅黑" w:hint="eastAsia"/>
          <w:color w:val="000000" w:themeColor="text1"/>
        </w:rPr>
        <w:t>4.2 用户登录与退出</w:t>
      </w:r>
      <w:bookmarkEnd w:id="57"/>
      <w:bookmarkEnd w:id="58"/>
      <w:bookmarkEnd w:id="59"/>
      <w:bookmarkEnd w:id="60"/>
      <w:bookmarkEnd w:id="61"/>
      <w:bookmarkEnd w:id="62"/>
      <w:bookmarkEnd w:id="63"/>
      <w:bookmarkEnd w:id="64"/>
    </w:p>
    <w:p w:rsidR="00DD7324" w:rsidRDefault="00000000">
      <w:pPr>
        <w:pStyle w:val="3"/>
        <w:rPr>
          <w:rFonts w:ascii="微软雅黑" w:hAnsi="微软雅黑" w:cs="微软雅黑"/>
          <w:color w:val="000000" w:themeColor="text1"/>
        </w:rPr>
      </w:pPr>
      <w:bookmarkStart w:id="65" w:name="_Toc13376"/>
      <w:bookmarkStart w:id="66" w:name="_Toc12754"/>
      <w:bookmarkStart w:id="67" w:name="_Toc775657401_WPSOffice_Level3"/>
      <w:bookmarkStart w:id="68" w:name="_Toc507"/>
      <w:bookmarkStart w:id="69" w:name="_Toc60225414"/>
      <w:bookmarkStart w:id="70" w:name="_Toc16126"/>
      <w:bookmarkStart w:id="71" w:name="_Toc16867"/>
      <w:bookmarkStart w:id="72" w:name="_Toc1873489900"/>
      <w:r>
        <w:rPr>
          <w:rFonts w:ascii="微软雅黑" w:hAnsi="微软雅黑" w:cs="微软雅黑" w:hint="eastAsia"/>
          <w:color w:val="000000" w:themeColor="text1"/>
          <w:lang w:eastAsia="zh-Hans"/>
        </w:rPr>
        <w:t>4.</w:t>
      </w:r>
      <w:r>
        <w:rPr>
          <w:rFonts w:ascii="微软雅黑" w:hAnsi="微软雅黑" w:cs="微软雅黑" w:hint="eastAsia"/>
          <w:color w:val="000000" w:themeColor="text1"/>
        </w:rPr>
        <w:t>2</w:t>
      </w:r>
      <w:r>
        <w:rPr>
          <w:rFonts w:ascii="微软雅黑" w:hAnsi="微软雅黑" w:cs="微软雅黑" w:hint="eastAsia"/>
          <w:color w:val="000000" w:themeColor="text1"/>
          <w:lang w:eastAsia="zh-Hans"/>
        </w:rPr>
        <w:t>.1</w:t>
      </w:r>
      <w:r>
        <w:rPr>
          <w:rFonts w:ascii="微软雅黑" w:hAnsi="微软雅黑" w:cs="微软雅黑" w:hint="eastAsia"/>
          <w:color w:val="000000" w:themeColor="text1"/>
        </w:rPr>
        <w:t>登录</w:t>
      </w:r>
      <w:bookmarkEnd w:id="65"/>
      <w:bookmarkEnd w:id="66"/>
      <w:bookmarkEnd w:id="67"/>
      <w:bookmarkEnd w:id="68"/>
      <w:bookmarkEnd w:id="69"/>
      <w:bookmarkEnd w:id="70"/>
      <w:bookmarkEnd w:id="71"/>
      <w:bookmarkEnd w:id="72"/>
    </w:p>
    <w:p w:rsidR="00DD7324" w:rsidRDefault="00000000">
      <w:pPr>
        <w:pStyle w:val="10"/>
        <w:spacing w:line="360" w:lineRule="auto"/>
        <w:ind w:firstLineChars="0" w:firstLine="0"/>
        <w:rPr>
          <w:rFonts w:ascii="微软雅黑" w:eastAsia="微软雅黑" w:hAnsi="微软雅黑" w:cs="微软雅黑"/>
          <w:szCs w:val="21"/>
        </w:rPr>
      </w:pPr>
      <w:r>
        <w:rPr>
          <w:rFonts w:ascii="微软雅黑" w:eastAsia="微软雅黑" w:hAnsi="微软雅黑" w:cs="微软雅黑" w:hint="eastAsia"/>
          <w:color w:val="000000" w:themeColor="text1"/>
          <w:szCs w:val="21"/>
        </w:rPr>
        <w:t>登录方式：普通账户</w:t>
      </w:r>
      <w:r>
        <w:rPr>
          <w:rFonts w:ascii="微软雅黑" w:eastAsia="微软雅黑" w:hAnsi="微软雅黑" w:cs="微软雅黑" w:hint="eastAsia"/>
          <w:color w:val="000000" w:themeColor="text1"/>
          <w:szCs w:val="21"/>
          <w:lang w:eastAsia="zh-Hans"/>
        </w:rPr>
        <w:t>登录</w:t>
      </w:r>
      <w:r>
        <w:rPr>
          <w:rFonts w:ascii="微软雅黑" w:eastAsia="微软雅黑" w:hAnsi="微软雅黑" w:cs="微软雅黑" w:hint="eastAsia"/>
          <w:color w:val="000000" w:themeColor="text1"/>
          <w:szCs w:val="21"/>
        </w:rPr>
        <w:t>。</w:t>
      </w:r>
    </w:p>
    <w:p w:rsidR="00DD7324" w:rsidRDefault="00000000">
      <w:pPr>
        <w:rPr>
          <w:rFonts w:ascii="微软雅黑" w:eastAsia="微软雅黑" w:hAnsi="微软雅黑" w:cs="微软雅黑"/>
          <w:color w:val="000000" w:themeColor="text1"/>
          <w:szCs w:val="21"/>
          <w:lang w:eastAsia="zh-Hans"/>
        </w:rPr>
      </w:pPr>
      <w:r>
        <w:rPr>
          <w:rFonts w:ascii="微软雅黑" w:eastAsia="微软雅黑" w:hAnsi="微软雅黑" w:cs="微软雅黑" w:hint="eastAsia"/>
          <w:color w:val="000000" w:themeColor="text1"/>
          <w:szCs w:val="21"/>
          <w:lang w:eastAsia="zh-Hans"/>
        </w:rPr>
        <w:t>使用</w:t>
      </w:r>
      <w:r>
        <w:rPr>
          <w:rFonts w:ascii="微软雅黑" w:eastAsia="微软雅黑" w:hAnsi="微软雅黑" w:cs="微软雅黑" w:hint="eastAsia"/>
          <w:color w:val="000000" w:themeColor="text1"/>
          <w:szCs w:val="21"/>
        </w:rPr>
        <w:t>用户名和密码登录。</w:t>
      </w:r>
    </w:p>
    <w:p w:rsidR="00DD7324" w:rsidRDefault="00DD7324">
      <w:pPr>
        <w:rPr>
          <w:rFonts w:ascii="微软雅黑" w:eastAsia="微软雅黑" w:hAnsi="微软雅黑" w:cs="微软雅黑"/>
          <w:color w:val="000000" w:themeColor="text1"/>
          <w:szCs w:val="21"/>
        </w:rPr>
      </w:pPr>
    </w:p>
    <w:p w:rsidR="00DD7324" w:rsidRDefault="00000000">
      <w:pPr>
        <w:rPr>
          <w:rFonts w:ascii="微软雅黑" w:eastAsia="微软雅黑" w:hAnsi="微软雅黑" w:cs="微软雅黑"/>
          <w:color w:val="000000" w:themeColor="text1"/>
          <w:szCs w:val="21"/>
        </w:rPr>
      </w:pPr>
      <w:r>
        <w:rPr>
          <w:noProof/>
        </w:rPr>
        <w:lastRenderedPageBreak/>
        <w:drawing>
          <wp:inline distT="0" distB="0" distL="114300" distR="114300">
            <wp:extent cx="6478270" cy="3463925"/>
            <wp:effectExtent l="0" t="0" r="17780"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6478270" cy="3463925"/>
                    </a:xfrm>
                    <a:prstGeom prst="rect">
                      <a:avLst/>
                    </a:prstGeom>
                    <a:noFill/>
                    <a:ln>
                      <a:noFill/>
                    </a:ln>
                  </pic:spPr>
                </pic:pic>
              </a:graphicData>
            </a:graphic>
          </wp:inline>
        </w:drawing>
      </w:r>
      <w:r>
        <w:rPr>
          <w:noProof/>
        </w:rPr>
        <w:drawing>
          <wp:inline distT="0" distB="0" distL="114300" distR="114300">
            <wp:extent cx="6470015" cy="2028190"/>
            <wp:effectExtent l="0" t="0" r="6985" b="1016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3"/>
                    <a:srcRect b="37495"/>
                    <a:stretch>
                      <a:fillRect/>
                    </a:stretch>
                  </pic:blipFill>
                  <pic:spPr>
                    <a:xfrm>
                      <a:off x="0" y="0"/>
                      <a:ext cx="6470015" cy="2028190"/>
                    </a:xfrm>
                    <a:prstGeom prst="rect">
                      <a:avLst/>
                    </a:prstGeom>
                    <a:noFill/>
                    <a:ln>
                      <a:noFill/>
                    </a:ln>
                  </pic:spPr>
                </pic:pic>
              </a:graphicData>
            </a:graphic>
          </wp:inline>
        </w:drawing>
      </w:r>
    </w:p>
    <w:p w:rsidR="00DD7324" w:rsidRDefault="00000000">
      <w:pPr>
        <w:pStyle w:val="3"/>
        <w:rPr>
          <w:rFonts w:ascii="微软雅黑" w:hAnsi="微软雅黑" w:cs="微软雅黑"/>
          <w:color w:val="000000" w:themeColor="text1"/>
        </w:rPr>
      </w:pPr>
      <w:bookmarkStart w:id="73" w:name="_Toc1339516986"/>
      <w:bookmarkStart w:id="74" w:name="_Toc1248201317_WPSOffice_Level3"/>
      <w:bookmarkStart w:id="75" w:name="_Toc19069"/>
      <w:bookmarkStart w:id="76" w:name="_Toc27873"/>
      <w:bookmarkStart w:id="77" w:name="_Toc18359"/>
      <w:bookmarkStart w:id="78" w:name="_Toc60225418"/>
      <w:bookmarkStart w:id="79" w:name="_Toc24017"/>
      <w:bookmarkStart w:id="80" w:name="_Toc20707"/>
      <w:r>
        <w:rPr>
          <w:rFonts w:ascii="微软雅黑" w:hAnsi="微软雅黑" w:cs="微软雅黑" w:hint="eastAsia"/>
          <w:color w:val="000000" w:themeColor="text1"/>
        </w:rPr>
        <w:t>4.2.2退出</w:t>
      </w:r>
      <w:bookmarkEnd w:id="73"/>
      <w:bookmarkEnd w:id="74"/>
      <w:bookmarkEnd w:id="75"/>
      <w:bookmarkEnd w:id="76"/>
      <w:bookmarkEnd w:id="77"/>
      <w:bookmarkEnd w:id="78"/>
      <w:bookmarkEnd w:id="79"/>
      <w:bookmarkEnd w:id="80"/>
    </w:p>
    <w:p w:rsidR="00DD7324" w:rsidRDefault="00000000">
      <w:pPr>
        <w:pStyle w:val="10"/>
        <w:ind w:firstLineChars="0" w:firstLine="0"/>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点击下图页面右上角的【退出】按钮，退出当前系统，退出操作完成。</w:t>
      </w:r>
    </w:p>
    <w:p w:rsidR="00DD7324" w:rsidRDefault="00000000">
      <w:pPr>
        <w:jc w:val="center"/>
        <w:rPr>
          <w:rFonts w:ascii="微软雅黑" w:eastAsia="微软雅黑" w:hAnsi="微软雅黑" w:cs="微软雅黑"/>
          <w:color w:val="000000" w:themeColor="text1"/>
          <w:szCs w:val="21"/>
          <w:lang w:eastAsia="zh-Hans"/>
        </w:rPr>
      </w:pPr>
      <w:r>
        <w:rPr>
          <w:noProof/>
        </w:rPr>
        <w:lastRenderedPageBreak/>
        <w:drawing>
          <wp:inline distT="0" distB="0" distL="114300" distR="114300">
            <wp:extent cx="6476365" cy="3009265"/>
            <wp:effectExtent l="0" t="0" r="635" b="63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4"/>
                    <a:srcRect b="5315"/>
                    <a:stretch>
                      <a:fillRect/>
                    </a:stretch>
                  </pic:blipFill>
                  <pic:spPr>
                    <a:xfrm>
                      <a:off x="0" y="0"/>
                      <a:ext cx="6476365" cy="3009265"/>
                    </a:xfrm>
                    <a:prstGeom prst="rect">
                      <a:avLst/>
                    </a:prstGeom>
                    <a:noFill/>
                    <a:ln>
                      <a:noFill/>
                    </a:ln>
                  </pic:spPr>
                </pic:pic>
              </a:graphicData>
            </a:graphic>
          </wp:inline>
        </w:drawing>
      </w:r>
    </w:p>
    <w:p w:rsidR="00DD7324" w:rsidRDefault="00000000">
      <w:pPr>
        <w:pStyle w:val="1"/>
        <w:rPr>
          <w:rFonts w:ascii="微软雅黑" w:eastAsia="微软雅黑" w:hAnsi="微软雅黑" w:cs="微软雅黑"/>
          <w:color w:val="000000" w:themeColor="text1"/>
        </w:rPr>
      </w:pPr>
      <w:bookmarkStart w:id="81" w:name="_Toc13712"/>
      <w:bookmarkStart w:id="82" w:name="_Toc1899270923_WPSOffice_Level1"/>
      <w:bookmarkStart w:id="83" w:name="_Toc14752"/>
      <w:bookmarkStart w:id="84" w:name="_Toc60225419"/>
      <w:bookmarkStart w:id="85" w:name="_Toc8562"/>
      <w:bookmarkStart w:id="86" w:name="_Toc23019"/>
      <w:bookmarkStart w:id="87" w:name="_Toc12563"/>
      <w:bookmarkStart w:id="88" w:name="_Toc411222519_WPSOffice_Level2"/>
      <w:r>
        <w:rPr>
          <w:rFonts w:ascii="微软雅黑" w:eastAsia="微软雅黑" w:hAnsi="微软雅黑" w:cs="微软雅黑" w:hint="eastAsia"/>
          <w:color w:val="000000" w:themeColor="text1"/>
        </w:rPr>
        <w:t>第</w:t>
      </w:r>
      <w:r>
        <w:rPr>
          <w:rFonts w:ascii="微软雅黑" w:eastAsia="微软雅黑" w:hAnsi="微软雅黑" w:cs="微软雅黑" w:hint="eastAsia"/>
          <w:color w:val="000000" w:themeColor="text1"/>
          <w:lang w:eastAsia="zh-Hans"/>
        </w:rPr>
        <w:t>五</w:t>
      </w:r>
      <w:r>
        <w:rPr>
          <w:rFonts w:ascii="微软雅黑" w:eastAsia="微软雅黑" w:hAnsi="微软雅黑" w:cs="微软雅黑" w:hint="eastAsia"/>
          <w:color w:val="000000" w:themeColor="text1"/>
        </w:rPr>
        <w:t xml:space="preserve">章 </w:t>
      </w:r>
      <w:bookmarkEnd w:id="81"/>
      <w:bookmarkEnd w:id="82"/>
      <w:bookmarkEnd w:id="83"/>
      <w:bookmarkEnd w:id="84"/>
      <w:bookmarkEnd w:id="85"/>
      <w:bookmarkEnd w:id="86"/>
      <w:r>
        <w:rPr>
          <w:rFonts w:ascii="微软雅黑" w:eastAsia="微软雅黑" w:hAnsi="微软雅黑" w:cs="微软雅黑" w:hint="eastAsia"/>
          <w:color w:val="000000" w:themeColor="text1"/>
        </w:rPr>
        <w:t>云南省药品申报</w:t>
      </w:r>
      <w:bookmarkEnd w:id="87"/>
    </w:p>
    <w:p w:rsidR="00DD7324" w:rsidRDefault="00000000">
      <w:pPr>
        <w:pStyle w:val="2"/>
        <w:rPr>
          <w:rFonts w:ascii="微软雅黑" w:eastAsia="微软雅黑" w:hAnsi="微软雅黑" w:cs="微软雅黑"/>
          <w:color w:val="000000" w:themeColor="text1"/>
        </w:rPr>
      </w:pPr>
      <w:bookmarkStart w:id="89" w:name="_Toc20261"/>
      <w:bookmarkStart w:id="90" w:name="_Toc5352"/>
      <w:bookmarkStart w:id="91" w:name="_Toc11063"/>
      <w:bookmarkStart w:id="92" w:name="_Toc849473853_WPSOffice_Level2"/>
      <w:bookmarkStart w:id="93" w:name="_Toc60225420"/>
      <w:bookmarkStart w:id="94" w:name="_Toc18044"/>
      <w:bookmarkStart w:id="95" w:name="_Toc3021"/>
      <w:r>
        <w:rPr>
          <w:rFonts w:ascii="微软雅黑" w:eastAsia="微软雅黑" w:hAnsi="微软雅黑" w:cs="微软雅黑" w:hint="eastAsia"/>
          <w:color w:val="000000" w:themeColor="text1"/>
        </w:rPr>
        <w:t>5</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投标企业可进行的操作</w:t>
      </w:r>
      <w:bookmarkEnd w:id="88"/>
      <w:bookmarkEnd w:id="89"/>
      <w:bookmarkEnd w:id="90"/>
      <w:bookmarkEnd w:id="91"/>
      <w:bookmarkEnd w:id="92"/>
      <w:bookmarkEnd w:id="93"/>
      <w:bookmarkEnd w:id="94"/>
      <w:bookmarkEnd w:id="95"/>
    </w:p>
    <w:p w:rsidR="00DD7324" w:rsidRDefault="00000000">
      <w:pPr>
        <w:rPr>
          <w:b/>
          <w:bCs/>
        </w:rPr>
      </w:pPr>
      <w:bookmarkStart w:id="96" w:name="_Toc13202"/>
      <w:bookmarkStart w:id="97" w:name="_Toc814500787_WPSOffice_Level3"/>
      <w:bookmarkStart w:id="98" w:name="_Toc32551"/>
      <w:bookmarkStart w:id="99" w:name="_Toc11175"/>
      <w:bookmarkStart w:id="100" w:name="_Toc60225421"/>
      <w:r>
        <w:rPr>
          <w:rFonts w:ascii="微软雅黑" w:eastAsia="微软雅黑" w:hAnsi="微软雅黑" w:cs="微软雅黑" w:hint="eastAsia"/>
          <w:b/>
          <w:bCs/>
          <w:color w:val="000000" w:themeColor="text1"/>
        </w:rPr>
        <w:t>前提纪要</w:t>
      </w:r>
      <w:bookmarkEnd w:id="96"/>
      <w:bookmarkEnd w:id="97"/>
      <w:bookmarkEnd w:id="98"/>
      <w:bookmarkEnd w:id="99"/>
      <w:bookmarkEnd w:id="100"/>
    </w:p>
    <w:p w:rsidR="00DD7324" w:rsidRDefault="00000000">
      <w:pPr>
        <w:numPr>
          <w:ilvl w:val="0"/>
          <w:numId w:val="1"/>
        </w:numPr>
        <w:rPr>
          <w:rFonts w:ascii="微软雅黑" w:eastAsia="微软雅黑" w:hAnsi="微软雅黑" w:cs="微软雅黑"/>
          <w:color w:val="000000" w:themeColor="text1"/>
          <w:szCs w:val="21"/>
          <w:lang w:eastAsia="zh-Hans"/>
        </w:rPr>
      </w:pPr>
      <w:r>
        <w:rPr>
          <w:rFonts w:ascii="微软雅黑" w:eastAsia="微软雅黑" w:hAnsi="微软雅黑" w:cs="微软雅黑" w:hint="eastAsia"/>
          <w:color w:val="000000" w:themeColor="text1"/>
          <w:szCs w:val="21"/>
        </w:rPr>
        <w:t>投标企业可以在企业申报管理下进行企业信息申报。</w:t>
      </w:r>
    </w:p>
    <w:p w:rsidR="00DD7324" w:rsidRDefault="00000000">
      <w:pPr>
        <w:numPr>
          <w:ilvl w:val="0"/>
          <w:numId w:val="1"/>
        </w:numPr>
        <w:rPr>
          <w:rFonts w:ascii="微软雅黑" w:eastAsia="微软雅黑" w:hAnsi="微软雅黑" w:cs="微软雅黑"/>
          <w:color w:val="000000" w:themeColor="text1"/>
          <w:szCs w:val="21"/>
          <w:lang w:eastAsia="zh-Hans"/>
        </w:rPr>
      </w:pPr>
      <w:r>
        <w:rPr>
          <w:rFonts w:ascii="微软雅黑" w:eastAsia="微软雅黑" w:hAnsi="微软雅黑" w:cs="微软雅黑" w:hint="eastAsia"/>
          <w:color w:val="000000" w:themeColor="text1"/>
          <w:szCs w:val="21"/>
        </w:rPr>
        <w:t>投标企业可以在药品申报管理下进行药品信息申报和药品信息维护。</w:t>
      </w:r>
    </w:p>
    <w:p w:rsidR="00DD7324" w:rsidRDefault="00000000">
      <w:pPr>
        <w:numPr>
          <w:ilvl w:val="0"/>
          <w:numId w:val="1"/>
        </w:numPr>
        <w:rPr>
          <w:rFonts w:ascii="微软雅黑" w:eastAsia="微软雅黑" w:hAnsi="微软雅黑" w:cs="微软雅黑"/>
          <w:color w:val="000000" w:themeColor="text1"/>
          <w:szCs w:val="21"/>
        </w:rPr>
      </w:pPr>
      <w:r>
        <w:rPr>
          <w:rFonts w:ascii="微软雅黑" w:eastAsia="微软雅黑" w:hAnsi="微软雅黑" w:cs="微软雅黑" w:hint="eastAsia"/>
          <w:color w:val="000000" w:themeColor="text1"/>
          <w:szCs w:val="21"/>
        </w:rPr>
        <w:t>药品信息申报前请先提交企业信息申报。</w:t>
      </w:r>
    </w:p>
    <w:p w:rsidR="00DD7324" w:rsidRDefault="00000000">
      <w:pPr>
        <w:pStyle w:val="3"/>
        <w:rPr>
          <w:rFonts w:ascii="微软雅黑" w:hAnsi="微软雅黑" w:cs="微软雅黑"/>
          <w:color w:val="000000" w:themeColor="text1"/>
        </w:rPr>
      </w:pPr>
      <w:bookmarkStart w:id="101" w:name="_Toc17558"/>
      <w:bookmarkStart w:id="102" w:name="_Toc6154"/>
      <w:bookmarkStart w:id="103" w:name="_Toc32656"/>
      <w:bookmarkStart w:id="104" w:name="_Toc26331"/>
      <w:bookmarkStart w:id="105" w:name="_Toc23014"/>
      <w:r>
        <w:rPr>
          <w:rFonts w:ascii="微软雅黑" w:hAnsi="微软雅黑" w:cs="微软雅黑" w:hint="eastAsia"/>
          <w:color w:val="000000" w:themeColor="text1"/>
          <w:lang w:eastAsia="zh-Hans"/>
        </w:rPr>
        <w:t>5.</w:t>
      </w:r>
      <w:bookmarkEnd w:id="101"/>
      <w:bookmarkEnd w:id="102"/>
      <w:bookmarkEnd w:id="103"/>
      <w:bookmarkEnd w:id="104"/>
      <w:r>
        <w:rPr>
          <w:rFonts w:ascii="微软雅黑" w:hAnsi="微软雅黑" w:cs="微软雅黑"/>
          <w:color w:val="000000" w:themeColor="text1"/>
        </w:rPr>
        <w:t>2</w:t>
      </w:r>
      <w:r>
        <w:rPr>
          <w:rFonts w:ascii="微软雅黑" w:hAnsi="微软雅黑" w:cs="微软雅黑" w:hint="eastAsia"/>
          <w:color w:val="000000" w:themeColor="text1"/>
        </w:rPr>
        <w:t xml:space="preserve"> 企业申报管理</w:t>
      </w:r>
      <w:bookmarkEnd w:id="105"/>
    </w:p>
    <w:p w:rsidR="00DD7324" w:rsidRDefault="00000000">
      <w:pPr>
        <w:pStyle w:val="4"/>
        <w:rPr>
          <w:rFonts w:ascii="微软雅黑" w:eastAsia="微软雅黑" w:hAnsi="微软雅黑" w:cs="微软雅黑"/>
          <w:color w:val="000000" w:themeColor="text1"/>
        </w:rPr>
      </w:pPr>
      <w:bookmarkStart w:id="106" w:name="_Toc24873"/>
      <w:r>
        <w:rPr>
          <w:rFonts w:ascii="微软雅黑" w:eastAsia="微软雅黑" w:hAnsi="微软雅黑" w:cs="微软雅黑" w:hint="eastAsia"/>
          <w:color w:val="000000" w:themeColor="text1"/>
          <w:lang w:eastAsia="zh-Hans"/>
        </w:rPr>
        <w:t>5.</w:t>
      </w:r>
      <w:r>
        <w:rPr>
          <w:rFonts w:ascii="微软雅黑" w:eastAsia="微软雅黑" w:hAnsi="微软雅黑" w:cs="微软雅黑"/>
          <w:color w:val="000000" w:themeColor="text1"/>
        </w:rPr>
        <w:t>2</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 xml:space="preserve"> 企业信息申报</w:t>
      </w:r>
      <w:bookmarkEnd w:id="106"/>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投标企业可在企业信息申报管理下进行企业信息申报。</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企业信息申报操作步骤：</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第一步：点击企业信息申报，填报企业基本信息，填写完成后保存；</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lastRenderedPageBreak/>
        <w:t>第二步：保存至企业申报列表，可以点击编辑修改企业信息；</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第三步：企业基本信息填报完成后，点击【提交】按钮，完成企业信息的申报。</w:t>
      </w:r>
    </w:p>
    <w:p w:rsidR="00DD7324" w:rsidRDefault="00000000">
      <w:pPr>
        <w:rPr>
          <w:rFonts w:ascii="微软雅黑" w:eastAsia="微软雅黑" w:hAnsi="微软雅黑" w:cs="微软雅黑"/>
          <w:color w:val="000000" w:themeColor="text1"/>
        </w:rPr>
      </w:pPr>
      <w:r>
        <w:rPr>
          <w:noProof/>
        </w:rPr>
        <w:drawing>
          <wp:inline distT="0" distB="0" distL="114300" distR="114300">
            <wp:extent cx="6478270" cy="3439160"/>
            <wp:effectExtent l="0" t="0" r="17780" b="889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5"/>
                    <a:stretch>
                      <a:fillRect/>
                    </a:stretch>
                  </pic:blipFill>
                  <pic:spPr>
                    <a:xfrm>
                      <a:off x="0" y="0"/>
                      <a:ext cx="6478270" cy="3439160"/>
                    </a:xfrm>
                    <a:prstGeom prst="rect">
                      <a:avLst/>
                    </a:prstGeom>
                    <a:noFill/>
                    <a:ln>
                      <a:noFill/>
                    </a:ln>
                  </pic:spPr>
                </pic:pic>
              </a:graphicData>
            </a:graphic>
          </wp:inline>
        </w:drawing>
      </w:r>
    </w:p>
    <w:p w:rsidR="00DD7324" w:rsidRDefault="00000000">
      <w:pPr>
        <w:rPr>
          <w:rFonts w:ascii="微软雅黑" w:eastAsia="微软雅黑" w:hAnsi="微软雅黑" w:cs="微软雅黑"/>
        </w:rPr>
      </w:pPr>
      <w:r>
        <w:rPr>
          <w:rFonts w:ascii="微软雅黑" w:eastAsia="微软雅黑" w:hAnsi="微软雅黑" w:cs="微软雅黑" w:hint="eastAsia"/>
        </w:rPr>
        <w:t>企业信息申报页面：</w:t>
      </w:r>
    </w:p>
    <w:p w:rsidR="00DD7324" w:rsidRDefault="00000000">
      <w:pPr>
        <w:rPr>
          <w:rFonts w:ascii="微软雅黑" w:eastAsia="微软雅黑" w:hAnsi="微软雅黑" w:cs="微软雅黑"/>
        </w:rPr>
      </w:pPr>
      <w:r>
        <w:rPr>
          <w:noProof/>
        </w:rPr>
        <w:drawing>
          <wp:inline distT="0" distB="0" distL="114300" distR="114300">
            <wp:extent cx="6471285" cy="3437255"/>
            <wp:effectExtent l="0" t="0" r="5715" b="10795"/>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16"/>
                    <a:stretch>
                      <a:fillRect/>
                    </a:stretch>
                  </pic:blipFill>
                  <pic:spPr>
                    <a:xfrm>
                      <a:off x="0" y="0"/>
                      <a:ext cx="6471285" cy="3437255"/>
                    </a:xfrm>
                    <a:prstGeom prst="rect">
                      <a:avLst/>
                    </a:prstGeom>
                    <a:noFill/>
                    <a:ln>
                      <a:noFill/>
                    </a:ln>
                  </pic:spPr>
                </pic:pic>
              </a:graphicData>
            </a:graphic>
          </wp:inline>
        </w:drawing>
      </w:r>
    </w:p>
    <w:p w:rsidR="00DD7324" w:rsidRDefault="00000000">
      <w:r>
        <w:rPr>
          <w:noProof/>
        </w:rPr>
        <w:lastRenderedPageBreak/>
        <w:drawing>
          <wp:inline distT="0" distB="0" distL="114300" distR="114300">
            <wp:extent cx="6468745" cy="3206115"/>
            <wp:effectExtent l="0" t="0" r="8255" b="13335"/>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17"/>
                    <a:srcRect t="7222"/>
                    <a:stretch>
                      <a:fillRect/>
                    </a:stretch>
                  </pic:blipFill>
                  <pic:spPr>
                    <a:xfrm>
                      <a:off x="0" y="0"/>
                      <a:ext cx="6468745" cy="3206115"/>
                    </a:xfrm>
                    <a:prstGeom prst="rect">
                      <a:avLst/>
                    </a:prstGeom>
                    <a:noFill/>
                    <a:ln>
                      <a:noFill/>
                    </a:ln>
                  </pic:spPr>
                </pic:pic>
              </a:graphicData>
            </a:graphic>
          </wp:inline>
        </w:drawing>
      </w:r>
    </w:p>
    <w:p w:rsidR="00DD7324" w:rsidRDefault="00000000">
      <w:pPr>
        <w:rPr>
          <w:rFonts w:ascii="微软雅黑" w:eastAsia="微软雅黑" w:hAnsi="微软雅黑" w:cs="微软雅黑"/>
          <w:color w:val="FF0000"/>
          <w:szCs w:val="21"/>
          <w:shd w:val="clear" w:color="auto" w:fill="FFFFFF"/>
        </w:rPr>
      </w:pPr>
      <w:r>
        <w:rPr>
          <w:rFonts w:ascii="微软雅黑" w:eastAsia="微软雅黑" w:hAnsi="微软雅黑" w:cs="微软雅黑" w:hint="eastAsia"/>
          <w:color w:val="FF0000"/>
          <w:szCs w:val="21"/>
          <w:shd w:val="clear" w:color="auto" w:fill="FFFFFF"/>
        </w:rPr>
        <w:t>注意：产品信息申报前请先提交企业信息申报</w:t>
      </w:r>
    </w:p>
    <w:p w:rsidR="00DD7324" w:rsidRDefault="00000000">
      <w:r>
        <w:rPr>
          <w:rFonts w:ascii="微软雅黑" w:eastAsia="微软雅黑" w:hAnsi="微软雅黑" w:cs="微软雅黑" w:hint="eastAsia"/>
        </w:rPr>
        <w:t>企业信息已提交页面：</w:t>
      </w:r>
    </w:p>
    <w:p w:rsidR="00DD7324" w:rsidRDefault="00C91F95">
      <w:pPr>
        <w:pStyle w:val="aa"/>
        <w:widowControl/>
        <w:shd w:val="clear" w:color="auto" w:fill="FFFFFF"/>
        <w:spacing w:beforeAutospacing="0" w:after="150" w:afterAutospacing="0"/>
        <w:rPr>
          <w:rFonts w:ascii="微软雅黑" w:eastAsia="微软雅黑" w:hAnsi="微软雅黑" w:cs="微软雅黑"/>
          <w:sz w:val="21"/>
          <w:szCs w:val="21"/>
          <w:shd w:val="clear" w:color="auto" w:fill="FFFFFF"/>
        </w:rPr>
      </w:pPr>
      <w:r>
        <w:rPr>
          <w:noProof/>
        </w:rPr>
        <w:drawing>
          <wp:inline distT="0" distB="0" distL="0" distR="0" wp14:anchorId="2585488F" wp14:editId="7A16719F">
            <wp:extent cx="6480810" cy="3481070"/>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80810" cy="3481070"/>
                    </a:xfrm>
                    <a:prstGeom prst="rect">
                      <a:avLst/>
                    </a:prstGeom>
                  </pic:spPr>
                </pic:pic>
              </a:graphicData>
            </a:graphic>
          </wp:inline>
        </w:drawing>
      </w:r>
    </w:p>
    <w:p w:rsidR="00DD7324" w:rsidRDefault="00000000">
      <w:pPr>
        <w:rPr>
          <w:rFonts w:ascii="微软雅黑" w:eastAsia="微软雅黑" w:hAnsi="微软雅黑" w:cs="微软雅黑"/>
          <w:color w:val="FF0000"/>
        </w:rPr>
      </w:pPr>
      <w:r>
        <w:rPr>
          <w:rFonts w:ascii="微软雅黑" w:eastAsia="微软雅黑" w:hAnsi="微软雅黑" w:cs="微软雅黑" w:hint="eastAsia"/>
          <w:color w:val="FF0000"/>
        </w:rPr>
        <w:t>注意：</w:t>
      </w:r>
    </w:p>
    <w:p w:rsidR="00DD7324" w:rsidRDefault="00000000">
      <w:pPr>
        <w:numPr>
          <w:ilvl w:val="0"/>
          <w:numId w:val="2"/>
        </w:numPr>
        <w:rPr>
          <w:rFonts w:ascii="微软雅黑" w:eastAsia="微软雅黑" w:hAnsi="微软雅黑" w:cs="微软雅黑"/>
          <w:color w:val="FF0000"/>
        </w:rPr>
      </w:pPr>
      <w:r>
        <w:rPr>
          <w:rFonts w:ascii="微软雅黑" w:eastAsia="微软雅黑" w:hAnsi="微软雅黑" w:cs="微软雅黑" w:hint="eastAsia"/>
          <w:color w:val="FF0000"/>
        </w:rPr>
        <w:t>请注意：带*为必填项。</w:t>
      </w:r>
    </w:p>
    <w:p w:rsidR="00DD7324" w:rsidRDefault="00000000">
      <w:pPr>
        <w:numPr>
          <w:ilvl w:val="0"/>
          <w:numId w:val="2"/>
        </w:numPr>
        <w:rPr>
          <w:rFonts w:ascii="微软雅黑" w:eastAsia="微软雅黑" w:hAnsi="微软雅黑" w:cs="微软雅黑"/>
          <w:color w:val="FF0000"/>
        </w:rPr>
      </w:pPr>
      <w:r>
        <w:rPr>
          <w:rFonts w:ascii="微软雅黑" w:eastAsia="微软雅黑" w:hAnsi="微软雅黑" w:cs="微软雅黑" w:hint="eastAsia"/>
          <w:color w:val="FF0000"/>
        </w:rPr>
        <w:t>在企业信息申报时，可以先保存，待核查无误后再提交。</w:t>
      </w:r>
    </w:p>
    <w:p w:rsidR="00DD7324" w:rsidRPr="00492286" w:rsidRDefault="00000000" w:rsidP="00492286">
      <w:pPr>
        <w:numPr>
          <w:ilvl w:val="0"/>
          <w:numId w:val="2"/>
        </w:numPr>
        <w:rPr>
          <w:rFonts w:ascii="微软雅黑" w:eastAsia="微软雅黑" w:hAnsi="微软雅黑" w:cs="微软雅黑" w:hint="eastAsia"/>
          <w:color w:val="FF0000"/>
        </w:rPr>
      </w:pPr>
      <w:r>
        <w:rPr>
          <w:rFonts w:ascii="微软雅黑" w:eastAsia="微软雅黑" w:hAnsi="微软雅黑" w:cs="微软雅黑" w:hint="eastAsia"/>
          <w:color w:val="FF0000"/>
        </w:rPr>
        <w:lastRenderedPageBreak/>
        <w:t>企业信息申报撤销后，所有已提交的药品信息全部撤销，请仔细核对企业信息</w:t>
      </w:r>
      <w:r w:rsidR="00492286">
        <w:rPr>
          <w:rFonts w:ascii="微软雅黑" w:eastAsia="微软雅黑" w:hAnsi="微软雅黑" w:cs="微软雅黑" w:hint="eastAsia"/>
          <w:color w:val="FF0000"/>
        </w:rPr>
        <w:t>，</w:t>
      </w:r>
      <w:r w:rsidR="00492286">
        <w:rPr>
          <w:rFonts w:ascii="微软雅黑" w:eastAsia="微软雅黑" w:hAnsi="微软雅黑" w:cs="微软雅黑" w:hint="eastAsia"/>
          <w:color w:val="FF0000"/>
        </w:rPr>
        <w:t>无撤销次数限制。</w:t>
      </w:r>
    </w:p>
    <w:p w:rsidR="00DD7324" w:rsidRDefault="00000000">
      <w:pPr>
        <w:pStyle w:val="3"/>
        <w:rPr>
          <w:rFonts w:ascii="微软雅黑" w:hAnsi="微软雅黑" w:cs="微软雅黑"/>
          <w:color w:val="000000" w:themeColor="text1"/>
        </w:rPr>
      </w:pPr>
      <w:bookmarkStart w:id="107" w:name="_Toc4489"/>
      <w:bookmarkStart w:id="108" w:name="_Toc5628"/>
      <w:r>
        <w:rPr>
          <w:rFonts w:ascii="微软雅黑" w:hAnsi="微软雅黑" w:cs="微软雅黑" w:hint="eastAsia"/>
          <w:color w:val="000000" w:themeColor="text1"/>
          <w:lang w:eastAsia="zh-Hans"/>
        </w:rPr>
        <w:t>5.</w:t>
      </w:r>
      <w:r>
        <w:rPr>
          <w:rFonts w:ascii="微软雅黑" w:hAnsi="微软雅黑" w:cs="微软雅黑"/>
          <w:color w:val="000000" w:themeColor="text1"/>
        </w:rPr>
        <w:t>3</w:t>
      </w:r>
      <w:r>
        <w:rPr>
          <w:rFonts w:ascii="微软雅黑" w:hAnsi="微软雅黑" w:cs="微软雅黑" w:hint="eastAsia"/>
          <w:color w:val="000000" w:themeColor="text1"/>
        </w:rPr>
        <w:t xml:space="preserve"> 药品申报管理</w:t>
      </w:r>
      <w:bookmarkEnd w:id="107"/>
    </w:p>
    <w:p w:rsidR="00DD7324" w:rsidRDefault="00000000">
      <w:pPr>
        <w:pStyle w:val="4"/>
        <w:rPr>
          <w:rFonts w:ascii="微软雅黑" w:eastAsia="微软雅黑" w:hAnsi="微软雅黑" w:cs="微软雅黑"/>
          <w:color w:val="000000" w:themeColor="text1"/>
        </w:rPr>
      </w:pPr>
      <w:bookmarkStart w:id="109" w:name="_Toc19940"/>
      <w:r>
        <w:rPr>
          <w:rFonts w:ascii="微软雅黑" w:eastAsia="微软雅黑" w:hAnsi="微软雅黑" w:cs="微软雅黑" w:hint="eastAsia"/>
          <w:color w:val="000000" w:themeColor="text1"/>
          <w:lang w:eastAsia="zh-Hans"/>
        </w:rPr>
        <w:t>5.</w:t>
      </w:r>
      <w:r>
        <w:rPr>
          <w:rFonts w:ascii="微软雅黑" w:eastAsia="微软雅黑" w:hAnsi="微软雅黑" w:cs="微软雅黑"/>
          <w:color w:val="000000" w:themeColor="text1"/>
        </w:rPr>
        <w:t>3</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 xml:space="preserve"> 药品信息申报</w:t>
      </w:r>
      <w:bookmarkEnd w:id="109"/>
    </w:p>
    <w:bookmarkEnd w:id="108"/>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投标企业可在药品申报管理下进行药品信息申报。</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药品申报操作步骤：</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第一步：点击药品信息申报进入药品信息未提交页面；</w:t>
      </w:r>
    </w:p>
    <w:p w:rsidR="00DD7324" w:rsidRDefault="00000000">
      <w:pPr>
        <w:rPr>
          <w:rFonts w:ascii="微软雅黑" w:eastAsia="微软雅黑" w:hAnsi="微软雅黑" w:cs="微软雅黑" w:hint="eastAsia"/>
          <w:color w:val="000000" w:themeColor="text1"/>
        </w:rPr>
      </w:pPr>
      <w:r>
        <w:rPr>
          <w:rFonts w:ascii="微软雅黑" w:eastAsia="微软雅黑" w:hAnsi="微软雅黑" w:cs="微软雅黑" w:hint="eastAsia"/>
          <w:color w:val="000000" w:themeColor="text1"/>
        </w:rPr>
        <w:t>第二步：点击【新增】按钮，选择国家</w:t>
      </w:r>
      <w:proofErr w:type="gramStart"/>
      <w:r>
        <w:rPr>
          <w:rFonts w:ascii="微软雅黑" w:eastAsia="微软雅黑" w:hAnsi="微软雅黑" w:cs="微软雅黑" w:hint="eastAsia"/>
          <w:color w:val="000000" w:themeColor="text1"/>
        </w:rPr>
        <w:t>医</w:t>
      </w:r>
      <w:proofErr w:type="gramEnd"/>
      <w:r>
        <w:rPr>
          <w:rFonts w:ascii="微软雅黑" w:eastAsia="微软雅黑" w:hAnsi="微软雅黑" w:cs="微软雅黑" w:hint="eastAsia"/>
          <w:color w:val="000000" w:themeColor="text1"/>
        </w:rPr>
        <w:t>保药品数据</w:t>
      </w:r>
      <w:r w:rsidR="00335EFC">
        <w:rPr>
          <w:rFonts w:ascii="微软雅黑" w:eastAsia="微软雅黑" w:hAnsi="微软雅黑" w:cs="微软雅黑" w:hint="eastAsia"/>
          <w:color w:val="000000" w:themeColor="text1"/>
        </w:rPr>
        <w:t>，</w:t>
      </w:r>
      <w:r w:rsidR="00335EFC" w:rsidRPr="00B45132">
        <w:rPr>
          <w:rFonts w:ascii="微软雅黑" w:eastAsia="微软雅黑" w:hAnsi="微软雅黑" w:cs="微软雅黑"/>
          <w:color w:val="000000" w:themeColor="text1"/>
        </w:rPr>
        <w:t>药品申报目录不包含在云南药品集中采购平台已挂网药品</w:t>
      </w:r>
      <w:r w:rsidR="00335EFC">
        <w:rPr>
          <w:rFonts w:ascii="微软雅黑" w:eastAsia="微软雅黑" w:hAnsi="微软雅黑" w:cs="微软雅黑" w:hint="eastAsia"/>
          <w:color w:val="000000" w:themeColor="text1"/>
        </w:rPr>
        <w:t>；</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第三步：点击【选择】按钮，选择要申报的药品；</w:t>
      </w:r>
      <w:r>
        <w:rPr>
          <w:rFonts w:ascii="微软雅黑" w:eastAsia="微软雅黑" w:hAnsi="微软雅黑" w:cs="微软雅黑"/>
          <w:color w:val="000000" w:themeColor="text1"/>
        </w:rPr>
        <w:t xml:space="preserve"> </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第四步：药品基本信息填报完成后，点击【提交】按钮，完成本条药品的申报</w:t>
      </w:r>
      <w:r w:rsidR="00335EFC">
        <w:rPr>
          <w:rFonts w:ascii="微软雅黑" w:eastAsia="微软雅黑" w:hAnsi="微软雅黑" w:cs="微软雅黑" w:hint="eastAsia"/>
          <w:color w:val="000000" w:themeColor="text1"/>
        </w:rPr>
        <w:t>；</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第五步：进入药品信息未提交页面，可以点击编辑修改药品信息，也可删除该条药品申报</w:t>
      </w:r>
      <w:r w:rsidR="00335EFC">
        <w:rPr>
          <w:rFonts w:ascii="微软雅黑" w:eastAsia="微软雅黑" w:hAnsi="微软雅黑" w:cs="微软雅黑" w:hint="eastAsia"/>
          <w:color w:val="000000" w:themeColor="text1"/>
        </w:rPr>
        <w:t>。</w:t>
      </w:r>
    </w:p>
    <w:p w:rsidR="00DD7324" w:rsidRDefault="00000000">
      <w:r>
        <w:rPr>
          <w:noProof/>
        </w:rPr>
        <w:drawing>
          <wp:inline distT="0" distB="0" distL="114300" distR="114300">
            <wp:extent cx="6471285" cy="3432175"/>
            <wp:effectExtent l="0" t="0" r="5715" b="15875"/>
            <wp:docPr id="2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pic:cNvPicPr>
                      <a:picLocks noChangeAspect="1"/>
                    </pic:cNvPicPr>
                  </pic:nvPicPr>
                  <pic:blipFill>
                    <a:blip r:embed="rId19"/>
                    <a:stretch>
                      <a:fillRect/>
                    </a:stretch>
                  </pic:blipFill>
                  <pic:spPr>
                    <a:xfrm>
                      <a:off x="0" y="0"/>
                      <a:ext cx="6471285" cy="3432175"/>
                    </a:xfrm>
                    <a:prstGeom prst="rect">
                      <a:avLst/>
                    </a:prstGeom>
                    <a:noFill/>
                    <a:ln>
                      <a:noFill/>
                    </a:ln>
                  </pic:spPr>
                </pic:pic>
              </a:graphicData>
            </a:graphic>
          </wp:inline>
        </w:drawing>
      </w:r>
    </w:p>
    <w:p w:rsidR="00DD7324" w:rsidRDefault="00480DE1">
      <w:pPr>
        <w:rPr>
          <w:rFonts w:ascii="微软雅黑" w:eastAsia="微软雅黑" w:hAnsi="微软雅黑" w:cs="微软雅黑"/>
        </w:rPr>
      </w:pPr>
      <w:r>
        <w:rPr>
          <w:noProof/>
        </w:rPr>
        <w:lastRenderedPageBreak/>
        <w:drawing>
          <wp:anchor distT="0" distB="0" distL="114300" distR="114300" simplePos="0" relativeHeight="251661312" behindDoc="0" locked="0" layoutInCell="1" allowOverlap="1">
            <wp:simplePos x="0" y="0"/>
            <wp:positionH relativeFrom="margin">
              <wp:align>left</wp:align>
            </wp:positionH>
            <wp:positionV relativeFrom="page">
              <wp:posOffset>1547286</wp:posOffset>
            </wp:positionV>
            <wp:extent cx="6473825" cy="3114675"/>
            <wp:effectExtent l="0" t="0" r="3175" b="9525"/>
            <wp:wrapTopAndBottom/>
            <wp:docPr id="1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pic:cNvPicPr>
                      <a:picLocks noChangeAspect="1"/>
                    </pic:cNvPicPr>
                  </pic:nvPicPr>
                  <pic:blipFill>
                    <a:blip r:embed="rId20"/>
                    <a:srcRect t="7610"/>
                    <a:stretch>
                      <a:fillRect/>
                    </a:stretch>
                  </pic:blipFill>
                  <pic:spPr>
                    <a:xfrm>
                      <a:off x="0" y="0"/>
                      <a:ext cx="6473825" cy="3114675"/>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simplePos x="0" y="0"/>
            <wp:positionH relativeFrom="margin">
              <wp:align>left</wp:align>
            </wp:positionH>
            <wp:positionV relativeFrom="page">
              <wp:posOffset>1282902</wp:posOffset>
            </wp:positionV>
            <wp:extent cx="6463030" cy="303530"/>
            <wp:effectExtent l="0" t="0" r="0" b="1270"/>
            <wp:wrapTopAndBottom/>
            <wp:docPr id="2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
                    <pic:cNvPicPr>
                      <a:picLocks noChangeAspect="1"/>
                    </pic:cNvPicPr>
                  </pic:nvPicPr>
                  <pic:blipFill>
                    <a:blip r:embed="rId21"/>
                    <a:stretch>
                      <a:fillRect/>
                    </a:stretch>
                  </pic:blipFill>
                  <pic:spPr>
                    <a:xfrm>
                      <a:off x="0" y="0"/>
                      <a:ext cx="6463030" cy="303530"/>
                    </a:xfrm>
                    <a:prstGeom prst="rect">
                      <a:avLst/>
                    </a:prstGeom>
                    <a:noFill/>
                    <a:ln>
                      <a:noFill/>
                    </a:ln>
                  </pic:spPr>
                </pic:pic>
              </a:graphicData>
            </a:graphic>
          </wp:anchor>
        </w:drawing>
      </w:r>
      <w:r>
        <w:rPr>
          <w:rFonts w:ascii="微软雅黑" w:eastAsia="微软雅黑" w:hAnsi="微软雅黑" w:cs="微软雅黑" w:hint="eastAsia"/>
        </w:rPr>
        <w:t>选择申报药品页面：</w:t>
      </w:r>
    </w:p>
    <w:p w:rsidR="00480DE1" w:rsidRDefault="00480DE1">
      <w:pPr>
        <w:rPr>
          <w:rFonts w:ascii="微软雅黑" w:eastAsia="微软雅黑" w:hAnsi="微软雅黑" w:cs="微软雅黑"/>
        </w:rPr>
      </w:pPr>
    </w:p>
    <w:p w:rsidR="00480DE1" w:rsidRPr="00480DE1" w:rsidRDefault="00480DE1">
      <w:pPr>
        <w:rPr>
          <w:rFonts w:ascii="微软雅黑" w:eastAsia="微软雅黑" w:hAnsi="微软雅黑" w:cs="微软雅黑"/>
        </w:rPr>
      </w:pPr>
    </w:p>
    <w:p w:rsidR="00DD7324" w:rsidRDefault="00000000">
      <w:pPr>
        <w:rPr>
          <w:rFonts w:ascii="微软雅黑" w:eastAsia="微软雅黑" w:hAnsi="微软雅黑" w:cs="微软雅黑"/>
        </w:rPr>
      </w:pPr>
      <w:r>
        <w:rPr>
          <w:noProof/>
        </w:rPr>
        <w:drawing>
          <wp:inline distT="0" distB="0" distL="114300" distR="114300">
            <wp:extent cx="6480810" cy="3233420"/>
            <wp:effectExtent l="0" t="0" r="15240" b="5080"/>
            <wp:docPr id="3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0"/>
                    <pic:cNvPicPr>
                      <a:picLocks noChangeAspect="1"/>
                    </pic:cNvPicPr>
                  </pic:nvPicPr>
                  <pic:blipFill>
                    <a:blip r:embed="rId22"/>
                    <a:srcRect b="3065"/>
                    <a:stretch>
                      <a:fillRect/>
                    </a:stretch>
                  </pic:blipFill>
                  <pic:spPr>
                    <a:xfrm>
                      <a:off x="0" y="0"/>
                      <a:ext cx="6480810" cy="3233420"/>
                    </a:xfrm>
                    <a:prstGeom prst="rect">
                      <a:avLst/>
                    </a:prstGeom>
                    <a:noFill/>
                    <a:ln>
                      <a:noFill/>
                    </a:ln>
                  </pic:spPr>
                </pic:pic>
              </a:graphicData>
            </a:graphic>
          </wp:inline>
        </w:drawing>
      </w:r>
      <w:r>
        <w:rPr>
          <w:noProof/>
        </w:rPr>
        <w:lastRenderedPageBreak/>
        <w:drawing>
          <wp:inline distT="0" distB="0" distL="114300" distR="114300">
            <wp:extent cx="6478270" cy="2854960"/>
            <wp:effectExtent l="0" t="0" r="17780" b="2540"/>
            <wp:docPr id="3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pic:cNvPicPr>
                      <a:picLocks noChangeAspect="1"/>
                    </pic:cNvPicPr>
                  </pic:nvPicPr>
                  <pic:blipFill>
                    <a:blip r:embed="rId23"/>
                    <a:stretch>
                      <a:fillRect/>
                    </a:stretch>
                  </pic:blipFill>
                  <pic:spPr>
                    <a:xfrm>
                      <a:off x="0" y="0"/>
                      <a:ext cx="6478270" cy="2854960"/>
                    </a:xfrm>
                    <a:prstGeom prst="rect">
                      <a:avLst/>
                    </a:prstGeom>
                    <a:noFill/>
                    <a:ln>
                      <a:noFill/>
                    </a:ln>
                  </pic:spPr>
                </pic:pic>
              </a:graphicData>
            </a:graphic>
          </wp:inline>
        </w:drawing>
      </w:r>
    </w:p>
    <w:p w:rsidR="00DD7324" w:rsidRDefault="00000000">
      <w:pPr>
        <w:rPr>
          <w:rFonts w:ascii="微软雅黑" w:eastAsia="微软雅黑" w:hAnsi="微软雅黑" w:cs="微软雅黑"/>
        </w:rPr>
      </w:pPr>
      <w:r>
        <w:rPr>
          <w:noProof/>
        </w:rPr>
        <w:drawing>
          <wp:inline distT="0" distB="0" distL="114300" distR="114300">
            <wp:extent cx="6473825" cy="3460750"/>
            <wp:effectExtent l="0" t="0" r="3175" b="6350"/>
            <wp:docPr id="3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pic:cNvPicPr>
                      <a:picLocks noChangeAspect="1"/>
                    </pic:cNvPicPr>
                  </pic:nvPicPr>
                  <pic:blipFill>
                    <a:blip r:embed="rId24"/>
                    <a:stretch>
                      <a:fillRect/>
                    </a:stretch>
                  </pic:blipFill>
                  <pic:spPr>
                    <a:xfrm>
                      <a:off x="0" y="0"/>
                      <a:ext cx="6473825" cy="3460750"/>
                    </a:xfrm>
                    <a:prstGeom prst="rect">
                      <a:avLst/>
                    </a:prstGeom>
                    <a:noFill/>
                    <a:ln>
                      <a:noFill/>
                    </a:ln>
                  </pic:spPr>
                </pic:pic>
              </a:graphicData>
            </a:graphic>
          </wp:inline>
        </w:drawing>
      </w:r>
    </w:p>
    <w:p w:rsidR="00DD7324" w:rsidRDefault="00000000">
      <w:pPr>
        <w:rPr>
          <w:rFonts w:ascii="微软雅黑" w:eastAsia="微软雅黑" w:hAnsi="微软雅黑" w:cs="微软雅黑"/>
          <w:color w:val="FF0000"/>
        </w:rPr>
      </w:pPr>
      <w:r>
        <w:rPr>
          <w:rFonts w:ascii="微软雅黑" w:eastAsia="微软雅黑" w:hAnsi="微软雅黑" w:cs="微软雅黑" w:hint="eastAsia"/>
          <w:color w:val="FF0000"/>
        </w:rPr>
        <w:t>注意：</w:t>
      </w:r>
    </w:p>
    <w:p w:rsidR="00DD7324" w:rsidRDefault="00000000">
      <w:pPr>
        <w:numPr>
          <w:ilvl w:val="0"/>
          <w:numId w:val="3"/>
        </w:numPr>
        <w:rPr>
          <w:rFonts w:ascii="微软雅黑" w:eastAsia="微软雅黑" w:hAnsi="微软雅黑" w:cs="微软雅黑"/>
          <w:color w:val="FF0000"/>
          <w:szCs w:val="21"/>
          <w:shd w:val="clear" w:color="auto" w:fill="FFFFFF"/>
        </w:rPr>
      </w:pPr>
      <w:r>
        <w:rPr>
          <w:rFonts w:ascii="微软雅黑" w:eastAsia="微软雅黑" w:hAnsi="微软雅黑" w:cs="微软雅黑" w:hint="eastAsia"/>
          <w:color w:val="FF0000"/>
          <w:szCs w:val="21"/>
          <w:shd w:val="clear" w:color="auto" w:fill="FFFFFF"/>
        </w:rPr>
        <w:t>请注意：带*为必填项。</w:t>
      </w:r>
    </w:p>
    <w:p w:rsidR="00DD7324" w:rsidRDefault="00000000">
      <w:pPr>
        <w:numPr>
          <w:ilvl w:val="0"/>
          <w:numId w:val="3"/>
        </w:numPr>
        <w:rPr>
          <w:rFonts w:ascii="微软雅黑" w:eastAsia="微软雅黑" w:hAnsi="微软雅黑" w:cs="微软雅黑"/>
          <w:color w:val="FF0000"/>
          <w:szCs w:val="21"/>
          <w:shd w:val="clear" w:color="auto" w:fill="FFFFFF"/>
        </w:rPr>
      </w:pPr>
      <w:r>
        <w:rPr>
          <w:rFonts w:ascii="微软雅黑" w:eastAsia="微软雅黑" w:hAnsi="微软雅黑" w:cs="微软雅黑" w:hint="eastAsia"/>
          <w:color w:val="FF0000"/>
          <w:szCs w:val="21"/>
          <w:shd w:val="clear" w:color="auto" w:fill="FFFFFF"/>
        </w:rPr>
        <w:t>在药品信息申报前，请先提交企业信息申报。</w:t>
      </w:r>
    </w:p>
    <w:p w:rsidR="00DD7324" w:rsidRDefault="00000000">
      <w:pPr>
        <w:numPr>
          <w:ilvl w:val="0"/>
          <w:numId w:val="3"/>
        </w:numPr>
        <w:rPr>
          <w:rFonts w:ascii="微软雅黑" w:eastAsia="微软雅黑" w:hAnsi="微软雅黑" w:cs="微软雅黑"/>
          <w:color w:val="FF0000"/>
          <w:szCs w:val="21"/>
          <w:shd w:val="clear" w:color="auto" w:fill="FFFFFF"/>
        </w:rPr>
      </w:pPr>
      <w:r>
        <w:rPr>
          <w:rFonts w:ascii="微软雅黑" w:eastAsia="微软雅黑" w:hAnsi="微软雅黑" w:cs="微软雅黑" w:hint="eastAsia"/>
          <w:color w:val="FF0000"/>
          <w:szCs w:val="21"/>
          <w:shd w:val="clear" w:color="auto" w:fill="FFFFFF"/>
        </w:rPr>
        <w:t>在药品信息申报时，可以先保存，待核查无误后再提交。</w:t>
      </w:r>
    </w:p>
    <w:p w:rsidR="00DD7324" w:rsidRDefault="00000000">
      <w:pPr>
        <w:numPr>
          <w:ilvl w:val="0"/>
          <w:numId w:val="3"/>
        </w:numPr>
        <w:rPr>
          <w:rFonts w:ascii="微软雅黑" w:eastAsia="微软雅黑" w:hAnsi="微软雅黑" w:cs="微软雅黑"/>
          <w:color w:val="FF0000"/>
          <w:szCs w:val="21"/>
          <w:shd w:val="clear" w:color="auto" w:fill="FFFFFF"/>
        </w:rPr>
      </w:pPr>
      <w:r>
        <w:rPr>
          <w:rFonts w:ascii="微软雅黑" w:eastAsia="微软雅黑" w:hAnsi="微软雅黑" w:cs="微软雅黑" w:hint="eastAsia"/>
          <w:color w:val="FF0000"/>
          <w:szCs w:val="21"/>
          <w:shd w:val="clear" w:color="auto" w:fill="FFFFFF"/>
        </w:rPr>
        <w:t>同厂家、同通用名、同剂型、同规格、不同转换系数的药品，申报最小制剂单位价格应保持一致，否则按价格虚报处理。</w:t>
      </w:r>
    </w:p>
    <w:p w:rsidR="00DD7324" w:rsidRDefault="00000000">
      <w:pPr>
        <w:numPr>
          <w:ilvl w:val="0"/>
          <w:numId w:val="3"/>
        </w:numPr>
        <w:rPr>
          <w:rFonts w:ascii="微软雅黑" w:eastAsia="微软雅黑" w:hAnsi="微软雅黑" w:cs="微软雅黑"/>
          <w:color w:val="FF0000"/>
          <w:szCs w:val="21"/>
          <w:shd w:val="clear" w:color="auto" w:fill="FFFFFF"/>
        </w:rPr>
      </w:pPr>
      <w:r>
        <w:rPr>
          <w:rFonts w:ascii="微软雅黑" w:eastAsia="微软雅黑" w:hAnsi="微软雅黑" w:cs="微软雅黑" w:hint="eastAsia"/>
          <w:color w:val="FF0000"/>
          <w:szCs w:val="21"/>
          <w:shd w:val="clear" w:color="auto" w:fill="FFFFFF"/>
        </w:rPr>
        <w:lastRenderedPageBreak/>
        <w:t>已有在</w:t>
      </w:r>
      <w:proofErr w:type="gramStart"/>
      <w:r>
        <w:rPr>
          <w:rFonts w:ascii="微软雅黑" w:eastAsia="微软雅黑" w:hAnsi="微软雅黑" w:cs="微软雅黑" w:hint="eastAsia"/>
          <w:color w:val="FF0000"/>
          <w:szCs w:val="21"/>
          <w:shd w:val="clear" w:color="auto" w:fill="FFFFFF"/>
        </w:rPr>
        <w:t>网交易</w:t>
      </w:r>
      <w:proofErr w:type="gramEnd"/>
      <w:r>
        <w:rPr>
          <w:rFonts w:ascii="微软雅黑" w:eastAsia="微软雅黑" w:hAnsi="微软雅黑" w:cs="微软雅黑" w:hint="eastAsia"/>
          <w:color w:val="FF0000"/>
          <w:szCs w:val="21"/>
          <w:shd w:val="clear" w:color="auto" w:fill="FFFFFF"/>
        </w:rPr>
        <w:t>产品的企业申报不同转换系数的产品，最小制剂单位价格应与在</w:t>
      </w:r>
      <w:proofErr w:type="gramStart"/>
      <w:r>
        <w:rPr>
          <w:rFonts w:ascii="微软雅黑" w:eastAsia="微软雅黑" w:hAnsi="微软雅黑" w:cs="微软雅黑" w:hint="eastAsia"/>
          <w:color w:val="FF0000"/>
          <w:szCs w:val="21"/>
          <w:shd w:val="clear" w:color="auto" w:fill="FFFFFF"/>
        </w:rPr>
        <w:t>网交易</w:t>
      </w:r>
      <w:proofErr w:type="gramEnd"/>
      <w:r>
        <w:rPr>
          <w:rFonts w:ascii="微软雅黑" w:eastAsia="微软雅黑" w:hAnsi="微软雅黑" w:cs="微软雅黑" w:hint="eastAsia"/>
          <w:color w:val="FF0000"/>
          <w:szCs w:val="21"/>
          <w:shd w:val="clear" w:color="auto" w:fill="FFFFFF"/>
        </w:rPr>
        <w:t>产品最小制剂单位最低价格保持一致。</w:t>
      </w:r>
    </w:p>
    <w:p w:rsidR="00DD7324" w:rsidRDefault="00000000">
      <w:pPr>
        <w:numPr>
          <w:ilvl w:val="0"/>
          <w:numId w:val="3"/>
        </w:numPr>
        <w:rPr>
          <w:rFonts w:ascii="微软雅黑" w:eastAsia="微软雅黑" w:hAnsi="微软雅黑" w:cs="微软雅黑"/>
          <w:color w:val="FF0000"/>
          <w:szCs w:val="21"/>
          <w:shd w:val="clear" w:color="auto" w:fill="FFFFFF"/>
        </w:rPr>
      </w:pPr>
      <w:r>
        <w:rPr>
          <w:rFonts w:ascii="微软雅黑" w:eastAsia="微软雅黑" w:hAnsi="微软雅黑" w:cs="微软雅黑" w:hint="eastAsia"/>
          <w:color w:val="FF0000"/>
          <w:szCs w:val="21"/>
          <w:shd w:val="clear" w:color="auto" w:fill="FFFFFF"/>
        </w:rPr>
        <w:t>附件上传：附件格式要求：（1）文件后缀名为.pdf的文件；（2）同一处最多上传 一个文件；（3）单个文件大小不得大于10M；（4）如需上传多个文件，可以做在同一个PDF上进行上传。</w:t>
      </w:r>
    </w:p>
    <w:p w:rsidR="00DD7324" w:rsidRDefault="00DD7324"/>
    <w:p w:rsidR="00DD7324" w:rsidRDefault="00000000">
      <w:pPr>
        <w:pStyle w:val="4"/>
        <w:rPr>
          <w:rFonts w:ascii="微软雅黑" w:eastAsia="微软雅黑" w:hAnsi="微软雅黑" w:cs="微软雅黑"/>
          <w:color w:val="000000" w:themeColor="text1"/>
          <w:lang w:eastAsia="zh-Hans"/>
        </w:rPr>
      </w:pPr>
      <w:bookmarkStart w:id="110" w:name="_Toc4243"/>
      <w:r>
        <w:rPr>
          <w:rFonts w:ascii="微软雅黑" w:eastAsia="微软雅黑" w:hAnsi="微软雅黑" w:cs="微软雅黑" w:hint="eastAsia"/>
          <w:color w:val="000000" w:themeColor="text1"/>
          <w:lang w:eastAsia="zh-Hans"/>
        </w:rPr>
        <w:t>5.</w:t>
      </w:r>
      <w:r>
        <w:rPr>
          <w:rFonts w:ascii="微软雅黑" w:eastAsia="微软雅黑" w:hAnsi="微软雅黑" w:cs="微软雅黑" w:hint="eastAsia"/>
          <w:color w:val="000000" w:themeColor="text1"/>
        </w:rPr>
        <w:t>3</w:t>
      </w:r>
      <w:r>
        <w:rPr>
          <w:rFonts w:ascii="微软雅黑" w:eastAsia="微软雅黑" w:hAnsi="微软雅黑" w:cs="微软雅黑" w:hint="eastAsia"/>
          <w:color w:val="000000" w:themeColor="text1"/>
          <w:lang w:eastAsia="zh-Hans"/>
        </w:rPr>
        <w:t>.2 药品信息维护</w:t>
      </w:r>
      <w:bookmarkEnd w:id="110"/>
    </w:p>
    <w:p w:rsidR="00DD7324" w:rsidRDefault="00C91F95" w:rsidP="00480DE1">
      <w:pPr>
        <w:rPr>
          <w:rFonts w:ascii="微软雅黑" w:eastAsia="微软雅黑" w:hAnsi="微软雅黑" w:cs="微软雅黑"/>
        </w:rPr>
      </w:pPr>
      <w:r>
        <w:rPr>
          <w:noProof/>
        </w:rPr>
        <w:drawing>
          <wp:anchor distT="0" distB="0" distL="114300" distR="114300" simplePos="0" relativeHeight="251662336" behindDoc="0" locked="0" layoutInCell="1" allowOverlap="1">
            <wp:simplePos x="0" y="0"/>
            <wp:positionH relativeFrom="column">
              <wp:posOffset>-261846</wp:posOffset>
            </wp:positionH>
            <wp:positionV relativeFrom="margin">
              <wp:posOffset>3389366</wp:posOffset>
            </wp:positionV>
            <wp:extent cx="6473825" cy="3129280"/>
            <wp:effectExtent l="0" t="0" r="3175" b="0"/>
            <wp:wrapTopAndBottom/>
            <wp:docPr id="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pic:cNvPicPr>
                      <a:picLocks noChangeAspect="1"/>
                    </pic:cNvPicPr>
                  </pic:nvPicPr>
                  <pic:blipFill>
                    <a:blip r:embed="rId20"/>
                    <a:srcRect t="7176"/>
                    <a:stretch>
                      <a:fillRect/>
                    </a:stretch>
                  </pic:blipFill>
                  <pic:spPr>
                    <a:xfrm>
                      <a:off x="0" y="0"/>
                      <a:ext cx="6473825" cy="3129280"/>
                    </a:xfrm>
                    <a:prstGeom prst="rect">
                      <a:avLst/>
                    </a:prstGeom>
                    <a:noFill/>
                    <a:ln>
                      <a:noFill/>
                    </a:ln>
                  </pic:spPr>
                </pic:pic>
              </a:graphicData>
            </a:graphic>
          </wp:anchor>
        </w:drawing>
      </w:r>
      <w:r>
        <w:rPr>
          <w:noProof/>
        </w:rPr>
        <w:drawing>
          <wp:anchor distT="0" distB="0" distL="114300" distR="114300" simplePos="0" relativeHeight="251663360" behindDoc="0" locked="0" layoutInCell="1" allowOverlap="1">
            <wp:simplePos x="0" y="0"/>
            <wp:positionH relativeFrom="column">
              <wp:posOffset>-264858</wp:posOffset>
            </wp:positionH>
            <wp:positionV relativeFrom="page">
              <wp:posOffset>3784827</wp:posOffset>
            </wp:positionV>
            <wp:extent cx="6476365" cy="304165"/>
            <wp:effectExtent l="0" t="0" r="635" b="635"/>
            <wp:wrapTopAndBottom/>
            <wp:docPr id="3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3"/>
                    <pic:cNvPicPr>
                      <a:picLocks noChangeAspect="1"/>
                    </pic:cNvPicPr>
                  </pic:nvPicPr>
                  <pic:blipFill>
                    <a:blip r:embed="rId25"/>
                    <a:stretch>
                      <a:fillRect/>
                    </a:stretch>
                  </pic:blipFill>
                  <pic:spPr>
                    <a:xfrm>
                      <a:off x="0" y="0"/>
                      <a:ext cx="6476365" cy="304165"/>
                    </a:xfrm>
                    <a:prstGeom prst="rect">
                      <a:avLst/>
                    </a:prstGeom>
                    <a:noFill/>
                    <a:ln>
                      <a:noFill/>
                    </a:ln>
                  </pic:spPr>
                </pic:pic>
              </a:graphicData>
            </a:graphic>
          </wp:anchor>
        </w:drawing>
      </w:r>
      <w:r w:rsidR="00480DE1">
        <w:rPr>
          <w:rFonts w:ascii="微软雅黑" w:eastAsia="微软雅黑" w:hAnsi="微软雅黑" w:cs="微软雅黑" w:hint="eastAsia"/>
        </w:rPr>
        <w:t>待提交药品申报列表：</w:t>
      </w:r>
    </w:p>
    <w:p w:rsidR="00480DE1" w:rsidRDefault="00480DE1" w:rsidP="00480DE1">
      <w:pPr>
        <w:rPr>
          <w:rFonts w:ascii="微软雅黑" w:eastAsia="微软雅黑" w:hAnsi="微软雅黑" w:cs="微软雅黑"/>
        </w:rPr>
      </w:pPr>
    </w:p>
    <w:p w:rsidR="00480DE1" w:rsidRDefault="00480DE1" w:rsidP="00480DE1">
      <w:pPr>
        <w:rPr>
          <w:rFonts w:ascii="微软雅黑" w:eastAsia="微软雅黑" w:hAnsi="微软雅黑" w:cs="微软雅黑"/>
        </w:rPr>
      </w:pPr>
    </w:p>
    <w:p w:rsidR="00480DE1" w:rsidRDefault="00480DE1" w:rsidP="00480DE1">
      <w:pPr>
        <w:rPr>
          <w:rFonts w:ascii="微软雅黑" w:eastAsia="微软雅黑" w:hAnsi="微软雅黑" w:cs="微软雅黑"/>
        </w:rPr>
      </w:pPr>
    </w:p>
    <w:p w:rsidR="00480DE1" w:rsidRDefault="00480DE1" w:rsidP="00480DE1">
      <w:pPr>
        <w:rPr>
          <w:rFonts w:ascii="微软雅黑" w:eastAsia="微软雅黑" w:hAnsi="微软雅黑" w:cs="微软雅黑"/>
        </w:rPr>
      </w:pPr>
    </w:p>
    <w:p w:rsidR="00480DE1" w:rsidRDefault="00480DE1" w:rsidP="00480DE1">
      <w:pPr>
        <w:rPr>
          <w:rFonts w:ascii="微软雅黑" w:eastAsia="微软雅黑" w:hAnsi="微软雅黑" w:cs="微软雅黑"/>
        </w:rPr>
      </w:pPr>
    </w:p>
    <w:p w:rsidR="00480DE1" w:rsidRDefault="00480DE1" w:rsidP="00480DE1">
      <w:pPr>
        <w:rPr>
          <w:rFonts w:ascii="微软雅黑" w:eastAsia="微软雅黑" w:hAnsi="微软雅黑" w:cs="微软雅黑"/>
        </w:rPr>
      </w:pPr>
    </w:p>
    <w:p w:rsidR="00480DE1" w:rsidRDefault="00480DE1" w:rsidP="00480DE1">
      <w:pPr>
        <w:rPr>
          <w:rFonts w:ascii="微软雅黑" w:eastAsia="微软雅黑" w:hAnsi="微软雅黑" w:cs="微软雅黑"/>
        </w:rPr>
      </w:pPr>
    </w:p>
    <w:p w:rsidR="00480DE1" w:rsidRPr="00480DE1" w:rsidRDefault="00480DE1" w:rsidP="00480DE1">
      <w:pPr>
        <w:rPr>
          <w:rFonts w:ascii="微软雅黑" w:eastAsia="微软雅黑" w:hAnsi="微软雅黑" w:cs="微软雅黑"/>
        </w:rPr>
      </w:pPr>
      <w:r>
        <w:rPr>
          <w:rFonts w:ascii="微软雅黑" w:eastAsia="微软雅黑" w:hAnsi="微软雅黑" w:cs="微软雅黑" w:hint="eastAsia"/>
        </w:rPr>
        <w:t>已提交药品申报列表：</w:t>
      </w:r>
    </w:p>
    <w:p w:rsidR="00DD7324" w:rsidRDefault="00C91F95">
      <w:pPr>
        <w:pStyle w:val="aa"/>
        <w:widowControl/>
        <w:shd w:val="clear" w:color="auto" w:fill="FFFFFF"/>
        <w:spacing w:beforeAutospacing="0" w:after="150" w:afterAutospacing="0"/>
      </w:pPr>
      <w:r>
        <w:rPr>
          <w:noProof/>
        </w:rPr>
        <w:drawing>
          <wp:inline distT="0" distB="0" distL="0" distR="0" wp14:anchorId="34897DD9" wp14:editId="24FDE0BA">
            <wp:extent cx="6480810" cy="3481070"/>
            <wp:effectExtent l="0" t="0" r="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80810" cy="3481070"/>
                    </a:xfrm>
                    <a:prstGeom prst="rect">
                      <a:avLst/>
                    </a:prstGeom>
                  </pic:spPr>
                </pic:pic>
              </a:graphicData>
            </a:graphic>
          </wp:inline>
        </w:drawing>
      </w:r>
    </w:p>
    <w:p w:rsidR="00DD7324" w:rsidRDefault="00000000">
      <w:pPr>
        <w:rPr>
          <w:rFonts w:ascii="微软雅黑" w:eastAsia="微软雅黑" w:hAnsi="微软雅黑" w:cs="微软雅黑"/>
        </w:rPr>
      </w:pPr>
      <w:r>
        <w:rPr>
          <w:rFonts w:ascii="微软雅黑" w:eastAsia="微软雅黑" w:hAnsi="微软雅黑" w:cs="微软雅黑" w:hint="eastAsia"/>
        </w:rPr>
        <w:t>已删除药品申报列表：</w:t>
      </w:r>
    </w:p>
    <w:p w:rsidR="00DD7324" w:rsidRDefault="00000000">
      <w:r>
        <w:rPr>
          <w:noProof/>
        </w:rPr>
        <w:drawing>
          <wp:inline distT="0" distB="0" distL="114300" distR="114300">
            <wp:extent cx="6473190" cy="3463925"/>
            <wp:effectExtent l="0" t="0" r="3810" b="3175"/>
            <wp:docPr id="3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5"/>
                    <pic:cNvPicPr>
                      <a:picLocks noChangeAspect="1"/>
                    </pic:cNvPicPr>
                  </pic:nvPicPr>
                  <pic:blipFill>
                    <a:blip r:embed="rId27"/>
                    <a:stretch>
                      <a:fillRect/>
                    </a:stretch>
                  </pic:blipFill>
                  <pic:spPr>
                    <a:xfrm>
                      <a:off x="0" y="0"/>
                      <a:ext cx="6473190" cy="3463925"/>
                    </a:xfrm>
                    <a:prstGeom prst="rect">
                      <a:avLst/>
                    </a:prstGeom>
                    <a:noFill/>
                    <a:ln>
                      <a:noFill/>
                    </a:ln>
                  </pic:spPr>
                </pic:pic>
              </a:graphicData>
            </a:graphic>
          </wp:inline>
        </w:drawing>
      </w:r>
    </w:p>
    <w:p w:rsidR="00DD7324" w:rsidRDefault="00DD7324"/>
    <w:p w:rsidR="00DD7324" w:rsidRDefault="00DD7324">
      <w:pPr>
        <w:rPr>
          <w:lang w:eastAsia="zh-Hans"/>
        </w:rPr>
      </w:pPr>
    </w:p>
    <w:p w:rsidR="00DD7324" w:rsidRDefault="00000000">
      <w:pPr>
        <w:pStyle w:val="3"/>
        <w:rPr>
          <w:rFonts w:ascii="微软雅黑" w:hAnsi="微软雅黑" w:cs="微软雅黑"/>
          <w:color w:val="000000" w:themeColor="text1"/>
          <w:lang w:eastAsia="zh-Hans"/>
        </w:rPr>
      </w:pPr>
      <w:bookmarkStart w:id="111" w:name="_Toc179"/>
      <w:r>
        <w:rPr>
          <w:rFonts w:ascii="微软雅黑" w:hAnsi="微软雅黑" w:cs="微软雅黑" w:hint="eastAsia"/>
          <w:color w:val="000000" w:themeColor="text1"/>
          <w:lang w:eastAsia="zh-Hans"/>
        </w:rPr>
        <w:lastRenderedPageBreak/>
        <w:t>5.</w:t>
      </w:r>
      <w:r>
        <w:rPr>
          <w:rFonts w:ascii="微软雅黑" w:hAnsi="微软雅黑" w:cs="微软雅黑" w:hint="eastAsia"/>
          <w:color w:val="000000" w:themeColor="text1"/>
        </w:rPr>
        <w:t>4</w:t>
      </w:r>
      <w:r>
        <w:rPr>
          <w:rFonts w:ascii="微软雅黑" w:hAnsi="微软雅黑" w:cs="微软雅黑" w:hint="eastAsia"/>
          <w:color w:val="000000" w:themeColor="text1"/>
          <w:lang w:eastAsia="zh-Hans"/>
        </w:rPr>
        <w:t>基础信息申请管理</w:t>
      </w:r>
      <w:bookmarkEnd w:id="111"/>
    </w:p>
    <w:p w:rsidR="00DD7324" w:rsidRDefault="00000000">
      <w:pPr>
        <w:pStyle w:val="4"/>
        <w:rPr>
          <w:rFonts w:ascii="微软雅黑" w:eastAsia="微软雅黑" w:hAnsi="微软雅黑" w:cs="微软雅黑"/>
          <w:color w:val="000000" w:themeColor="text1"/>
        </w:rPr>
      </w:pPr>
      <w:bookmarkStart w:id="112" w:name="_Toc27005"/>
      <w:r>
        <w:rPr>
          <w:rFonts w:ascii="微软雅黑" w:eastAsia="微软雅黑" w:hAnsi="微软雅黑" w:cs="微软雅黑" w:hint="eastAsia"/>
          <w:color w:val="000000" w:themeColor="text1"/>
          <w:lang w:eastAsia="zh-Hans"/>
        </w:rPr>
        <w:t>5.</w:t>
      </w:r>
      <w:r>
        <w:rPr>
          <w:rFonts w:ascii="微软雅黑" w:eastAsia="微软雅黑" w:hAnsi="微软雅黑" w:cs="微软雅黑" w:hint="eastAsia"/>
          <w:color w:val="000000" w:themeColor="text1"/>
        </w:rPr>
        <w:t>4</w:t>
      </w:r>
      <w:r>
        <w:rPr>
          <w:rFonts w:ascii="微软雅黑" w:eastAsia="微软雅黑" w:hAnsi="微软雅黑" w:cs="微软雅黑" w:hint="eastAsia"/>
          <w:color w:val="000000" w:themeColor="text1"/>
          <w:lang w:eastAsia="zh-Hans"/>
        </w:rPr>
        <w:t>.1</w:t>
      </w:r>
      <w:r>
        <w:rPr>
          <w:rFonts w:ascii="微软雅黑" w:eastAsia="微软雅黑" w:hAnsi="微软雅黑" w:cs="微软雅黑" w:hint="eastAsia"/>
          <w:color w:val="000000" w:themeColor="text1"/>
        </w:rPr>
        <w:t xml:space="preserve"> 基础信息维护申请</w:t>
      </w:r>
      <w:bookmarkEnd w:id="112"/>
    </w:p>
    <w:p w:rsidR="00DD7324" w:rsidRDefault="00724FE3">
      <w:pPr>
        <w:rPr>
          <w:rFonts w:ascii="微软雅黑" w:eastAsia="微软雅黑" w:hAnsi="微软雅黑" w:cs="微软雅黑"/>
          <w:color w:val="000000" w:themeColor="text1"/>
        </w:rPr>
      </w:pPr>
      <w:r w:rsidRPr="00724FE3">
        <w:rPr>
          <w:rFonts w:ascii="微软雅黑" w:eastAsia="微软雅黑" w:hAnsi="微软雅黑" w:cs="微软雅黑" w:hint="eastAsia"/>
          <w:color w:val="000000" w:themeColor="text1"/>
        </w:rPr>
        <w:t>因已在云南省药品集中采购平台已挂网药品</w:t>
      </w:r>
      <w:proofErr w:type="gramStart"/>
      <w:r w:rsidRPr="00724FE3">
        <w:rPr>
          <w:rFonts w:ascii="微软雅黑" w:eastAsia="微软雅黑" w:hAnsi="微软雅黑" w:cs="微软雅黑" w:hint="eastAsia"/>
          <w:color w:val="000000" w:themeColor="text1"/>
        </w:rPr>
        <w:t>医</w:t>
      </w:r>
      <w:proofErr w:type="gramEnd"/>
      <w:r w:rsidRPr="00724FE3">
        <w:rPr>
          <w:rFonts w:ascii="微软雅黑" w:eastAsia="微软雅黑" w:hAnsi="微软雅黑" w:cs="微软雅黑" w:hint="eastAsia"/>
          <w:color w:val="000000" w:themeColor="text1"/>
        </w:rPr>
        <w:t>保编码信息填写有误，导致企业无法申报该条产品，可通过此功能申请修正申报目录</w:t>
      </w:r>
      <w:r w:rsidR="00000000">
        <w:rPr>
          <w:rFonts w:ascii="微软雅黑" w:eastAsia="微软雅黑" w:hAnsi="微软雅黑" w:cs="微软雅黑" w:hint="eastAsia"/>
          <w:color w:val="000000" w:themeColor="text1"/>
        </w:rPr>
        <w:t>。</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基础信息申请管理操作步骤：</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第一步：点击基础信息维护申请进入基础信息维护页面；</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第二步：点击【选择】按钮，选择没在申报目录的药品信息；</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第三步：在申请页面填写相关信息；</w:t>
      </w:r>
      <w:r>
        <w:rPr>
          <w:rFonts w:ascii="微软雅黑" w:eastAsia="微软雅黑" w:hAnsi="微软雅黑" w:cs="微软雅黑"/>
          <w:color w:val="000000" w:themeColor="text1"/>
        </w:rPr>
        <w:t xml:space="preserve"> </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第四步：填写信息完成之后点击【保存】按钮，保存申请信息，点击【提交】按钮，提交申请信息。</w:t>
      </w:r>
    </w:p>
    <w:p w:rsidR="00DD7324" w:rsidRDefault="00000000">
      <w:pPr>
        <w:rPr>
          <w:rFonts w:ascii="微软雅黑" w:eastAsia="微软雅黑" w:hAnsi="微软雅黑" w:cs="微软雅黑"/>
          <w:color w:val="000000" w:themeColor="text1"/>
        </w:rPr>
      </w:pPr>
      <w:r>
        <w:rPr>
          <w:rFonts w:ascii="微软雅黑" w:eastAsia="微软雅黑" w:hAnsi="微软雅黑" w:cs="微软雅黑" w:hint="eastAsia"/>
          <w:color w:val="000000" w:themeColor="text1"/>
        </w:rPr>
        <w:t>基础信息申请页面：</w:t>
      </w:r>
    </w:p>
    <w:p w:rsidR="00DD7324" w:rsidRDefault="00000000">
      <w:pPr>
        <w:rPr>
          <w:rFonts w:ascii="微软雅黑" w:eastAsia="微软雅黑" w:hAnsi="微软雅黑" w:cs="微软雅黑"/>
          <w:color w:val="FF0000"/>
        </w:rPr>
      </w:pPr>
      <w:r>
        <w:rPr>
          <w:noProof/>
        </w:rPr>
        <w:drawing>
          <wp:inline distT="0" distB="0" distL="114300" distR="114300">
            <wp:extent cx="6471285" cy="3347720"/>
            <wp:effectExtent l="0" t="0" r="5715" b="5080"/>
            <wp:docPr id="3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6"/>
                    <pic:cNvPicPr>
                      <a:picLocks noChangeAspect="1"/>
                    </pic:cNvPicPr>
                  </pic:nvPicPr>
                  <pic:blipFill>
                    <a:blip r:embed="rId28"/>
                    <a:stretch>
                      <a:fillRect/>
                    </a:stretch>
                  </pic:blipFill>
                  <pic:spPr>
                    <a:xfrm>
                      <a:off x="0" y="0"/>
                      <a:ext cx="6471285" cy="3347720"/>
                    </a:xfrm>
                    <a:prstGeom prst="rect">
                      <a:avLst/>
                    </a:prstGeom>
                    <a:noFill/>
                    <a:ln>
                      <a:noFill/>
                    </a:ln>
                  </pic:spPr>
                </pic:pic>
              </a:graphicData>
            </a:graphic>
          </wp:inline>
        </w:drawing>
      </w:r>
      <w:r>
        <w:rPr>
          <w:rFonts w:ascii="微软雅黑" w:eastAsia="微软雅黑" w:hAnsi="微软雅黑" w:cs="微软雅黑" w:hint="eastAsia"/>
          <w:color w:val="FF0000"/>
        </w:rPr>
        <w:t>注意：</w:t>
      </w:r>
    </w:p>
    <w:p w:rsidR="00DD7324" w:rsidRDefault="00000000">
      <w:pPr>
        <w:numPr>
          <w:ilvl w:val="0"/>
          <w:numId w:val="4"/>
        </w:numPr>
        <w:rPr>
          <w:rFonts w:ascii="微软雅黑" w:eastAsia="微软雅黑" w:hAnsi="微软雅黑" w:cs="微软雅黑"/>
          <w:color w:val="FF0000"/>
        </w:rPr>
      </w:pPr>
      <w:bookmarkStart w:id="113" w:name="OLE_LINK1"/>
      <w:r>
        <w:rPr>
          <w:rFonts w:ascii="微软雅黑" w:eastAsia="微软雅黑" w:hAnsi="微软雅黑" w:cs="微软雅黑" w:hint="eastAsia"/>
          <w:color w:val="FF0000"/>
        </w:rPr>
        <w:t>因已在云南省药品集中采购平台已挂网药品</w:t>
      </w:r>
      <w:proofErr w:type="gramStart"/>
      <w:r>
        <w:rPr>
          <w:rFonts w:ascii="微软雅黑" w:eastAsia="微软雅黑" w:hAnsi="微软雅黑" w:cs="微软雅黑" w:hint="eastAsia"/>
          <w:color w:val="FF0000"/>
        </w:rPr>
        <w:t>医</w:t>
      </w:r>
      <w:proofErr w:type="gramEnd"/>
      <w:r>
        <w:rPr>
          <w:rFonts w:ascii="微软雅黑" w:eastAsia="微软雅黑" w:hAnsi="微软雅黑" w:cs="微软雅黑" w:hint="eastAsia"/>
          <w:color w:val="FF0000"/>
        </w:rPr>
        <w:t>保编码信息填写有误，导致企业无法申报该条产品，可通过此功能申请修正申报目录</w:t>
      </w:r>
      <w:bookmarkEnd w:id="113"/>
      <w:r>
        <w:rPr>
          <w:rFonts w:ascii="微软雅黑" w:eastAsia="微软雅黑" w:hAnsi="微软雅黑" w:cs="微软雅黑" w:hint="eastAsia"/>
          <w:color w:val="FF0000"/>
        </w:rPr>
        <w:t>。</w:t>
      </w:r>
    </w:p>
    <w:p w:rsidR="00DD7324" w:rsidRDefault="00000000">
      <w:pPr>
        <w:numPr>
          <w:ilvl w:val="0"/>
          <w:numId w:val="4"/>
        </w:numPr>
        <w:rPr>
          <w:rFonts w:ascii="微软雅黑" w:eastAsia="微软雅黑" w:hAnsi="微软雅黑" w:cs="微软雅黑"/>
          <w:color w:val="FF0000"/>
        </w:rPr>
      </w:pPr>
      <w:r>
        <w:rPr>
          <w:rFonts w:ascii="微软雅黑" w:eastAsia="微软雅黑" w:hAnsi="微软雅黑" w:cs="微软雅黑" w:hint="eastAsia"/>
          <w:color w:val="FF0000"/>
        </w:rPr>
        <w:lastRenderedPageBreak/>
        <w:t xml:space="preserve"> 企业申请基础信息维护次数当日不得超过五次。</w:t>
      </w:r>
    </w:p>
    <w:p w:rsidR="00DD7324" w:rsidRDefault="00DD7324"/>
    <w:p w:rsidR="00DD7324" w:rsidRDefault="00000000">
      <w:r>
        <w:rPr>
          <w:noProof/>
        </w:rPr>
        <w:drawing>
          <wp:inline distT="0" distB="0" distL="114300" distR="114300">
            <wp:extent cx="6476365" cy="3452495"/>
            <wp:effectExtent l="0" t="0" r="635" b="14605"/>
            <wp:docPr id="3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7"/>
                    <pic:cNvPicPr>
                      <a:picLocks noChangeAspect="1"/>
                    </pic:cNvPicPr>
                  </pic:nvPicPr>
                  <pic:blipFill>
                    <a:blip r:embed="rId29"/>
                    <a:stretch>
                      <a:fillRect/>
                    </a:stretch>
                  </pic:blipFill>
                  <pic:spPr>
                    <a:xfrm>
                      <a:off x="0" y="0"/>
                      <a:ext cx="6476365" cy="3452495"/>
                    </a:xfrm>
                    <a:prstGeom prst="rect">
                      <a:avLst/>
                    </a:prstGeom>
                    <a:noFill/>
                    <a:ln>
                      <a:noFill/>
                    </a:ln>
                  </pic:spPr>
                </pic:pic>
              </a:graphicData>
            </a:graphic>
          </wp:inline>
        </w:drawing>
      </w:r>
    </w:p>
    <w:p w:rsidR="00DD7324" w:rsidRDefault="00000000">
      <w:pPr>
        <w:pStyle w:val="4"/>
        <w:rPr>
          <w:rFonts w:ascii="微软雅黑" w:eastAsia="微软雅黑" w:hAnsi="微软雅黑" w:cs="微软雅黑"/>
          <w:color w:val="000000" w:themeColor="text1"/>
        </w:rPr>
      </w:pPr>
      <w:bookmarkStart w:id="114" w:name="_Toc7824"/>
      <w:r>
        <w:rPr>
          <w:rFonts w:ascii="微软雅黑" w:eastAsia="微软雅黑" w:hAnsi="微软雅黑" w:cs="微软雅黑" w:hint="eastAsia"/>
          <w:color w:val="000000" w:themeColor="text1"/>
          <w:lang w:eastAsia="zh-Hans"/>
        </w:rPr>
        <w:t>5.</w:t>
      </w:r>
      <w:r>
        <w:rPr>
          <w:rFonts w:ascii="微软雅黑" w:eastAsia="微软雅黑" w:hAnsi="微软雅黑" w:cs="微软雅黑" w:hint="eastAsia"/>
          <w:color w:val="000000" w:themeColor="text1"/>
        </w:rPr>
        <w:t>4</w:t>
      </w:r>
      <w:r>
        <w:rPr>
          <w:rFonts w:ascii="微软雅黑" w:eastAsia="微软雅黑" w:hAnsi="微软雅黑" w:cs="微软雅黑" w:hint="eastAsia"/>
          <w:color w:val="000000" w:themeColor="text1"/>
          <w:lang w:eastAsia="zh-Hans"/>
        </w:rPr>
        <w:t>.</w:t>
      </w:r>
      <w:r>
        <w:rPr>
          <w:rFonts w:ascii="微软雅黑" w:eastAsia="微软雅黑" w:hAnsi="微软雅黑" w:cs="微软雅黑" w:hint="eastAsia"/>
          <w:color w:val="000000" w:themeColor="text1"/>
        </w:rPr>
        <w:t>2 基础信息申请列表</w:t>
      </w:r>
      <w:bookmarkEnd w:id="114"/>
    </w:p>
    <w:p w:rsidR="00DD7324" w:rsidRDefault="00000000">
      <w:r>
        <w:rPr>
          <w:rFonts w:ascii="微软雅黑" w:eastAsia="微软雅黑" w:hAnsi="微软雅黑" w:cs="微软雅黑" w:hint="eastAsia"/>
          <w:color w:val="000000" w:themeColor="text1"/>
        </w:rPr>
        <w:t>基础信息申请未提交：</w:t>
      </w:r>
    </w:p>
    <w:p w:rsidR="00DD7324" w:rsidRDefault="00000000">
      <w:pPr>
        <w:rPr>
          <w:rFonts w:ascii="微软雅黑" w:eastAsia="微软雅黑" w:hAnsi="微软雅黑" w:cs="微软雅黑"/>
          <w:color w:val="000000" w:themeColor="text1"/>
        </w:rPr>
      </w:pPr>
      <w:r>
        <w:rPr>
          <w:noProof/>
        </w:rPr>
        <w:drawing>
          <wp:inline distT="0" distB="0" distL="114300" distR="114300">
            <wp:extent cx="6468745" cy="3355975"/>
            <wp:effectExtent l="0" t="0" r="8255" b="15875"/>
            <wp:docPr id="3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8"/>
                    <pic:cNvPicPr>
                      <a:picLocks noChangeAspect="1"/>
                    </pic:cNvPicPr>
                  </pic:nvPicPr>
                  <pic:blipFill>
                    <a:blip r:embed="rId30"/>
                    <a:stretch>
                      <a:fillRect/>
                    </a:stretch>
                  </pic:blipFill>
                  <pic:spPr>
                    <a:xfrm>
                      <a:off x="0" y="0"/>
                      <a:ext cx="6468745" cy="3355975"/>
                    </a:xfrm>
                    <a:prstGeom prst="rect">
                      <a:avLst/>
                    </a:prstGeom>
                    <a:noFill/>
                    <a:ln>
                      <a:noFill/>
                    </a:ln>
                  </pic:spPr>
                </pic:pic>
              </a:graphicData>
            </a:graphic>
          </wp:inline>
        </w:drawing>
      </w:r>
      <w:r>
        <w:rPr>
          <w:noProof/>
        </w:rPr>
        <w:lastRenderedPageBreak/>
        <w:drawing>
          <wp:inline distT="0" distB="0" distL="114300" distR="114300">
            <wp:extent cx="6478270" cy="3460750"/>
            <wp:effectExtent l="0" t="0" r="17780" b="6350"/>
            <wp:docPr id="3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9"/>
                    <pic:cNvPicPr>
                      <a:picLocks noChangeAspect="1"/>
                    </pic:cNvPicPr>
                  </pic:nvPicPr>
                  <pic:blipFill>
                    <a:blip r:embed="rId31"/>
                    <a:stretch>
                      <a:fillRect/>
                    </a:stretch>
                  </pic:blipFill>
                  <pic:spPr>
                    <a:xfrm>
                      <a:off x="0" y="0"/>
                      <a:ext cx="6478270" cy="3460750"/>
                    </a:xfrm>
                    <a:prstGeom prst="rect">
                      <a:avLst/>
                    </a:prstGeom>
                    <a:noFill/>
                    <a:ln>
                      <a:noFill/>
                    </a:ln>
                  </pic:spPr>
                </pic:pic>
              </a:graphicData>
            </a:graphic>
          </wp:inline>
        </w:drawing>
      </w:r>
    </w:p>
    <w:p w:rsidR="00DD7324" w:rsidRDefault="00000000">
      <w:r>
        <w:rPr>
          <w:rFonts w:ascii="微软雅黑" w:eastAsia="微软雅黑" w:hAnsi="微软雅黑" w:cs="微软雅黑" w:hint="eastAsia"/>
          <w:color w:val="000000" w:themeColor="text1"/>
        </w:rPr>
        <w:t>基础信息申请已提交：</w:t>
      </w:r>
    </w:p>
    <w:p w:rsidR="00DD7324" w:rsidRDefault="00000000">
      <w:pPr>
        <w:rPr>
          <w:rFonts w:ascii="微软雅黑" w:eastAsia="微软雅黑" w:hAnsi="微软雅黑" w:cs="微软雅黑"/>
          <w:color w:val="FF0000"/>
          <w:szCs w:val="21"/>
          <w:shd w:val="clear" w:color="auto" w:fill="FFFFFF"/>
        </w:rPr>
      </w:pPr>
      <w:r>
        <w:rPr>
          <w:noProof/>
        </w:rPr>
        <w:drawing>
          <wp:inline distT="0" distB="0" distL="114300" distR="114300">
            <wp:extent cx="6471285" cy="3372485"/>
            <wp:effectExtent l="0" t="0" r="5715" b="18415"/>
            <wp:docPr id="4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0"/>
                    <pic:cNvPicPr>
                      <a:picLocks noChangeAspect="1"/>
                    </pic:cNvPicPr>
                  </pic:nvPicPr>
                  <pic:blipFill>
                    <a:blip r:embed="rId32"/>
                    <a:stretch>
                      <a:fillRect/>
                    </a:stretch>
                  </pic:blipFill>
                  <pic:spPr>
                    <a:xfrm>
                      <a:off x="0" y="0"/>
                      <a:ext cx="6471285" cy="3372485"/>
                    </a:xfrm>
                    <a:prstGeom prst="rect">
                      <a:avLst/>
                    </a:prstGeom>
                    <a:noFill/>
                    <a:ln>
                      <a:noFill/>
                    </a:ln>
                  </pic:spPr>
                </pic:pic>
              </a:graphicData>
            </a:graphic>
          </wp:inline>
        </w:drawing>
      </w:r>
      <w:r>
        <w:rPr>
          <w:rFonts w:ascii="微软雅黑" w:eastAsia="微软雅黑" w:hAnsi="微软雅黑" w:cs="微软雅黑" w:hint="eastAsia"/>
          <w:color w:val="FF0000"/>
          <w:szCs w:val="21"/>
          <w:shd w:val="clear" w:color="auto" w:fill="FFFFFF"/>
        </w:rPr>
        <w:t>注意：</w:t>
      </w:r>
    </w:p>
    <w:p w:rsidR="00DD7324" w:rsidRDefault="00000000">
      <w:pPr>
        <w:numPr>
          <w:ilvl w:val="0"/>
          <w:numId w:val="5"/>
        </w:numPr>
        <w:rPr>
          <w:rFonts w:ascii="微软雅黑" w:eastAsia="微软雅黑" w:hAnsi="微软雅黑" w:cs="微软雅黑"/>
          <w:color w:val="FF0000"/>
          <w:szCs w:val="21"/>
          <w:shd w:val="clear" w:color="auto" w:fill="FFFFFF"/>
        </w:rPr>
      </w:pPr>
      <w:r>
        <w:rPr>
          <w:rFonts w:ascii="微软雅黑" w:eastAsia="微软雅黑" w:hAnsi="微软雅黑" w:cs="微软雅黑" w:hint="eastAsia"/>
          <w:color w:val="FF0000"/>
          <w:szCs w:val="21"/>
          <w:shd w:val="clear" w:color="auto" w:fill="FFFFFF"/>
        </w:rPr>
        <w:t>审核状态为【未审核】,企业可撤销申请。审核状态为【审核通过】或【审核不通过】，企业不可撤销申请。</w:t>
      </w:r>
    </w:p>
    <w:p w:rsidR="00DD7324" w:rsidRDefault="00000000">
      <w:pPr>
        <w:rPr>
          <w:rFonts w:ascii="微软雅黑" w:eastAsia="微软雅黑" w:hAnsi="微软雅黑" w:cs="微软雅黑"/>
          <w:color w:val="000000" w:themeColor="text1"/>
          <w:szCs w:val="21"/>
        </w:rPr>
      </w:pPr>
      <w:r>
        <w:rPr>
          <w:rFonts w:ascii="微软雅黑" w:eastAsia="微软雅黑" w:hAnsi="微软雅黑" w:cs="微软雅黑" w:hint="eastAsia"/>
          <w:color w:val="FF0000"/>
          <w:szCs w:val="21"/>
          <w:shd w:val="clear" w:color="auto" w:fill="FFFFFF"/>
        </w:rPr>
        <w:t>2、单条产品信息撤销次数不得大于或等于5次，请仔细核对无误后再提交，避免影响后续申报。</w:t>
      </w:r>
    </w:p>
    <w:p w:rsidR="00DD7324" w:rsidRDefault="00DD7324"/>
    <w:p w:rsidR="00DD7324" w:rsidRDefault="00DD7324">
      <w:pPr>
        <w:rPr>
          <w:rFonts w:ascii="微软雅黑" w:eastAsia="微软雅黑" w:hAnsi="微软雅黑" w:cs="微软雅黑"/>
          <w:color w:val="000000" w:themeColor="text1"/>
        </w:rPr>
      </w:pPr>
    </w:p>
    <w:p w:rsidR="00DD7324" w:rsidRDefault="00DD7324"/>
    <w:p w:rsidR="00DD7324" w:rsidRDefault="00DD7324">
      <w:pPr>
        <w:rPr>
          <w:lang w:eastAsia="zh-Hans"/>
        </w:rPr>
      </w:pPr>
    </w:p>
    <w:sectPr w:rsidR="00DD7324">
      <w:headerReference w:type="default" r:id="rId33"/>
      <w:footerReference w:type="default" r:id="rId34"/>
      <w:pgSz w:w="11906" w:h="16838"/>
      <w:pgMar w:top="567" w:right="850" w:bottom="567" w:left="85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227A" w:rsidRDefault="0015227A">
      <w:r>
        <w:separator/>
      </w:r>
    </w:p>
  </w:endnote>
  <w:endnote w:type="continuationSeparator" w:id="0">
    <w:p w:rsidR="0015227A" w:rsidRDefault="00152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DejaVu Sans">
    <w:altName w:val="Ebrima"/>
    <w:charset w:val="00"/>
    <w:family w:val="roman"/>
    <w:pitch w:val="default"/>
    <w:sig w:usb0="00000000" w:usb1="00000000" w:usb2="00000008" w:usb3="00000000" w:csb0="000001FF" w:csb1="00000000"/>
  </w:font>
  <w:font w:name="方正黑体_GBK">
    <w:altName w:val="微软雅黑"/>
    <w:charset w:val="00"/>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257638"/>
      <w:docPartObj>
        <w:docPartGallery w:val="Page Numbers (Bottom of Page)"/>
        <w:docPartUnique/>
      </w:docPartObj>
    </w:sdtPr>
    <w:sdtContent>
      <w:p w:rsidR="002E56A8" w:rsidRDefault="002E56A8">
        <w:pPr>
          <w:pStyle w:val="a6"/>
          <w:jc w:val="center"/>
        </w:pPr>
        <w:r>
          <w:fldChar w:fldCharType="begin"/>
        </w:r>
        <w:r>
          <w:instrText>PAGE   \* MERGEFORMAT</w:instrText>
        </w:r>
        <w:r>
          <w:fldChar w:fldCharType="separate"/>
        </w:r>
        <w:r>
          <w:rPr>
            <w:lang w:val="zh-CN"/>
          </w:rPr>
          <w:t>2</w:t>
        </w:r>
        <w:r>
          <w:fldChar w:fldCharType="end"/>
        </w:r>
      </w:p>
    </w:sdtContent>
  </w:sdt>
  <w:p w:rsidR="00DD7324" w:rsidRDefault="00DD7324" w:rsidP="002E56A8">
    <w:pPr>
      <w:pStyle w:val="a6"/>
      <w:tabs>
        <w:tab w:val="clear" w:pos="4153"/>
        <w:tab w:val="clear" w:pos="8306"/>
        <w:tab w:val="center" w:pos="510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227A" w:rsidRDefault="0015227A">
      <w:r>
        <w:separator/>
      </w:r>
    </w:p>
  </w:footnote>
  <w:footnote w:type="continuationSeparator" w:id="0">
    <w:p w:rsidR="0015227A" w:rsidRDefault="001522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7324" w:rsidRDefault="00DD7324">
    <w:pPr>
      <w:pStyle w:val="a8"/>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A0111A"/>
    <w:multiLevelType w:val="singleLevel"/>
    <w:tmpl w:val="93A0111A"/>
    <w:lvl w:ilvl="0">
      <w:start w:val="1"/>
      <w:numFmt w:val="decimal"/>
      <w:lvlText w:val="%1."/>
      <w:lvlJc w:val="left"/>
      <w:pPr>
        <w:ind w:left="425" w:hanging="425"/>
      </w:pPr>
      <w:rPr>
        <w:rFonts w:hint="default"/>
      </w:rPr>
    </w:lvl>
  </w:abstractNum>
  <w:abstractNum w:abstractNumId="1" w15:restartNumberingAfterBreak="0">
    <w:nsid w:val="C6B48284"/>
    <w:multiLevelType w:val="singleLevel"/>
    <w:tmpl w:val="C6B48284"/>
    <w:lvl w:ilvl="0">
      <w:start w:val="1"/>
      <w:numFmt w:val="decimal"/>
      <w:suff w:val="nothing"/>
      <w:lvlText w:val="%1、"/>
      <w:lvlJc w:val="left"/>
    </w:lvl>
  </w:abstractNum>
  <w:abstractNum w:abstractNumId="2" w15:restartNumberingAfterBreak="0">
    <w:nsid w:val="F36256F9"/>
    <w:multiLevelType w:val="singleLevel"/>
    <w:tmpl w:val="F36256F9"/>
    <w:lvl w:ilvl="0">
      <w:start w:val="1"/>
      <w:numFmt w:val="decimal"/>
      <w:suff w:val="nothing"/>
      <w:lvlText w:val="%1、"/>
      <w:lvlJc w:val="left"/>
    </w:lvl>
  </w:abstractNum>
  <w:abstractNum w:abstractNumId="3" w15:restartNumberingAfterBreak="0">
    <w:nsid w:val="5D9A0062"/>
    <w:multiLevelType w:val="multilevel"/>
    <w:tmpl w:val="5D9A0062"/>
    <w:lvl w:ilvl="0">
      <w:start w:val="1"/>
      <w:numFmt w:val="decimal"/>
      <w:lvlText w:val="%1."/>
      <w:lvlJc w:val="left"/>
      <w:pPr>
        <w:tabs>
          <w:tab w:val="left" w:pos="312"/>
        </w:tabs>
      </w:pPr>
    </w:lvl>
    <w:lvl w:ilvl="1">
      <w:start w:val="1"/>
      <w:numFmt w:val="decimal"/>
      <w:lvlText w:val="(%2)"/>
      <w:lvlJc w:val="left"/>
      <w:pPr>
        <w:tabs>
          <w:tab w:val="left" w:pos="840"/>
        </w:tabs>
        <w:ind w:left="840" w:hanging="420"/>
      </w:pPr>
      <w:rPr>
        <w:rFonts w:hint="default"/>
      </w:rPr>
    </w:lvl>
    <w:lvl w:ilvl="2">
      <w:start w:val="1"/>
      <w:numFmt w:val="decimalEnclosedCircleChinese"/>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4" w15:restartNumberingAfterBreak="0">
    <w:nsid w:val="5F8E34A2"/>
    <w:multiLevelType w:val="singleLevel"/>
    <w:tmpl w:val="5F8E34A2"/>
    <w:lvl w:ilvl="0">
      <w:start w:val="1"/>
      <w:numFmt w:val="decimal"/>
      <w:suff w:val="nothing"/>
      <w:lvlText w:val="（%1）"/>
      <w:lvlJc w:val="left"/>
    </w:lvl>
  </w:abstractNum>
  <w:num w:numId="1" w16cid:durableId="417991846">
    <w:abstractNumId w:val="4"/>
  </w:num>
  <w:num w:numId="2" w16cid:durableId="1514877116">
    <w:abstractNumId w:val="0"/>
  </w:num>
  <w:num w:numId="3" w16cid:durableId="1801798824">
    <w:abstractNumId w:val="3"/>
  </w:num>
  <w:num w:numId="4" w16cid:durableId="1851987379">
    <w:abstractNumId w:val="2"/>
  </w:num>
  <w:num w:numId="5" w16cid:durableId="1798065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MwMzE2MjQ0NmZkOTU1NzgxNmRiMjA3MGI1MTExYWIifQ=="/>
  </w:docVars>
  <w:rsids>
    <w:rsidRoot w:val="00CE0CBE"/>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 w:val="00002EED"/>
    <w:rsid w:val="00003B0E"/>
    <w:rsid w:val="00003B79"/>
    <w:rsid w:val="00004DE6"/>
    <w:rsid w:val="00007214"/>
    <w:rsid w:val="00007C96"/>
    <w:rsid w:val="00012222"/>
    <w:rsid w:val="00017C81"/>
    <w:rsid w:val="00031E4C"/>
    <w:rsid w:val="0004673F"/>
    <w:rsid w:val="000500E4"/>
    <w:rsid w:val="0005671C"/>
    <w:rsid w:val="00061528"/>
    <w:rsid w:val="000645CD"/>
    <w:rsid w:val="000667EB"/>
    <w:rsid w:val="00072B57"/>
    <w:rsid w:val="00083C98"/>
    <w:rsid w:val="00090FD4"/>
    <w:rsid w:val="000918CE"/>
    <w:rsid w:val="00092B0F"/>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227A"/>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E56A8"/>
    <w:rsid w:val="002F1418"/>
    <w:rsid w:val="00302789"/>
    <w:rsid w:val="00302C3D"/>
    <w:rsid w:val="00311CAE"/>
    <w:rsid w:val="003164B7"/>
    <w:rsid w:val="00317297"/>
    <w:rsid w:val="003210EE"/>
    <w:rsid w:val="00325033"/>
    <w:rsid w:val="00332012"/>
    <w:rsid w:val="00335EFC"/>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1340"/>
    <w:rsid w:val="00425246"/>
    <w:rsid w:val="00426FFE"/>
    <w:rsid w:val="00431EE1"/>
    <w:rsid w:val="00432C1E"/>
    <w:rsid w:val="004347C9"/>
    <w:rsid w:val="00446CFB"/>
    <w:rsid w:val="00450430"/>
    <w:rsid w:val="004545DB"/>
    <w:rsid w:val="00460893"/>
    <w:rsid w:val="00480DE1"/>
    <w:rsid w:val="004832FA"/>
    <w:rsid w:val="00485C59"/>
    <w:rsid w:val="00485FF8"/>
    <w:rsid w:val="00492286"/>
    <w:rsid w:val="00495A95"/>
    <w:rsid w:val="00497273"/>
    <w:rsid w:val="00497404"/>
    <w:rsid w:val="004A6C64"/>
    <w:rsid w:val="004B371D"/>
    <w:rsid w:val="004B6B95"/>
    <w:rsid w:val="004D0711"/>
    <w:rsid w:val="004E1FB9"/>
    <w:rsid w:val="004E28BA"/>
    <w:rsid w:val="004E67EE"/>
    <w:rsid w:val="004E70C8"/>
    <w:rsid w:val="004F20F6"/>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7757F"/>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1000"/>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3FC5"/>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24FE3"/>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2B9"/>
    <w:rsid w:val="00780CCA"/>
    <w:rsid w:val="00782261"/>
    <w:rsid w:val="00783172"/>
    <w:rsid w:val="007832ED"/>
    <w:rsid w:val="00786062"/>
    <w:rsid w:val="00796A29"/>
    <w:rsid w:val="007B2A25"/>
    <w:rsid w:val="007B406A"/>
    <w:rsid w:val="007B65B9"/>
    <w:rsid w:val="007C30FE"/>
    <w:rsid w:val="007C52E8"/>
    <w:rsid w:val="007C7E78"/>
    <w:rsid w:val="007D06EE"/>
    <w:rsid w:val="007D0CDA"/>
    <w:rsid w:val="007D20BC"/>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21198"/>
    <w:rsid w:val="00822F94"/>
    <w:rsid w:val="008319A3"/>
    <w:rsid w:val="00835A10"/>
    <w:rsid w:val="00842878"/>
    <w:rsid w:val="008441F6"/>
    <w:rsid w:val="00854DFF"/>
    <w:rsid w:val="00861A42"/>
    <w:rsid w:val="00862DF1"/>
    <w:rsid w:val="00866562"/>
    <w:rsid w:val="00870685"/>
    <w:rsid w:val="00871398"/>
    <w:rsid w:val="008741EC"/>
    <w:rsid w:val="0088036E"/>
    <w:rsid w:val="00885784"/>
    <w:rsid w:val="00885AA8"/>
    <w:rsid w:val="00890C47"/>
    <w:rsid w:val="008922DF"/>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0FA4"/>
    <w:rsid w:val="00964CFF"/>
    <w:rsid w:val="00965293"/>
    <w:rsid w:val="009703E4"/>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511C1"/>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0854"/>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148D"/>
    <w:rsid w:val="00B17A1A"/>
    <w:rsid w:val="00B17B6F"/>
    <w:rsid w:val="00B33DD0"/>
    <w:rsid w:val="00B3754B"/>
    <w:rsid w:val="00B40E5E"/>
    <w:rsid w:val="00B45132"/>
    <w:rsid w:val="00B50228"/>
    <w:rsid w:val="00B51A8D"/>
    <w:rsid w:val="00B64130"/>
    <w:rsid w:val="00B64DDB"/>
    <w:rsid w:val="00B67F23"/>
    <w:rsid w:val="00B7302E"/>
    <w:rsid w:val="00B7306C"/>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2293"/>
    <w:rsid w:val="00BC638B"/>
    <w:rsid w:val="00BD1004"/>
    <w:rsid w:val="00BD4868"/>
    <w:rsid w:val="00BD7E09"/>
    <w:rsid w:val="00BE3C29"/>
    <w:rsid w:val="00BE40CE"/>
    <w:rsid w:val="00BF5B2E"/>
    <w:rsid w:val="00C0101A"/>
    <w:rsid w:val="00C02A83"/>
    <w:rsid w:val="00C04F1A"/>
    <w:rsid w:val="00C137B9"/>
    <w:rsid w:val="00C1517E"/>
    <w:rsid w:val="00C15373"/>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91F95"/>
    <w:rsid w:val="00CA248B"/>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11B2"/>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D7324"/>
    <w:rsid w:val="00DF3CB8"/>
    <w:rsid w:val="00DF4A9F"/>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3EA5"/>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D75FC"/>
    <w:rsid w:val="00EF0537"/>
    <w:rsid w:val="00EF0C1A"/>
    <w:rsid w:val="00EF4788"/>
    <w:rsid w:val="00EF6C2C"/>
    <w:rsid w:val="00EF78AA"/>
    <w:rsid w:val="00F03284"/>
    <w:rsid w:val="00F04576"/>
    <w:rsid w:val="00F07894"/>
    <w:rsid w:val="00F126DA"/>
    <w:rsid w:val="00F1306E"/>
    <w:rsid w:val="00F14158"/>
    <w:rsid w:val="00F16990"/>
    <w:rsid w:val="00F334D1"/>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7EE"/>
    <w:rsid w:val="00FD6D7B"/>
    <w:rsid w:val="00FE1379"/>
    <w:rsid w:val="00FE1ED8"/>
    <w:rsid w:val="00FE3574"/>
    <w:rsid w:val="00FE3654"/>
    <w:rsid w:val="02905D63"/>
    <w:rsid w:val="03B629A7"/>
    <w:rsid w:val="04C211C9"/>
    <w:rsid w:val="05014417"/>
    <w:rsid w:val="05625964"/>
    <w:rsid w:val="0563447D"/>
    <w:rsid w:val="06C1554D"/>
    <w:rsid w:val="06D17AD2"/>
    <w:rsid w:val="07467D6C"/>
    <w:rsid w:val="07FB5E45"/>
    <w:rsid w:val="082B16FC"/>
    <w:rsid w:val="0AE26040"/>
    <w:rsid w:val="0B4A4538"/>
    <w:rsid w:val="0B6CB9D0"/>
    <w:rsid w:val="0C31D61D"/>
    <w:rsid w:val="0CDF2565"/>
    <w:rsid w:val="0DC4760E"/>
    <w:rsid w:val="0E685611"/>
    <w:rsid w:val="0EBA207F"/>
    <w:rsid w:val="0F8C2665"/>
    <w:rsid w:val="0F975231"/>
    <w:rsid w:val="0F98AB21"/>
    <w:rsid w:val="0FA3BF19"/>
    <w:rsid w:val="0FFF563A"/>
    <w:rsid w:val="0FFF9643"/>
    <w:rsid w:val="104F4A9C"/>
    <w:rsid w:val="108955CB"/>
    <w:rsid w:val="11C056FD"/>
    <w:rsid w:val="12CE5504"/>
    <w:rsid w:val="12E76644"/>
    <w:rsid w:val="132461F6"/>
    <w:rsid w:val="13632DBB"/>
    <w:rsid w:val="13815D2A"/>
    <w:rsid w:val="13B9283A"/>
    <w:rsid w:val="13D7310B"/>
    <w:rsid w:val="14B0678E"/>
    <w:rsid w:val="14DE2FFF"/>
    <w:rsid w:val="14F33708"/>
    <w:rsid w:val="14F709FA"/>
    <w:rsid w:val="15783359"/>
    <w:rsid w:val="15F50AEF"/>
    <w:rsid w:val="175D7473"/>
    <w:rsid w:val="17DD2095"/>
    <w:rsid w:val="17FF61E9"/>
    <w:rsid w:val="1832048F"/>
    <w:rsid w:val="1977EF1C"/>
    <w:rsid w:val="1B5F4309"/>
    <w:rsid w:val="1B850AE0"/>
    <w:rsid w:val="1B950C9D"/>
    <w:rsid w:val="1CC02AF3"/>
    <w:rsid w:val="1CD1385C"/>
    <w:rsid w:val="1CE54399"/>
    <w:rsid w:val="1DE51A95"/>
    <w:rsid w:val="1E4546F1"/>
    <w:rsid w:val="1E91399D"/>
    <w:rsid w:val="1EC25D3F"/>
    <w:rsid w:val="1F3FAC13"/>
    <w:rsid w:val="1F6F872B"/>
    <w:rsid w:val="1FD698DE"/>
    <w:rsid w:val="1FF1ED6F"/>
    <w:rsid w:val="20DE00A9"/>
    <w:rsid w:val="21A85206"/>
    <w:rsid w:val="22B72884"/>
    <w:rsid w:val="22C67A44"/>
    <w:rsid w:val="22E407AC"/>
    <w:rsid w:val="22F40DED"/>
    <w:rsid w:val="23661620"/>
    <w:rsid w:val="23BF1685"/>
    <w:rsid w:val="243565D7"/>
    <w:rsid w:val="25996B16"/>
    <w:rsid w:val="267BE8C6"/>
    <w:rsid w:val="27126DA8"/>
    <w:rsid w:val="273697FC"/>
    <w:rsid w:val="279E193D"/>
    <w:rsid w:val="27AE0BD7"/>
    <w:rsid w:val="27DAD983"/>
    <w:rsid w:val="28FF7BE5"/>
    <w:rsid w:val="293F3D14"/>
    <w:rsid w:val="296B3BC6"/>
    <w:rsid w:val="29E741B6"/>
    <w:rsid w:val="2A384142"/>
    <w:rsid w:val="2A5C5603"/>
    <w:rsid w:val="2B1F890E"/>
    <w:rsid w:val="2B8B226C"/>
    <w:rsid w:val="2BB64315"/>
    <w:rsid w:val="2BDD5554"/>
    <w:rsid w:val="2BEBF4B7"/>
    <w:rsid w:val="2BEE80F4"/>
    <w:rsid w:val="2BFD3B96"/>
    <w:rsid w:val="2DB7F7A7"/>
    <w:rsid w:val="2E8B43F8"/>
    <w:rsid w:val="2F25C44B"/>
    <w:rsid w:val="2F3C628D"/>
    <w:rsid w:val="2F471B2E"/>
    <w:rsid w:val="2F5536BA"/>
    <w:rsid w:val="2F97F122"/>
    <w:rsid w:val="2FAAE5C9"/>
    <w:rsid w:val="2FAFC1E7"/>
    <w:rsid w:val="2FBFED4C"/>
    <w:rsid w:val="2FC3372A"/>
    <w:rsid w:val="2FFF8519"/>
    <w:rsid w:val="2FFFD1C2"/>
    <w:rsid w:val="306FBDB6"/>
    <w:rsid w:val="309C01A1"/>
    <w:rsid w:val="317B2F63"/>
    <w:rsid w:val="31B66184"/>
    <w:rsid w:val="31E561C6"/>
    <w:rsid w:val="31EB57FD"/>
    <w:rsid w:val="322370F1"/>
    <w:rsid w:val="32470AEB"/>
    <w:rsid w:val="327E7098"/>
    <w:rsid w:val="32DB1F66"/>
    <w:rsid w:val="3321170B"/>
    <w:rsid w:val="33296E4A"/>
    <w:rsid w:val="339F16F5"/>
    <w:rsid w:val="33F72D7C"/>
    <w:rsid w:val="33F78765"/>
    <w:rsid w:val="33FFA7EE"/>
    <w:rsid w:val="33FFAB5F"/>
    <w:rsid w:val="34ED00E4"/>
    <w:rsid w:val="34FF8978"/>
    <w:rsid w:val="35632AC6"/>
    <w:rsid w:val="35EC6319"/>
    <w:rsid w:val="367CD8D3"/>
    <w:rsid w:val="36F728CB"/>
    <w:rsid w:val="36FC3301"/>
    <w:rsid w:val="377D432C"/>
    <w:rsid w:val="37AB2E10"/>
    <w:rsid w:val="37C300E3"/>
    <w:rsid w:val="37D9DD71"/>
    <w:rsid w:val="37FA9E1B"/>
    <w:rsid w:val="37FB18C9"/>
    <w:rsid w:val="37FED78F"/>
    <w:rsid w:val="38F52252"/>
    <w:rsid w:val="39534116"/>
    <w:rsid w:val="39596C09"/>
    <w:rsid w:val="39BB7405"/>
    <w:rsid w:val="39FE0549"/>
    <w:rsid w:val="39FEBF02"/>
    <w:rsid w:val="3AAFBAF0"/>
    <w:rsid w:val="3AB71C38"/>
    <w:rsid w:val="3AC7B4E4"/>
    <w:rsid w:val="3B207997"/>
    <w:rsid w:val="3B445E3C"/>
    <w:rsid w:val="3B5F2EB0"/>
    <w:rsid w:val="3B6613A3"/>
    <w:rsid w:val="3B778599"/>
    <w:rsid w:val="3B7B0F95"/>
    <w:rsid w:val="3B7CFF68"/>
    <w:rsid w:val="3B9CAC42"/>
    <w:rsid w:val="3BBF78DD"/>
    <w:rsid w:val="3BC57AEF"/>
    <w:rsid w:val="3BF93724"/>
    <w:rsid w:val="3C0F7ECB"/>
    <w:rsid w:val="3C5FF9D9"/>
    <w:rsid w:val="3C7B23B7"/>
    <w:rsid w:val="3C7F4DDE"/>
    <w:rsid w:val="3C863428"/>
    <w:rsid w:val="3C8DA61A"/>
    <w:rsid w:val="3CEE6262"/>
    <w:rsid w:val="3D3786AA"/>
    <w:rsid w:val="3D3FDBEB"/>
    <w:rsid w:val="3D87263F"/>
    <w:rsid w:val="3DBE4804"/>
    <w:rsid w:val="3DBFF53F"/>
    <w:rsid w:val="3DDE3C71"/>
    <w:rsid w:val="3DFE0588"/>
    <w:rsid w:val="3E1C2E2C"/>
    <w:rsid w:val="3EBE7F3F"/>
    <w:rsid w:val="3EDF5DCD"/>
    <w:rsid w:val="3EEDE8D9"/>
    <w:rsid w:val="3EEF745F"/>
    <w:rsid w:val="3EFE23CB"/>
    <w:rsid w:val="3EFE9875"/>
    <w:rsid w:val="3F3AA2FF"/>
    <w:rsid w:val="3F4A407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DC535C"/>
    <w:rsid w:val="43763B68"/>
    <w:rsid w:val="43863566"/>
    <w:rsid w:val="438960BA"/>
    <w:rsid w:val="44232BAA"/>
    <w:rsid w:val="44427364"/>
    <w:rsid w:val="44873A6C"/>
    <w:rsid w:val="448A02A3"/>
    <w:rsid w:val="44DF681D"/>
    <w:rsid w:val="45FCD7E6"/>
    <w:rsid w:val="46D71931"/>
    <w:rsid w:val="46E10069"/>
    <w:rsid w:val="47291D58"/>
    <w:rsid w:val="47DB580F"/>
    <w:rsid w:val="47EFB654"/>
    <w:rsid w:val="47F760E8"/>
    <w:rsid w:val="48891131"/>
    <w:rsid w:val="49507201"/>
    <w:rsid w:val="49FEF80C"/>
    <w:rsid w:val="49FF8F59"/>
    <w:rsid w:val="4AB05D85"/>
    <w:rsid w:val="4B4F9DAB"/>
    <w:rsid w:val="4B659265"/>
    <w:rsid w:val="4BA70361"/>
    <w:rsid w:val="4BEFA816"/>
    <w:rsid w:val="4CF2A4B4"/>
    <w:rsid w:val="4D7DB703"/>
    <w:rsid w:val="4DF3B862"/>
    <w:rsid w:val="4E17779E"/>
    <w:rsid w:val="4E5E62AD"/>
    <w:rsid w:val="4E6B18BD"/>
    <w:rsid w:val="4EA01857"/>
    <w:rsid w:val="4EF431F4"/>
    <w:rsid w:val="4F6FE9FE"/>
    <w:rsid w:val="4F7E33A1"/>
    <w:rsid w:val="4F7F4BA5"/>
    <w:rsid w:val="4FBF562A"/>
    <w:rsid w:val="4FDA4528"/>
    <w:rsid w:val="4FEDBD36"/>
    <w:rsid w:val="4FFED8BC"/>
    <w:rsid w:val="4FFF6EA2"/>
    <w:rsid w:val="4FFF822F"/>
    <w:rsid w:val="4FFFE988"/>
    <w:rsid w:val="4FFFF704"/>
    <w:rsid w:val="50885E17"/>
    <w:rsid w:val="50FF4022"/>
    <w:rsid w:val="51670BFE"/>
    <w:rsid w:val="51744453"/>
    <w:rsid w:val="51FA1CCE"/>
    <w:rsid w:val="525200CA"/>
    <w:rsid w:val="526F3C55"/>
    <w:rsid w:val="529214B7"/>
    <w:rsid w:val="52DE77BD"/>
    <w:rsid w:val="52FD6484"/>
    <w:rsid w:val="534A155C"/>
    <w:rsid w:val="536D16E2"/>
    <w:rsid w:val="53C96850"/>
    <w:rsid w:val="53FE38B2"/>
    <w:rsid w:val="53FF3A15"/>
    <w:rsid w:val="54639AD8"/>
    <w:rsid w:val="55A71887"/>
    <w:rsid w:val="56E6508B"/>
    <w:rsid w:val="56FD7EE9"/>
    <w:rsid w:val="56FE43E3"/>
    <w:rsid w:val="56FF9EB4"/>
    <w:rsid w:val="57A41604"/>
    <w:rsid w:val="57AD94AD"/>
    <w:rsid w:val="57BDD857"/>
    <w:rsid w:val="57D9612B"/>
    <w:rsid w:val="57DF1E22"/>
    <w:rsid w:val="57EF1799"/>
    <w:rsid w:val="581736A2"/>
    <w:rsid w:val="5829270F"/>
    <w:rsid w:val="586B4837"/>
    <w:rsid w:val="58DF8E6B"/>
    <w:rsid w:val="595952D9"/>
    <w:rsid w:val="59A114A8"/>
    <w:rsid w:val="59B88A99"/>
    <w:rsid w:val="59EF71EF"/>
    <w:rsid w:val="59FFDBC0"/>
    <w:rsid w:val="5A86211B"/>
    <w:rsid w:val="5AEF1B39"/>
    <w:rsid w:val="5B45263B"/>
    <w:rsid w:val="5B4D3980"/>
    <w:rsid w:val="5BBFB4FD"/>
    <w:rsid w:val="5BDBCBE9"/>
    <w:rsid w:val="5BDFBFA6"/>
    <w:rsid w:val="5BF773D1"/>
    <w:rsid w:val="5BFB154B"/>
    <w:rsid w:val="5BFB4AB3"/>
    <w:rsid w:val="5BFB6F54"/>
    <w:rsid w:val="5C3BB014"/>
    <w:rsid w:val="5C7B432B"/>
    <w:rsid w:val="5C7EC61A"/>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A33E0C"/>
    <w:rsid w:val="622374C1"/>
    <w:rsid w:val="63B06626"/>
    <w:rsid w:val="63F6A059"/>
    <w:rsid w:val="63FA17DF"/>
    <w:rsid w:val="645F13ED"/>
    <w:rsid w:val="656126EE"/>
    <w:rsid w:val="65E5F257"/>
    <w:rsid w:val="66B3142B"/>
    <w:rsid w:val="673B1B0E"/>
    <w:rsid w:val="674F64E8"/>
    <w:rsid w:val="677E174E"/>
    <w:rsid w:val="67B04461"/>
    <w:rsid w:val="67BC3C99"/>
    <w:rsid w:val="67BE00C0"/>
    <w:rsid w:val="67FF2A2E"/>
    <w:rsid w:val="67FF4ADD"/>
    <w:rsid w:val="6885769C"/>
    <w:rsid w:val="68F3D5A5"/>
    <w:rsid w:val="6908327D"/>
    <w:rsid w:val="693B5A8D"/>
    <w:rsid w:val="69D55CD5"/>
    <w:rsid w:val="69DFB2A8"/>
    <w:rsid w:val="6A381552"/>
    <w:rsid w:val="6A7AF103"/>
    <w:rsid w:val="6A7FCF72"/>
    <w:rsid w:val="6A8F35D3"/>
    <w:rsid w:val="6AB056BF"/>
    <w:rsid w:val="6B060637"/>
    <w:rsid w:val="6B3F68E0"/>
    <w:rsid w:val="6B7F0474"/>
    <w:rsid w:val="6B9F3BBE"/>
    <w:rsid w:val="6BAA5D32"/>
    <w:rsid w:val="6BDFEC08"/>
    <w:rsid w:val="6BFF2FDB"/>
    <w:rsid w:val="6BFFA27A"/>
    <w:rsid w:val="6BFFC60F"/>
    <w:rsid w:val="6BFFD98F"/>
    <w:rsid w:val="6D230618"/>
    <w:rsid w:val="6D5C0534"/>
    <w:rsid w:val="6D7FA9E2"/>
    <w:rsid w:val="6DBE2236"/>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3775C3"/>
    <w:rsid w:val="70FB40D5"/>
    <w:rsid w:val="70FEB454"/>
    <w:rsid w:val="713C71BE"/>
    <w:rsid w:val="713F9813"/>
    <w:rsid w:val="71D79F0E"/>
    <w:rsid w:val="71DDB310"/>
    <w:rsid w:val="71F64D1A"/>
    <w:rsid w:val="71FEA857"/>
    <w:rsid w:val="72E02845"/>
    <w:rsid w:val="731D82A1"/>
    <w:rsid w:val="732613FE"/>
    <w:rsid w:val="733933CD"/>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B059EB"/>
    <w:rsid w:val="75DEEC43"/>
    <w:rsid w:val="75EF3A00"/>
    <w:rsid w:val="75EFC8A5"/>
    <w:rsid w:val="75FB3666"/>
    <w:rsid w:val="75FC7248"/>
    <w:rsid w:val="75FD42BB"/>
    <w:rsid w:val="766B9441"/>
    <w:rsid w:val="767A6FDE"/>
    <w:rsid w:val="767B60E7"/>
    <w:rsid w:val="76AEDC26"/>
    <w:rsid w:val="76BE75E2"/>
    <w:rsid w:val="76DA9A1D"/>
    <w:rsid w:val="76DFE1B9"/>
    <w:rsid w:val="76E6F858"/>
    <w:rsid w:val="76EB6E7B"/>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EB634D"/>
    <w:rsid w:val="79EE840C"/>
    <w:rsid w:val="79EF1146"/>
    <w:rsid w:val="79FEB9BE"/>
    <w:rsid w:val="7A33238D"/>
    <w:rsid w:val="7A4F716E"/>
    <w:rsid w:val="7A587E80"/>
    <w:rsid w:val="7A7CCA62"/>
    <w:rsid w:val="7ABD27F4"/>
    <w:rsid w:val="7AFB44D6"/>
    <w:rsid w:val="7AFD2628"/>
    <w:rsid w:val="7B1F4BA4"/>
    <w:rsid w:val="7B329ECC"/>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0D15B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2A341A"/>
    <w:rsid w:val="7E4DD0BE"/>
    <w:rsid w:val="7E7AD478"/>
    <w:rsid w:val="7E7E7324"/>
    <w:rsid w:val="7EA5A3CA"/>
    <w:rsid w:val="7EB5268E"/>
    <w:rsid w:val="7EB7FD42"/>
    <w:rsid w:val="7EBBE957"/>
    <w:rsid w:val="7EBE9620"/>
    <w:rsid w:val="7ED75507"/>
    <w:rsid w:val="7EFE366E"/>
    <w:rsid w:val="7EFE4C73"/>
    <w:rsid w:val="7EFF21C6"/>
    <w:rsid w:val="7EFF715F"/>
    <w:rsid w:val="7EFFD774"/>
    <w:rsid w:val="7F010CCE"/>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6256118"/>
  <w15:docId w15:val="{B25D7E8B-1A42-4349-8141-A3C295CB2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qFormat="1"/>
    <w:lsdException w:name="annotation text" w:semiHidden="1" w:qFormat="1"/>
    <w:lsdException w:name="header" w:uiPriority="99" w:qFormat="1"/>
    <w:lsdException w:name="footer" w:uiPriority="99" w:qFormat="1"/>
    <w:lsdException w:name="caption" w:semiHidden="1" w:unhideWhenUsed="1" w:qFormat="1"/>
    <w:lsdException w:name="annotation reference" w:semiHidden="1" w:qFormat="1"/>
    <w:lsdException w:name="Title" w:qFormat="1"/>
    <w:lsdException w:name="Default Paragraph Font" w:semiHidden="1" w:uiPriority="1" w:unhideWhenUsed="1" w:qFormat="1"/>
    <w:lsdException w:name="Subtitle" w:qFormat="1"/>
    <w:lsdException w:name="Hyperlink" w:uiPriority="99" w:unhideWhenUsed="1" w:qFormat="1"/>
    <w:lsdException w:name="FollowedHyperlink" w:qFormat="1"/>
    <w:lsdException w:name="Strong" w:qFormat="1"/>
    <w:lsdException w:name="Emphasis" w:qFormat="1"/>
    <w:lsdException w:name="Document Map" w:semiHidden="1"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qFormat/>
    <w:pPr>
      <w:keepNext/>
      <w:keepLines/>
      <w:spacing w:before="260" w:after="260" w:line="416" w:lineRule="auto"/>
      <w:outlineLvl w:val="2"/>
    </w:pPr>
    <w:rPr>
      <w:rFonts w:eastAsia="微软雅黑"/>
      <w:b/>
      <w:bCs/>
      <w:sz w:val="32"/>
      <w:szCs w:val="32"/>
    </w:rPr>
  </w:style>
  <w:style w:type="paragraph" w:styleId="4">
    <w:name w:val="heading 4"/>
    <w:basedOn w:val="a"/>
    <w:next w:val="a"/>
    <w:qFormat/>
    <w:pPr>
      <w:keepNext/>
      <w:keepLines/>
      <w:spacing w:before="280" w:after="290" w:line="372" w:lineRule="auto"/>
      <w:outlineLvl w:val="3"/>
    </w:pPr>
    <w:rPr>
      <w:rFonts w:ascii="DejaVu Sans" w:eastAsia="方正黑体_GBK" w:hAnsi="DejaVu Sans"/>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annotation text"/>
    <w:basedOn w:val="a"/>
    <w:semiHidden/>
    <w:qFormat/>
    <w:pPr>
      <w:jc w:val="left"/>
    </w:pPr>
  </w:style>
  <w:style w:type="paragraph" w:styleId="TOC3">
    <w:name w:val="toc 3"/>
    <w:basedOn w:val="a"/>
    <w:next w:val="a"/>
    <w:uiPriority w:val="39"/>
    <w:qFormat/>
    <w:pPr>
      <w:ind w:leftChars="400" w:left="840"/>
    </w:pPr>
  </w:style>
  <w:style w:type="paragraph" w:styleId="a5">
    <w:name w:val="Balloon Text"/>
    <w:basedOn w:val="a"/>
    <w:semiHidden/>
    <w:qFormat/>
    <w:rPr>
      <w:sz w:val="18"/>
      <w:szCs w:val="18"/>
    </w:rPr>
  </w:style>
  <w:style w:type="paragraph" w:styleId="a6">
    <w:name w:val="footer"/>
    <w:basedOn w:val="a"/>
    <w:link w:val="a7"/>
    <w:uiPriority w:val="99"/>
    <w:qFormat/>
    <w:pPr>
      <w:tabs>
        <w:tab w:val="center" w:pos="4153"/>
        <w:tab w:val="right" w:pos="8306"/>
      </w:tabs>
      <w:snapToGrid w:val="0"/>
      <w:jc w:val="left"/>
    </w:pPr>
    <w:rPr>
      <w:sz w:val="18"/>
      <w:szCs w:val="18"/>
    </w:rPr>
  </w:style>
  <w:style w:type="paragraph" w:styleId="a8">
    <w:name w:val="header"/>
    <w:basedOn w:val="a"/>
    <w:link w:val="a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TOC4">
    <w:name w:val="toc 4"/>
    <w:basedOn w:val="a"/>
    <w:next w:val="a"/>
    <w:uiPriority w:val="39"/>
    <w:qFormat/>
    <w:pPr>
      <w:ind w:leftChars="600" w:left="1260"/>
    </w:pPr>
  </w:style>
  <w:style w:type="paragraph" w:styleId="TOC2">
    <w:name w:val="toc 2"/>
    <w:basedOn w:val="a"/>
    <w:next w:val="a"/>
    <w:uiPriority w:val="39"/>
    <w:qFormat/>
    <w:pPr>
      <w:ind w:leftChars="200" w:left="420"/>
    </w:p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a">
    <w:name w:val="Normal (Web)"/>
    <w:basedOn w:val="a"/>
    <w:qFormat/>
    <w:pPr>
      <w:spacing w:beforeAutospacing="1" w:afterAutospacing="1"/>
      <w:jc w:val="left"/>
    </w:pPr>
    <w:rPr>
      <w:kern w:val="0"/>
      <w:sz w:val="24"/>
    </w:rPr>
  </w:style>
  <w:style w:type="paragraph" w:styleId="ab">
    <w:name w:val="annotation subject"/>
    <w:basedOn w:val="a4"/>
    <w:next w:val="a4"/>
    <w:semiHidden/>
    <w:qFormat/>
    <w:rPr>
      <w:b/>
      <w:bCs/>
    </w:rPr>
  </w:style>
  <w:style w:type="character" w:styleId="ac">
    <w:name w:val="FollowedHyperlink"/>
    <w:qFormat/>
    <w:rPr>
      <w:color w:val="800080"/>
      <w:u w:val="single"/>
    </w:rPr>
  </w:style>
  <w:style w:type="character" w:styleId="ad">
    <w:name w:val="Hyperlink"/>
    <w:uiPriority w:val="99"/>
    <w:unhideWhenUsed/>
    <w:qFormat/>
    <w:rPr>
      <w:color w:val="0000FF"/>
      <w:u w:val="single"/>
    </w:rPr>
  </w:style>
  <w:style w:type="character" w:styleId="ae">
    <w:name w:val="annotation reference"/>
    <w:semiHidden/>
    <w:qFormat/>
    <w:rPr>
      <w:sz w:val="21"/>
      <w:szCs w:val="21"/>
    </w:rPr>
  </w:style>
  <w:style w:type="character" w:customStyle="1" w:styleId="30">
    <w:name w:val="标题 3 字符"/>
    <w:link w:val="3"/>
    <w:uiPriority w:val="9"/>
    <w:qFormat/>
    <w:rPr>
      <w:rFonts w:ascii="Calibri" w:eastAsia="微软雅黑" w:hAnsi="Calibri"/>
      <w:b/>
      <w:bCs/>
      <w:kern w:val="2"/>
      <w:sz w:val="32"/>
      <w:szCs w:val="32"/>
    </w:rPr>
  </w:style>
  <w:style w:type="character" w:customStyle="1" w:styleId="a7">
    <w:name w:val="页脚 字符"/>
    <w:link w:val="a6"/>
    <w:uiPriority w:val="99"/>
    <w:qFormat/>
    <w:rPr>
      <w:rFonts w:ascii="Calibri" w:hAnsi="Calibri"/>
      <w:kern w:val="2"/>
      <w:sz w:val="18"/>
      <w:szCs w:val="18"/>
    </w:rPr>
  </w:style>
  <w:style w:type="character" w:customStyle="1" w:styleId="a9">
    <w:name w:val="页眉 字符"/>
    <w:link w:val="a8"/>
    <w:uiPriority w:val="99"/>
    <w:qFormat/>
    <w:rPr>
      <w:rFonts w:ascii="Calibri" w:hAnsi="Calibri"/>
      <w:kern w:val="2"/>
      <w:sz w:val="18"/>
      <w:szCs w:val="18"/>
    </w:rPr>
  </w:style>
  <w:style w:type="paragraph" w:customStyle="1" w:styleId="WPSOffice3">
    <w:name w:val="WPSOffice手动目录 3"/>
    <w:qFormat/>
    <w:pPr>
      <w:ind w:leftChars="400" w:left="400"/>
    </w:pPr>
  </w:style>
  <w:style w:type="paragraph" w:customStyle="1" w:styleId="10">
    <w:name w:val="列出段落1"/>
    <w:basedOn w:val="a"/>
    <w:uiPriority w:val="34"/>
    <w:qFormat/>
    <w:pPr>
      <w:ind w:firstLineChars="200" w:firstLine="420"/>
    </w:pPr>
  </w:style>
  <w:style w:type="paragraph" w:customStyle="1" w:styleId="WPSOffice2">
    <w:name w:val="WPSOffice手动目录 2"/>
    <w:qFormat/>
    <w:pPr>
      <w:ind w:leftChars="200" w:left="200"/>
    </w:pPr>
  </w:style>
  <w:style w:type="paragraph" w:customStyle="1" w:styleId="WPSOffice1">
    <w:name w:val="WPSOffice手动目录 1"/>
    <w:qFormat/>
  </w:style>
  <w:style w:type="paragraph" w:styleId="af">
    <w:name w:val="List Paragraph"/>
    <w:basedOn w:val="a"/>
    <w:uiPriority w:val="99"/>
    <w:qFormat/>
    <w:pPr>
      <w:ind w:firstLineChars="200" w:firstLine="420"/>
    </w:p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A31A778-CE87-4B70-8A87-5360C85C638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19</Pages>
  <Words>525</Words>
  <Characters>2996</Characters>
  <Application>Microsoft Office Word</Application>
  <DocSecurity>0</DocSecurity>
  <Lines>24</Lines>
  <Paragraphs>7</Paragraphs>
  <ScaleCrop>false</ScaleCrop>
  <Company>DoubleOX</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gfdgfd</dc:creator>
  <cp:lastModifiedBy>姚 春宇</cp:lastModifiedBy>
  <cp:revision>131</cp:revision>
  <dcterms:created xsi:type="dcterms:W3CDTF">2020-10-27T15:47:00Z</dcterms:created>
  <dcterms:modified xsi:type="dcterms:W3CDTF">2023-01-19T03:17:00Z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DE62EBD555AB43E0BE5167A56B29B8A1</vt:lpwstr>
  </property>
</Properties>
</file>