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eastAsia="zh-CN"/>
        </w:rPr>
        <w:t>附件</w:t>
      </w:r>
      <w:bookmarkStart w:id="0" w:name="_GoBack"/>
      <w:bookmarkEnd w:id="0"/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Times New Roman" w:hAnsi="Times New Roman" w:eastAsia="仿宋_GB2312"/>
          <w:b/>
          <w:bCs/>
          <w:sz w:val="32"/>
          <w:szCs w:val="32"/>
        </w:rPr>
        <w:t xml:space="preserve"> </w:t>
      </w:r>
      <w:r>
        <w:rPr>
          <w:rFonts w:ascii="Times New Roman" w:hAnsi="Times New Roman" w:eastAsia="仿宋_GB2312"/>
          <w:b/>
          <w:bCs/>
          <w:sz w:val="32"/>
          <w:szCs w:val="32"/>
        </w:rPr>
        <w:t xml:space="preserve"> 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冠脉支架接续采购第二年度增补产品清单</w:t>
      </w:r>
    </w:p>
    <w:p/>
    <w:tbl>
      <w:tblPr>
        <w:tblStyle w:val="2"/>
        <w:tblW w:w="1367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2428"/>
        <w:gridCol w:w="1439"/>
        <w:gridCol w:w="2130"/>
        <w:gridCol w:w="2392"/>
        <w:gridCol w:w="1364"/>
        <w:gridCol w:w="1665"/>
        <w:gridCol w:w="15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tblHeader/>
          <w:jc w:val="center"/>
        </w:trPr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产品名称</w:t>
            </w:r>
          </w:p>
        </w:tc>
        <w:tc>
          <w:tcPr>
            <w:tcW w:w="1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注册证编号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申报企业</w:t>
            </w: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医疗器械注册人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产品价格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（元）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伴随服务价格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（元）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</w:rPr>
              <w:t>中选价格（元）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tblHeader/>
          <w:jc w:val="center"/>
        </w:trPr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sz w:val="22"/>
                <w:szCs w:val="22"/>
              </w:rPr>
              <w:t>1</w:t>
            </w:r>
          </w:p>
        </w:tc>
        <w:tc>
          <w:tcPr>
            <w:tcW w:w="2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sz w:val="22"/>
                <w:szCs w:val="22"/>
              </w:rPr>
              <w:t>药物洗脱冠脉支架系统</w:t>
            </w:r>
          </w:p>
        </w:tc>
        <w:tc>
          <w:tcPr>
            <w:tcW w:w="1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sz w:val="22"/>
                <w:szCs w:val="22"/>
              </w:rPr>
              <w:t>国械注进20193130202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sz w:val="22"/>
                <w:szCs w:val="22"/>
              </w:rPr>
              <w:t>雅培医疗器械贸易（上海）有限公司</w:t>
            </w: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ascii="Times New Roman" w:hAnsi="Times New Roman" w:eastAsia="仿宋_GB2312" w:cs="Times New Roman"/>
                <w:sz w:val="22"/>
                <w:szCs w:val="22"/>
              </w:rPr>
              <w:t>Abbott Vascular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sz w:val="22"/>
                <w:szCs w:val="22"/>
              </w:rPr>
              <w:t>798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sz w:val="22"/>
                <w:szCs w:val="22"/>
              </w:rPr>
              <w:t>848</w:t>
            </w:r>
          </w:p>
        </w:tc>
      </w:tr>
    </w:tbl>
    <w:p/>
    <w:sectPr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iODkzYjg0ZDFmODMxOTlmNWQ2N2ZkNWI2MjlmOWMifQ=="/>
  </w:docVars>
  <w:rsids>
    <w:rsidRoot w:val="0092296B"/>
    <w:rsid w:val="006772E5"/>
    <w:rsid w:val="00771B71"/>
    <w:rsid w:val="009042C4"/>
    <w:rsid w:val="0092296B"/>
    <w:rsid w:val="00BC7BE8"/>
    <w:rsid w:val="00C3634E"/>
    <w:rsid w:val="191944F5"/>
    <w:rsid w:val="2533447F"/>
    <w:rsid w:val="26C329F1"/>
    <w:rsid w:val="3A562831"/>
    <w:rsid w:val="4F8B61E8"/>
    <w:rsid w:val="5DA349F4"/>
    <w:rsid w:val="687701B2"/>
    <w:rsid w:val="6B4E0410"/>
    <w:rsid w:val="7371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124</Characters>
  <Lines>1</Lines>
  <Paragraphs>1</Paragraphs>
  <TotalTime>4</TotalTime>
  <ScaleCrop>false</ScaleCrop>
  <LinksUpToDate>false</LinksUpToDate>
  <CharactersWithSpaces>144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2023-12-20T11:28:00Z</dcterms:created>
  <dc:creator>tjmpc02</dc:creator>
  <cp:lastModifiedBy>Administrator</cp:lastModifiedBy>
  <dcterms:modified xsi:type="dcterms:W3CDTF">2024-01-04T08:02:08Z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F299CFFA7F07479B8D5390A94A4A8FDA_12</vt:lpwstr>
  </property>
</Properties>
</file>