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v:background id="_x0000_s1025">
      <v:fill type="frame" on="t" color2="#FFFFFF" o:title="&amp;pky17192637157_sjzg_VCG41N1411055240&amp;2&amp;" focussize="0,0" recolor="t" r:id="rId4"/>
    </v:background>
  </w:background>
  <w:body>
    <w:p>
      <w:pPr>
        <w:rPr>
          <w:rFonts w:ascii="微软雅黑" w:hAnsi="微软雅黑" w:eastAsia="微软雅黑" w:cs="微软雅黑"/>
          <w:b/>
          <w:bCs/>
          <w:color w:val="000000" w:themeColor="text1"/>
          <w:sz w:val="52"/>
          <w:szCs w:val="52"/>
          <w14:textFill>
            <w14:solidFill>
              <w14:schemeClr w14:val="tx1"/>
            </w14:solidFill>
          </w14:textFill>
        </w:rPr>
      </w:pPr>
      <w:bookmarkStart w:id="62" w:name="_GoBack"/>
      <w:bookmarkEnd w:id="62"/>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pStyle w:val="17"/>
        <w:rPr>
          <w:rFonts w:hint="eastAsia"/>
          <w:sz w:val="52"/>
          <w:szCs w:val="52"/>
        </w:rPr>
      </w:pPr>
      <w:r>
        <w:rPr>
          <w:rFonts w:hint="eastAsia"/>
          <w:sz w:val="52"/>
          <w:szCs w:val="52"/>
        </w:rPr>
        <w:t>云南省药品集中采购交易系统</w:t>
      </w:r>
    </w:p>
    <w:p>
      <w:pPr>
        <w:pStyle w:val="17"/>
        <w:ind w:left="0" w:leftChars="0" w:firstLine="0" w:firstLineChars="0"/>
        <w:jc w:val="both"/>
        <w:rPr>
          <w:rFonts w:hint="default"/>
          <w:lang w:val="en-US" w:eastAsia="zh-CN"/>
        </w:rPr>
      </w:pPr>
    </w:p>
    <w:p>
      <w:pPr>
        <w:jc w:val="center"/>
        <w:rPr>
          <w:rFonts w:hint="eastAsia" w:ascii="微软雅黑" w:hAnsi="微软雅黑" w:eastAsia="微软雅黑" w:cs="微软雅黑"/>
          <w:b w:val="0"/>
          <w:bCs w:val="0"/>
          <w:color w:val="000000" w:themeColor="text1"/>
          <w:sz w:val="36"/>
          <w:szCs w:val="36"/>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36"/>
          <w:szCs w:val="36"/>
          <w:lang w:val="en-US" w:eastAsia="zh-CN"/>
          <w14:textFill>
            <w14:solidFill>
              <w14:schemeClr w14:val="tx1"/>
            </w14:solidFill>
          </w14:textFill>
        </w:rPr>
        <w:t>药品带量采购及药品交易议价采购</w:t>
      </w:r>
    </w:p>
    <w:p>
      <w:pPr>
        <w:jc w:val="center"/>
        <w:rPr>
          <w:rFonts w:hint="eastAsia" w:ascii="微软雅黑" w:hAnsi="微软雅黑" w:eastAsia="微软雅黑" w:cs="微软雅黑"/>
          <w:b w:val="0"/>
          <w:bCs w:val="0"/>
          <w:color w:val="000000" w:themeColor="text1"/>
          <w:sz w:val="36"/>
          <w:szCs w:val="36"/>
          <w14:textFill>
            <w14:solidFill>
              <w14:schemeClr w14:val="tx1"/>
            </w14:solidFill>
          </w14:textFill>
        </w:rPr>
      </w:pPr>
      <w:r>
        <w:rPr>
          <w:rFonts w:hint="eastAsia" w:ascii="微软雅黑" w:hAnsi="微软雅黑" w:eastAsia="微软雅黑" w:cs="微软雅黑"/>
          <w:b w:val="0"/>
          <w:bCs w:val="0"/>
          <w:color w:val="000000" w:themeColor="text1"/>
          <w:sz w:val="36"/>
          <w:szCs w:val="36"/>
          <w14:textFill>
            <w14:solidFill>
              <w14:schemeClr w14:val="tx1"/>
            </w14:solidFill>
          </w14:textFill>
        </w:rPr>
        <w:t>操作指引</w:t>
      </w:r>
    </w:p>
    <w:p>
      <w:pPr>
        <w:jc w:val="center"/>
        <w:rPr>
          <w:rFonts w:hint="eastAsia" w:ascii="微软雅黑" w:hAnsi="微软雅黑" w:eastAsia="微软雅黑" w:cs="微软雅黑"/>
          <w:b w:val="0"/>
          <w:bCs w:val="0"/>
          <w:color w:val="000000" w:themeColor="text1"/>
          <w:sz w:val="36"/>
          <w:szCs w:val="36"/>
          <w14:textFill>
            <w14:solidFill>
              <w14:schemeClr w14:val="tx1"/>
            </w14:solidFill>
          </w14:textFill>
        </w:rPr>
      </w:pPr>
    </w:p>
    <w:p>
      <w:pPr>
        <w:jc w:val="center"/>
        <w:rPr>
          <w:rFonts w:hint="eastAsia" w:ascii="微软雅黑" w:hAnsi="微软雅黑" w:eastAsia="微软雅黑" w:cs="微软雅黑"/>
          <w:b w:val="0"/>
          <w:bCs w:val="0"/>
          <w:color w:val="000000" w:themeColor="text1"/>
          <w:sz w:val="36"/>
          <w:szCs w:val="36"/>
          <w14:textFill>
            <w14:solidFill>
              <w14:schemeClr w14:val="tx1"/>
            </w14:solidFill>
          </w14:textFill>
        </w:rPr>
      </w:pPr>
    </w:p>
    <w:p>
      <w:pPr>
        <w:jc w:val="center"/>
        <w:rPr>
          <w:rFonts w:hint="eastAsia" w:ascii="微软雅黑" w:hAnsi="微软雅黑" w:eastAsia="微软雅黑" w:cs="微软雅黑"/>
          <w:b w:val="0"/>
          <w:bCs w:val="0"/>
          <w:color w:val="000000" w:themeColor="text1"/>
          <w:sz w:val="36"/>
          <w:szCs w:val="36"/>
          <w14:textFill>
            <w14:solidFill>
              <w14:schemeClr w14:val="tx1"/>
            </w14:solidFill>
          </w14:textFill>
        </w:rPr>
      </w:pPr>
    </w:p>
    <w:p>
      <w:pPr>
        <w:jc w:val="center"/>
        <w:rPr>
          <w:rFonts w:hint="eastAsia" w:ascii="微软雅黑" w:hAnsi="微软雅黑" w:eastAsia="微软雅黑" w:cs="微软雅黑"/>
          <w:b w:val="0"/>
          <w:bCs w:val="0"/>
          <w:color w:val="000000" w:themeColor="text1"/>
          <w:sz w:val="36"/>
          <w:szCs w:val="36"/>
          <w14:textFill>
            <w14:solidFill>
              <w14:schemeClr w14:val="tx1"/>
            </w14:solidFill>
          </w14:textFill>
        </w:rPr>
      </w:pPr>
    </w:p>
    <w:p>
      <w:pPr>
        <w:jc w:val="center"/>
        <w:rPr>
          <w:rFonts w:hint="default" w:ascii="微软雅黑" w:hAnsi="微软雅黑" w:eastAsia="微软雅黑" w:cs="微软雅黑"/>
          <w:b/>
          <w:bCs/>
          <w:color w:val="000000" w:themeColor="text1"/>
          <w:sz w:val="28"/>
          <w:szCs w:val="28"/>
          <w:lang w:val="en-US" w:eastAsia="zh-CN"/>
          <w14:textFill>
            <w14:solidFill>
              <w14:schemeClr w14:val="tx1"/>
            </w14:solidFill>
          </w14:textFill>
        </w:rPr>
      </w:pPr>
      <w: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t>另：培训视频详见系统内操作帮助</w:t>
      </w:r>
    </w:p>
    <w:p>
      <w:pPr>
        <w:jc w:val="both"/>
        <w:rPr>
          <w:rFonts w:hint="eastAsia" w:ascii="微软雅黑" w:hAnsi="微软雅黑" w:eastAsia="微软雅黑" w:cs="微软雅黑"/>
          <w:b w:val="0"/>
          <w:bCs w:val="0"/>
          <w:color w:val="000000" w:themeColor="text1"/>
          <w:sz w:val="36"/>
          <w:szCs w:val="36"/>
          <w14:textFill>
            <w14:solidFill>
              <w14:schemeClr w14:val="tx1"/>
            </w14:solidFill>
          </w14:textFill>
        </w:rPr>
      </w:pPr>
    </w:p>
    <w:p>
      <w:pPr>
        <w:widowControl/>
        <w:jc w:val="left"/>
        <w:rPr>
          <w:rFonts w:ascii="微软雅黑" w:hAnsi="微软雅黑" w:eastAsia="微软雅黑" w:cs="微软雅黑"/>
          <w:b/>
          <w:bCs/>
          <w:color w:val="000000" w:themeColor="text1"/>
          <w:szCs w:val="21"/>
          <w14:textFill>
            <w14:solidFill>
              <w14:schemeClr w14:val="tx1"/>
            </w14:solidFill>
          </w14:textFill>
        </w:rPr>
      </w:pPr>
      <w:r>
        <w:rPr>
          <w:rFonts w:ascii="微软雅黑" w:hAnsi="微软雅黑" w:eastAsia="微软雅黑" w:cs="微软雅黑"/>
          <w:b/>
          <w:bCs/>
          <w:color w:val="000000" w:themeColor="text1"/>
          <w:szCs w:val="21"/>
          <w14:textFill>
            <w14:solidFill>
              <w14:schemeClr w14:val="tx1"/>
            </w14:solidFill>
          </w14:textFill>
        </w:rPr>
        <w:br w:type="page"/>
      </w:r>
    </w:p>
    <w:p>
      <w:pPr>
        <w:jc w:val="center"/>
        <w:rPr>
          <w:rFonts w:ascii="微软雅黑" w:hAnsi="微软雅黑" w:eastAsia="微软雅黑" w:cs="微软雅黑"/>
          <w:b/>
          <w:bCs/>
          <w:color w:val="000000" w:themeColor="text1"/>
          <w:szCs w:val="21"/>
          <w14:textFill>
            <w14:solidFill>
              <w14:schemeClr w14:val="tx1"/>
            </w14:solidFill>
          </w14:textFill>
        </w:rPr>
      </w:pPr>
    </w:p>
    <w:p>
      <w:pPr>
        <w:pStyle w:val="12"/>
        <w:tabs>
          <w:tab w:val="right" w:leader="dot" w:pos="15704"/>
        </w:tabs>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bookmarkStart w:id="0" w:name="_Toc1451029960_WPSOffice_Level1"/>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sdt>
      <w:sdtPr>
        <w:rPr>
          <w:rFonts w:hint="eastAsia" w:ascii="微软雅黑" w:hAnsi="微软雅黑" w:eastAsia="微软雅黑" w:cs="微软雅黑"/>
          <w:kern w:val="2"/>
          <w:sz w:val="28"/>
          <w:szCs w:val="28"/>
          <w:lang w:val="en-US" w:eastAsia="zh-CN" w:bidi="ar-SA"/>
        </w:rPr>
        <w:id w:val="147459831"/>
        <w15:color w:val="DBDBDB"/>
      </w:sdtPr>
      <w:sdtEndPr>
        <w:rPr>
          <w:rFonts w:hint="eastAsia" w:ascii="Calibri" w:hAnsi="Calibri" w:eastAsia="宋体" w:cs="Times New Roman"/>
          <w:kern w:val="2"/>
          <w:sz w:val="21"/>
          <w:szCs w:val="24"/>
          <w:lang w:val="en-US" w:eastAsia="zh-Hans"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28"/>
              <w:szCs w:val="28"/>
            </w:rPr>
          </w:pPr>
        </w:p>
        <w:p>
          <w:pPr>
            <w:pStyle w:val="12"/>
            <w:tabs>
              <w:tab w:val="right" w:leader="dot" w:pos="10206"/>
            </w:tabs>
            <w:rPr>
              <w:rFonts w:hint="eastAsia" w:ascii="微软雅黑" w:hAnsi="微软雅黑" w:eastAsia="微软雅黑" w:cs="微软雅黑"/>
              <w:sz w:val="28"/>
              <w:szCs w:val="28"/>
              <w:lang w:eastAsia="zh-Hans"/>
            </w:rPr>
          </w:pP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TOC \o "1-1" \h \u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 HYPERLINK \l _Toc30327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sz w:val="28"/>
              <w:szCs w:val="28"/>
              <w:lang w:eastAsia="zh-Hans"/>
            </w:rPr>
            <w:t xml:space="preserve">第一章 </w:t>
          </w:r>
          <w:r>
            <w:rPr>
              <w:rFonts w:hint="eastAsia" w:ascii="微软雅黑" w:hAnsi="微软雅黑" w:eastAsia="微软雅黑" w:cs="微软雅黑"/>
              <w:sz w:val="28"/>
              <w:szCs w:val="28"/>
            </w:rPr>
            <w:t>一般问题解答</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_Toc30327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Hans"/>
            </w:rPr>
            <w:fldChar w:fldCharType="end"/>
          </w:r>
        </w:p>
        <w:p>
          <w:pPr>
            <w:rPr>
              <w:rFonts w:hint="eastAsia"/>
            </w:rPr>
          </w:pPr>
        </w:p>
        <w:p>
          <w:pPr>
            <w:pStyle w:val="12"/>
            <w:tabs>
              <w:tab w:val="right" w:leader="dot" w:pos="10206"/>
            </w:tabs>
            <w:rPr>
              <w:rFonts w:hint="eastAsia" w:ascii="微软雅黑" w:hAnsi="微软雅黑" w:eastAsia="微软雅黑" w:cs="微软雅黑"/>
              <w:sz w:val="28"/>
              <w:szCs w:val="28"/>
              <w:lang w:eastAsia="zh-Hans"/>
            </w:rPr>
          </w:pP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 HYPERLINK \l _Toc11838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二</w:t>
          </w:r>
          <w:r>
            <w:rPr>
              <w:rFonts w:hint="eastAsia" w:ascii="微软雅黑" w:hAnsi="微软雅黑" w:eastAsia="微软雅黑" w:cs="微软雅黑"/>
              <w:sz w:val="28"/>
              <w:szCs w:val="28"/>
            </w:rPr>
            <w:t>章 关于这本手册</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_Toc11838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Hans"/>
            </w:rPr>
            <w:fldChar w:fldCharType="end"/>
          </w:r>
        </w:p>
        <w:p>
          <w:pPr>
            <w:rPr>
              <w:rFonts w:hint="eastAsia"/>
            </w:rPr>
          </w:pPr>
        </w:p>
        <w:p>
          <w:pPr>
            <w:pStyle w:val="12"/>
            <w:tabs>
              <w:tab w:val="right" w:leader="dot" w:pos="10206"/>
            </w:tabs>
            <w:rPr>
              <w:rFonts w:hint="eastAsia" w:ascii="微软雅黑" w:hAnsi="微软雅黑" w:eastAsia="微软雅黑" w:cs="微软雅黑"/>
              <w:sz w:val="28"/>
              <w:szCs w:val="28"/>
              <w:lang w:eastAsia="zh-Hans"/>
            </w:rPr>
          </w:pP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 HYPERLINK \l _Toc6997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三</w:t>
          </w:r>
          <w:r>
            <w:rPr>
              <w:rFonts w:hint="eastAsia" w:ascii="微软雅黑" w:hAnsi="微软雅黑" w:eastAsia="微软雅黑" w:cs="微软雅黑"/>
              <w:sz w:val="28"/>
              <w:szCs w:val="28"/>
            </w:rPr>
            <w:t>章 使用须知</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_Toc6997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Hans"/>
            </w:rPr>
            <w:fldChar w:fldCharType="end"/>
          </w:r>
        </w:p>
        <w:p>
          <w:pPr>
            <w:rPr>
              <w:rFonts w:hint="eastAsia"/>
            </w:rPr>
          </w:pPr>
        </w:p>
        <w:p>
          <w:pPr>
            <w:pStyle w:val="12"/>
            <w:tabs>
              <w:tab w:val="right" w:leader="dot" w:pos="10206"/>
            </w:tabs>
            <w:rPr>
              <w:rFonts w:hint="eastAsia" w:ascii="微软雅黑" w:hAnsi="微软雅黑" w:eastAsia="微软雅黑" w:cs="微软雅黑"/>
              <w:sz w:val="28"/>
              <w:szCs w:val="28"/>
              <w:lang w:eastAsia="zh-Hans"/>
            </w:rPr>
          </w:pP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 HYPERLINK \l _Toc20797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四</w:t>
          </w:r>
          <w:r>
            <w:rPr>
              <w:rFonts w:hint="eastAsia" w:ascii="微软雅黑" w:hAnsi="微软雅黑" w:eastAsia="微软雅黑" w:cs="微软雅黑"/>
              <w:sz w:val="28"/>
              <w:szCs w:val="28"/>
            </w:rPr>
            <w:t>章 登录与退出系统</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_Toc20797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7</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Hans"/>
            </w:rPr>
            <w:fldChar w:fldCharType="end"/>
          </w:r>
        </w:p>
        <w:p>
          <w:pPr>
            <w:rPr>
              <w:rFonts w:hint="eastAsia"/>
            </w:rPr>
          </w:pPr>
        </w:p>
        <w:p>
          <w:pPr>
            <w:pStyle w:val="12"/>
            <w:tabs>
              <w:tab w:val="right" w:leader="dot" w:pos="10206"/>
            </w:tabs>
            <w:rPr>
              <w:rFonts w:hint="eastAsia" w:ascii="微软雅黑" w:hAnsi="微软雅黑" w:eastAsia="微软雅黑" w:cs="微软雅黑"/>
              <w:sz w:val="28"/>
              <w:szCs w:val="28"/>
              <w:lang w:eastAsia="zh-Hans"/>
            </w:rPr>
          </w:pP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 HYPERLINK \l _Toc18607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sz w:val="28"/>
              <w:szCs w:val="28"/>
            </w:rPr>
            <w:t xml:space="preserve">第五章 </w:t>
          </w:r>
          <w:r>
            <w:rPr>
              <w:rFonts w:hint="eastAsia" w:ascii="微软雅黑" w:hAnsi="微软雅黑" w:eastAsia="微软雅黑" w:cs="微软雅黑"/>
              <w:sz w:val="28"/>
              <w:szCs w:val="28"/>
              <w:lang w:val="en-US" w:eastAsia="zh-CN"/>
            </w:rPr>
            <w:t>药品带量采购系统</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_Toc18607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Hans"/>
            </w:rPr>
            <w:fldChar w:fldCharType="end"/>
          </w:r>
        </w:p>
        <w:p>
          <w:pPr>
            <w:rPr>
              <w:rFonts w:hint="eastAsia"/>
            </w:rPr>
          </w:pP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lang w:eastAsia="zh-Hans"/>
            </w:rPr>
            <w:fldChar w:fldCharType="begin"/>
          </w:r>
          <w:r>
            <w:rPr>
              <w:rFonts w:hint="eastAsia" w:ascii="微软雅黑" w:hAnsi="微软雅黑" w:eastAsia="微软雅黑" w:cs="微软雅黑"/>
              <w:sz w:val="28"/>
              <w:szCs w:val="28"/>
              <w:lang w:eastAsia="zh-Hans"/>
            </w:rPr>
            <w:instrText xml:space="preserve"> HYPERLINK \l _Toc9418 </w:instrText>
          </w:r>
          <w:r>
            <w:rPr>
              <w:rFonts w:hint="eastAsia" w:ascii="微软雅黑" w:hAnsi="微软雅黑" w:eastAsia="微软雅黑" w:cs="微软雅黑"/>
              <w:sz w:val="28"/>
              <w:szCs w:val="28"/>
              <w:lang w:eastAsia="zh-Hans"/>
            </w:rPr>
            <w:fldChar w:fldCharType="separate"/>
          </w:r>
          <w:r>
            <w:rPr>
              <w:rFonts w:hint="eastAsia" w:ascii="微软雅黑" w:hAnsi="微软雅黑" w:eastAsia="微软雅黑" w:cs="微软雅黑"/>
              <w:bCs/>
              <w:sz w:val="28"/>
              <w:szCs w:val="28"/>
              <w:lang w:val="en-US" w:eastAsia="zh-CN"/>
            </w:rPr>
            <w:t>第六章 药品交易议价采购流程</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_Toc9418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28</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Hans"/>
            </w:rPr>
            <w:fldChar w:fldCharType="end"/>
          </w:r>
        </w:p>
        <w:p>
          <w:pPr>
            <w:rPr>
              <w:lang w:eastAsia="zh-Hans"/>
            </w:rPr>
          </w:pPr>
          <w:r>
            <w:rPr>
              <w:rFonts w:hint="eastAsia" w:ascii="微软雅黑" w:hAnsi="微软雅黑" w:eastAsia="微软雅黑" w:cs="微软雅黑"/>
              <w:sz w:val="28"/>
              <w:szCs w:val="28"/>
              <w:lang w:eastAsia="zh-Hans"/>
            </w:rPr>
            <w:fldChar w:fldCharType="end"/>
          </w:r>
        </w:p>
      </w:sdtContent>
    </w:sdt>
    <w:p>
      <w:pPr>
        <w:pStyle w:val="2"/>
        <w:rPr>
          <w:rFonts w:hint="eastAsia" w:ascii="微软雅黑" w:hAnsi="微软雅黑" w:eastAsia="微软雅黑" w:cs="微软雅黑"/>
          <w:color w:val="000000" w:themeColor="text1"/>
          <w:lang w:eastAsia="zh-Hans"/>
          <w14:textFill>
            <w14:solidFill>
              <w14:schemeClr w14:val="tx1"/>
            </w14:solidFill>
          </w14:textFill>
        </w:rPr>
      </w:pPr>
      <w:bookmarkStart w:id="1" w:name="_Toc614366458_WPSOffice_Level1"/>
      <w:bookmarkStart w:id="2" w:name="_Toc30327"/>
      <w:bookmarkStart w:id="3" w:name="_Toc21722"/>
    </w:p>
    <w:p>
      <w:pPr>
        <w:pStyle w:val="2"/>
        <w:rPr>
          <w:rFonts w:hint="eastAsia" w:ascii="微软雅黑" w:hAnsi="微软雅黑" w:eastAsia="微软雅黑" w:cs="微软雅黑"/>
          <w:color w:val="000000" w:themeColor="text1"/>
          <w:lang w:eastAsia="zh-Hans"/>
          <w14:textFill>
            <w14:solidFill>
              <w14:schemeClr w14:val="tx1"/>
            </w14:solidFill>
          </w14:textFill>
        </w:rPr>
      </w:pPr>
    </w:p>
    <w:p>
      <w:pPr>
        <w:rPr>
          <w:rFonts w:hint="eastAsia" w:ascii="微软雅黑" w:hAnsi="微软雅黑" w:eastAsia="微软雅黑" w:cs="微软雅黑"/>
          <w:color w:val="000000" w:themeColor="text1"/>
          <w:lang w:eastAsia="zh-Hans"/>
          <w14:textFill>
            <w14:solidFill>
              <w14:schemeClr w14:val="tx1"/>
            </w14:solidFill>
          </w14:textFill>
        </w:rPr>
      </w:pPr>
    </w:p>
    <w:p>
      <w:pPr>
        <w:rPr>
          <w:rFonts w:hint="eastAsia" w:ascii="微软雅黑" w:hAnsi="微软雅黑" w:eastAsia="微软雅黑" w:cs="微软雅黑"/>
          <w:color w:val="000000" w:themeColor="text1"/>
          <w:lang w:eastAsia="zh-Hans"/>
          <w14:textFill>
            <w14:solidFill>
              <w14:schemeClr w14:val="tx1"/>
            </w14:solidFill>
          </w14:textFill>
        </w:rPr>
      </w:pPr>
    </w:p>
    <w:p>
      <w:pPr>
        <w:rPr>
          <w:rFonts w:hint="eastAsia" w:ascii="微软雅黑" w:hAnsi="微软雅黑" w:eastAsia="微软雅黑" w:cs="微软雅黑"/>
          <w:color w:val="000000" w:themeColor="text1"/>
          <w:lang w:eastAsia="zh-Hans"/>
          <w14:textFill>
            <w14:solidFill>
              <w14:schemeClr w14:val="tx1"/>
            </w14:solidFill>
          </w14:textFill>
        </w:rPr>
      </w:pPr>
    </w:p>
    <w:p>
      <w:pPr>
        <w:rPr>
          <w:rFonts w:hint="eastAsia" w:ascii="微软雅黑" w:hAnsi="微软雅黑" w:eastAsia="微软雅黑" w:cs="微软雅黑"/>
          <w:color w:val="000000" w:themeColor="text1"/>
          <w:lang w:eastAsia="zh-Hans"/>
          <w14:textFill>
            <w14:solidFill>
              <w14:schemeClr w14:val="tx1"/>
            </w14:solidFill>
          </w14:textFill>
        </w:rPr>
      </w:pPr>
    </w:p>
    <w:p>
      <w:pPr>
        <w:rPr>
          <w:rFonts w:hint="eastAsia" w:ascii="微软雅黑" w:hAnsi="微软雅黑" w:eastAsia="微软雅黑" w:cs="微软雅黑"/>
          <w:color w:val="000000" w:themeColor="text1"/>
          <w:lang w:eastAsia="zh-Hans"/>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bookmarkEnd w:id="3"/>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采购平台的登录网址是什么？</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云南省药品集中采购平台首页下方系统</w:t>
      </w:r>
      <w:r>
        <w:rPr>
          <w:rFonts w:hint="eastAsia" w:ascii="微软雅黑" w:hAnsi="微软雅黑" w:eastAsia="微软雅黑" w:cs="微软雅黑"/>
          <w:color w:val="000000" w:themeColor="text1"/>
          <w:szCs w:val="21"/>
          <w14:textFill>
            <w14:solidFill>
              <w14:schemeClr w14:val="tx1"/>
            </w14:solidFill>
          </w14:textFill>
        </w:rPr>
        <w:t>入口</w:t>
      </w:r>
    </w:p>
    <w:p>
      <w:pPr>
        <w:rPr>
          <w:rFonts w:hint="eastAsia" w:ascii="微软雅黑" w:hAnsi="微软雅黑" w:eastAsia="微软雅黑" w:cs="微软雅黑"/>
          <w:color w:val="000000" w:themeColor="text1"/>
          <w14:textFill>
            <w14:solidFill>
              <w14:schemeClr w14:val="tx1"/>
            </w14:solidFill>
          </w14:textFill>
        </w:rPr>
      </w:pPr>
      <w:r>
        <w:drawing>
          <wp:inline distT="0" distB="0" distL="114300" distR="114300">
            <wp:extent cx="6479540" cy="3277870"/>
            <wp:effectExtent l="0" t="0" r="16510" b="1778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5"/>
                    <a:stretch>
                      <a:fillRect/>
                    </a:stretch>
                  </pic:blipFill>
                  <pic:spPr>
                    <a:xfrm>
                      <a:off x="0" y="0"/>
                      <a:ext cx="6479540" cy="3277870"/>
                    </a:xfrm>
                    <a:prstGeom prst="rect">
                      <a:avLst/>
                    </a:prstGeom>
                    <a:noFill/>
                    <a:ln>
                      <a:noFill/>
                    </a:ln>
                  </pic:spPr>
                </pic:pic>
              </a:graphicData>
            </a:graphic>
          </wp:inline>
        </w:drawing>
      </w:r>
      <w:bookmarkStart w:id="4" w:name="_Toc555684830_WPSOffice_Level1"/>
    </w:p>
    <w:p>
      <w:pPr>
        <w:pStyle w:val="2"/>
        <w:rPr>
          <w:rFonts w:ascii="微软雅黑" w:hAnsi="微软雅黑" w:eastAsia="微软雅黑" w:cs="微软雅黑"/>
          <w:color w:val="000000" w:themeColor="text1"/>
          <w14:textFill>
            <w14:solidFill>
              <w14:schemeClr w14:val="tx1"/>
            </w14:solidFill>
          </w14:textFill>
        </w:rPr>
      </w:pPr>
      <w:bookmarkStart w:id="5" w:name="_Toc11838"/>
      <w:bookmarkStart w:id="6" w:name="_Toc18146"/>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4"/>
      <w:bookmarkEnd w:id="5"/>
      <w:bookmarkEnd w:id="6"/>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采购平台时所需了解的信息。手册中所出现的用户名称及相关数据均为系统测试数据，不作为任何正式的使用依据。</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w:t>
      </w:r>
      <w:r>
        <w:rPr>
          <w:rFonts w:hint="eastAsia" w:ascii="微软雅黑" w:hAnsi="微软雅黑" w:eastAsia="微软雅黑" w:cs="微软雅黑"/>
          <w:color w:val="000000" w:themeColor="text1"/>
          <w:szCs w:val="21"/>
          <w:lang w:val="en-US" w:eastAsia="zh-CN"/>
          <w14:textFill>
            <w14:solidFill>
              <w14:schemeClr w14:val="tx1"/>
            </w14:solidFill>
          </w14:textFill>
        </w:rPr>
        <w:t>介绍医疗机构、生产企业、配送企业用户在系统中</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mc:AlternateContent>
          <mc:Choice Requires="wpg">
            <w:drawing>
              <wp:inline distT="0" distB="0" distL="114300" distR="114300">
                <wp:extent cx="6129020" cy="1845945"/>
                <wp:effectExtent l="0" t="0" r="107315" b="1905"/>
                <wp:docPr id="125" name="组合 1" descr="KSO_WM_TAG_VERSION=1.0&amp;KSO_WM_BEAUTIFY_FLAG=#wm#&amp;KSO_WM_UNIT_TYPE=i&amp;KSO_WM_UNIT_ID=wpsdiag20164925_3*i*1&amp;KSO_WM_TEMPLATE_CATEGORY=wpsdiag&amp;KSO_WM_TEMPLATE_INDEX=20164925"/>
                <wp:cNvGraphicFramePr/>
                <a:graphic xmlns:a="http://schemas.openxmlformats.org/drawingml/2006/main">
                  <a:graphicData uri="http://schemas.microsoft.com/office/word/2010/wordprocessingGroup">
                    <wpg:wgp>
                      <wpg:cNvGrpSpPr/>
                      <wpg:grpSpPr>
                        <a:xfrm>
                          <a:off x="300355" y="876935"/>
                          <a:ext cx="6129020" cy="1845945"/>
                          <a:chOff x="-18741" y="56946"/>
                          <a:chExt cx="1920669" cy="578676"/>
                        </a:xfrm>
                      </wpg:grpSpPr>
                      <wps:wsp>
                        <wps:cNvPr id="117" name="矩形 74" descr="KSO_WM_UNIT_INDEX=1_1_1&amp;KSO_WM_UNIT_TYPE=l_h_f&amp;KSO_WM_UNIT_ID=wpsdiag20164925_3*l_h_f*1_1_1&amp;KSO_WM_UNIT_LAYERLEVEL=1_1_1&amp;KSO_WM_UNIT_HIGHLIGHT=0&amp;KSO_WM_UNIT_CLEAR=0&amp;KSO_WM_UNIT_COMPATIBLE=0&amp;KSO_WM_UNIT_PRESET_TEXT=Lorem ipsum dolor sit amet&amp;KSO_WM_UNIT_VALUE=52&amp;KSO_WM_TAG_VERSION=1.0&amp;KSO_WM_BEAUTIFY_FLAG=#wm#&amp;KSO_WM_TEMPLATE_CATEGORY=wpsdiag&amp;KSO_WM_TEMPLATE_INDEX=20164925&amp;KSO_WM_UNIT_BIND_DECORATION_IDS=wpsdiag20164925_3*l_i*1_1&amp;KSO_WM_SLIDE_ITEM_CNT=3&amp;KSO_WM_DIAGRAM_GROUP_CODE=l1_1&amp;KSO_WM_UNIT_FILL_TYPE=1&amp;KSO_WM_UNIT_FILL_FORE_SCHEMECOLOR_INDEX=5&amp;KSO_WM_UNIT_FILL_BACK_SCHEMECOLOR_INDEX=0&amp;KSO_WM_UNIT_TEXT_FILL_TYPE=1&amp;KSO_WM_UNIT_TEXT_FILL_FORE_SCHEMECOLOR_INDEX=12"/>
                        <wps:cNvSpPr/>
                        <wps:spPr>
                          <a:xfrm>
                            <a:off x="128115" y="76454"/>
                            <a:ext cx="650902" cy="162435"/>
                          </a:xfrm>
                          <a:prstGeom prst="rect">
                            <a:avLst/>
                          </a:prstGeom>
                        </wps:spPr>
                        <wps:style>
                          <a:lnRef idx="1">
                            <a:schemeClr val="accent6"/>
                          </a:lnRef>
                          <a:fillRef idx="3">
                            <a:schemeClr val="accent6"/>
                          </a:fillRef>
                          <a:effectRef idx="2">
                            <a:schemeClr val="accent6"/>
                          </a:effectRef>
                          <a:fontRef idx="minor">
                            <a:schemeClr val="lt1"/>
                          </a:fontRef>
                        </wps:style>
                        <wps:txbx>
                          <w:txbxContent>
                            <w:p>
                              <w:pPr>
                                <w:pStyle w:val="16"/>
                                <w:snapToGrid w:val="0"/>
                                <w:spacing w:before="0" w:beforeAutospacing="0" w:after="0" w:afterAutospacing="0" w:line="192" w:lineRule="auto"/>
                                <w:jc w:val="center"/>
                                <w:rPr>
                                  <w:rFonts w:hint="default" w:ascii="Arial" w:hAnsi="Arial" w:eastAsia="微软雅黑" w:cs="Arial"/>
                                  <w:color w:val="000000" w:themeColor="text1"/>
                                  <w:sz w:val="28"/>
                                  <w:szCs w:val="28"/>
                                  <w:lang w:val="en-US" w:eastAsia="zh-CN"/>
                                  <w14:textFill>
                                    <w14:solidFill>
                                      <w14:schemeClr w14:val="tx1"/>
                                    </w14:solidFill>
                                  </w14:textFill>
                                </w:rPr>
                              </w:pPr>
                              <w:r>
                                <w:rPr>
                                  <w:rFonts w:hint="eastAsia" w:ascii="Arial" w:hAnsi="Arial" w:eastAsia="微软雅黑" w:cs="Arial"/>
                                  <w:color w:val="000000" w:themeColor="text1"/>
                                  <w:sz w:val="28"/>
                                  <w:szCs w:val="28"/>
                                  <w:lang w:val="en-US" w:eastAsia="zh-CN"/>
                                  <w14:textFill>
                                    <w14:solidFill>
                                      <w14:schemeClr w14:val="tx1"/>
                                    </w14:solidFill>
                                  </w14:textFill>
                                </w:rPr>
                                <w:t>介绍医疗机构系统操作</w:t>
                              </w:r>
                            </w:p>
                          </w:txbxContent>
                        </wps:txbx>
                        <wps:bodyPr lIns="0" tIns="0" rIns="0" bIns="0" rtlCol="0" anchor="ctr">
                          <a:noAutofit/>
                        </wps:bodyPr>
                      </wps:wsp>
                      <wps:wsp>
                        <wps:cNvPr id="118" name="文本框 30" descr="KSO_WM_UNIT_INDEX=1_1&amp;KSO_WM_UNIT_TYPE=l_i&amp;KSO_WM_UNIT_ID=wpsdiag20164925_3*l_i*1_1&amp;KSO_WM_UNIT_LAYERLEVEL=1_1&amp;KSO_WM_UNIT_CLEAR=1&amp;KSO_WM_TAG_VERSION=1.0&amp;KSO_WM_BEAUTIFY_FLAG=#wm#&amp;KSO_WM_TEMPLATE_CATEGORY=wpsdiag&amp;KSO_WM_TEMPLATE_INDEX=20164925&amp;KSO_WM_SLIDE_ITEM_CNT=3&amp;KSO_WM_DIAGRAM_GROUP_CODE=l1_1&amp;KSO_WM_UNIT_TEXT_FILL_TYPE=1&amp;KSO_WM_UNIT_TEXT_FILL_FORE_SCHEMECOLOR_INDEX=4"/>
                        <wps:cNvSpPr txBox="1"/>
                        <wps:spPr>
                          <a:xfrm>
                            <a:off x="-18741" y="56946"/>
                            <a:ext cx="153533" cy="205344"/>
                          </a:xfrm>
                          <a:prstGeom prst="rect">
                            <a:avLst/>
                          </a:prstGeom>
                          <a:noFill/>
                        </wps:spPr>
                        <wps:txbx>
                          <w:txbxContent>
                            <w:p>
                              <w:pPr>
                                <w:pStyle w:val="16"/>
                                <w:snapToGrid w:val="0"/>
                                <w:spacing w:before="0" w:beforeAutospacing="0" w:after="0" w:afterAutospacing="0" w:line="192" w:lineRule="auto"/>
                                <w:rPr>
                                  <w:rFonts w:ascii="Arial" w:hAnsi="Arial" w:eastAsia="微软雅黑" w:cs="Arial"/>
                                  <w:color w:val="00B050"/>
                                  <w:sz w:val="86"/>
                                  <w:szCs w:val="86"/>
                                </w:rPr>
                              </w:pPr>
                              <w:r>
                                <w:rPr>
                                  <w:rFonts w:ascii="Arial" w:hAnsi="Arial" w:eastAsia="微软雅黑" w:cs="Arial"/>
                                  <w:b/>
                                  <w:bCs/>
                                  <w:color w:val="00B050"/>
                                  <w:kern w:val="24"/>
                                  <w:sz w:val="86"/>
                                  <w:szCs w:val="86"/>
                                </w:rPr>
                                <w:t>1</w:t>
                              </w:r>
                            </w:p>
                          </w:txbxContent>
                        </wps:txbx>
                        <wps:bodyPr wrap="square" rtlCol="0">
                          <a:noAutofit/>
                        </wps:bodyPr>
                      </wps:wsp>
                      <wps:wsp>
                        <wps:cNvPr id="119" name="矩形 76" descr="KSO_WM_UNIT_INDEX=1_2_1&amp;KSO_WM_UNIT_TYPE=l_h_f&amp;KSO_WM_UNIT_ID=wpsdiag20164925_3*l_h_f*1_2_1&amp;KSO_WM_UNIT_LAYERLEVEL=1_1_1&amp;KSO_WM_UNIT_HIGHLIGHT=0&amp;KSO_WM_UNIT_CLEAR=0&amp;KSO_WM_UNIT_COMPATIBLE=0&amp;KSO_WM_UNIT_PRESET_TEXT=Lorem ipsum dolor sit amet&amp;KSO_WM_UNIT_VALUE=52&amp;KSO_WM_TAG_VERSION=1.0&amp;KSO_WM_BEAUTIFY_FLAG=#wm#&amp;KSO_WM_TEMPLATE_CATEGORY=wpsdiag&amp;KSO_WM_TEMPLATE_INDEX=20164925&amp;KSO_WM_UNIT_BIND_DECORATION_IDS=wpsdiag20164925_3*l_i*1_2&amp;KSO_WM_SLIDE_ITEM_CNT=3&amp;KSO_WM_DIAGRAM_GROUP_CODE=l1_1&amp;KSO_WM_UNIT_FILL_TYPE=1&amp;KSO_WM_UNIT_FILL_FORE_SCHEMECOLOR_INDEX=6&amp;KSO_WM_UNIT_FILL_BACK_SCHEMECOLOR_INDEX=0&amp;KSO_WM_UNIT_TEXT_FILL_TYPE=1&amp;KSO_WM_UNIT_TEXT_FILL_FORE_SCHEMECOLOR_INDEX=12"/>
                        <wps:cNvSpPr/>
                        <wps:spPr>
                          <a:xfrm>
                            <a:off x="1250991" y="76369"/>
                            <a:ext cx="650937" cy="168437"/>
                          </a:xfrm>
                          <a:prstGeom prst="rect">
                            <a:avLst/>
                          </a:prstGeom>
                        </wps:spPr>
                        <wps:style>
                          <a:lnRef idx="1">
                            <a:schemeClr val="accent1"/>
                          </a:lnRef>
                          <a:fillRef idx="3">
                            <a:schemeClr val="accent1"/>
                          </a:fillRef>
                          <a:effectRef idx="2">
                            <a:schemeClr val="accent1"/>
                          </a:effectRef>
                          <a:fontRef idx="minor">
                            <a:schemeClr val="lt1"/>
                          </a:fontRef>
                        </wps:style>
                        <wps:txbx>
                          <w:txbxContent>
                            <w:p>
                              <w:pPr>
                                <w:pStyle w:val="16"/>
                                <w:snapToGrid w:val="0"/>
                                <w:spacing w:before="0" w:beforeAutospacing="0" w:after="0" w:afterAutospacing="0" w:line="192" w:lineRule="auto"/>
                                <w:jc w:val="center"/>
                                <w:rPr>
                                  <w:rFonts w:hint="default" w:ascii="Arial" w:hAnsi="Arial" w:eastAsia="微软雅黑" w:cs="Arial"/>
                                  <w:color w:val="000000" w:themeColor="text1"/>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ascii="Arial" w:hAnsi="Arial" w:eastAsia="微软雅黑" w:cs="Arial"/>
                                  <w:color w:val="000000" w:themeColor="text1"/>
                                  <w:kern w:val="24"/>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介绍生产企业系统操作</w:t>
                              </w:r>
                            </w:p>
                          </w:txbxContent>
                        </wps:txbx>
                        <wps:bodyPr lIns="0" tIns="0" rIns="0" bIns="0" rtlCol="0" anchor="ctr">
                          <a:noAutofit/>
                        </wps:bodyPr>
                      </wps:wsp>
                      <wps:wsp>
                        <wps:cNvPr id="120" name="文本框 32" descr="KSO_WM_UNIT_INDEX=1_2&amp;KSO_WM_UNIT_TYPE=l_i&amp;KSO_WM_UNIT_ID=wpsdiag20164925_3*l_i*1_2&amp;KSO_WM_UNIT_LAYERLEVEL=1_1&amp;KSO_WM_UNIT_CLEAR=1&amp;KSO_WM_TAG_VERSION=1.0&amp;KSO_WM_BEAUTIFY_FLAG=#wm#&amp;KSO_WM_TEMPLATE_CATEGORY=wpsdiag&amp;KSO_WM_TEMPLATE_INDEX=20164925&amp;KSO_WM_SLIDE_ITEM_CNT=3&amp;KSO_WM_DIAGRAM_GROUP_CODE=l1_1&amp;KSO_WM_UNIT_TEXT_FILL_TYPE=1&amp;KSO_WM_UNIT_TEXT_FILL_FORE_SCHEMECOLOR_INDEX=5"/>
                        <wps:cNvSpPr txBox="1"/>
                        <wps:spPr>
                          <a:xfrm>
                            <a:off x="1114563" y="58145"/>
                            <a:ext cx="153533" cy="205029"/>
                          </a:xfrm>
                          <a:prstGeom prst="rect">
                            <a:avLst/>
                          </a:prstGeom>
                          <a:noFill/>
                        </wps:spPr>
                        <wps:txbx>
                          <w:txbxContent>
                            <w:p>
                              <w:pPr>
                                <w:pStyle w:val="16"/>
                                <w:snapToGrid w:val="0"/>
                                <w:spacing w:before="0" w:beforeAutospacing="0" w:after="0" w:afterAutospacing="0" w:line="192" w:lineRule="auto"/>
                                <w:rPr>
                                  <w:rFonts w:ascii="Arial" w:hAnsi="Arial" w:eastAsia="微软雅黑" w:cs="Arial"/>
                                  <w:b/>
                                  <w:color w:val="70AD47"/>
                                  <w:sz w:val="86"/>
                                  <w:szCs w:val="86"/>
                                </w:rPr>
                              </w:pPr>
                              <w:r>
                                <w:rPr>
                                  <w:rFonts w:ascii="Arial" w:hAnsi="Arial" w:eastAsia="微软雅黑" w:cs="Arial"/>
                                  <w:b/>
                                  <w:bCs/>
                                  <w:color w:val="00B0F0"/>
                                  <w:kern w:val="24"/>
                                  <w:sz w:val="86"/>
                                  <w:szCs w:val="86"/>
                                </w:rPr>
                                <w:t>2</w:t>
                              </w:r>
                            </w:p>
                          </w:txbxContent>
                        </wps:txbx>
                        <wps:bodyPr wrap="square" rtlCol="0">
                          <a:noAutofit/>
                        </wps:bodyPr>
                      </wps:wsp>
                      <wps:wsp>
                        <wps:cNvPr id="121" name="矩形 78" descr="KSO_WM_UNIT_INDEX=1_3_1&amp;KSO_WM_UNIT_TYPE=l_h_f&amp;KSO_WM_UNIT_ID=wpsdiag20164925_3*l_h_f*1_3_1&amp;KSO_WM_UNIT_LAYERLEVEL=1_1_1&amp;KSO_WM_UNIT_HIGHLIGHT=0&amp;KSO_WM_UNIT_CLEAR=0&amp;KSO_WM_UNIT_COMPATIBLE=0&amp;KSO_WM_UNIT_PRESET_TEXT=Lorem ipsum dolor sit amet&amp;KSO_WM_UNIT_VALUE=52&amp;KSO_WM_TAG_VERSION=1.0&amp;KSO_WM_BEAUTIFY_FLAG=#wm#&amp;KSO_WM_TEMPLATE_CATEGORY=wpsdiag&amp;KSO_WM_TEMPLATE_INDEX=20164925&amp;KSO_WM_UNIT_BIND_DECORATION_IDS=wpsdiag20164925_3*l_i*1_3&amp;KSO_WM_SLIDE_ITEM_CNT=3&amp;KSO_WM_DIAGRAM_GROUP_CODE=l1_1&amp;KSO_WM_UNIT_FILL_TYPE=1&amp;KSO_WM_UNIT_FILL_FORE_SCHEMECOLOR_INDEX=9&amp;KSO_WM_UNIT_FILL_BACK_SCHEMECOLOR_INDEX=0&amp;KSO_WM_UNIT_TEXT_FILL_TYPE=1&amp;KSO_WM_UNIT_TEXT_FILL_FORE_SCHEMECOLOR_INDEX=12"/>
                        <wps:cNvSpPr/>
                        <wps:spPr>
                          <a:xfrm>
                            <a:off x="690466" y="452285"/>
                            <a:ext cx="650902" cy="165421"/>
                          </a:xfrm>
                          <a:prstGeom prst="rect">
                            <a:avLst/>
                          </a:prstGeom>
                          <a:solidFill>
                            <a:srgbClr val="EE83B8"/>
                          </a:solidFill>
                          <a:ln w="12700" cap="flat" cmpd="sng" algn="ctr">
                            <a:noFill/>
                            <a:prstDash val="solid"/>
                            <a:miter lim="800000"/>
                          </a:ln>
                          <a:effectLst/>
                        </wps:spPr>
                        <wps:txbx>
                          <w:txbxContent>
                            <w:p>
                              <w:pPr>
                                <w:pStyle w:val="16"/>
                                <w:snapToGrid w:val="0"/>
                                <w:spacing w:before="0" w:beforeAutospacing="0" w:after="0" w:afterAutospacing="0" w:line="192" w:lineRule="auto"/>
                                <w:jc w:val="center"/>
                                <w:rPr>
                                  <w:rFonts w:hint="default" w:ascii="Arial" w:hAnsi="Arial" w:eastAsia="微软雅黑" w:cs="Arial"/>
                                  <w:color w:val="000000" w:themeColor="text1"/>
                                  <w:sz w:val="28"/>
                                  <w:szCs w:val="28"/>
                                  <w:lang w:val="en-US" w:eastAsia="zh-CN"/>
                                  <w14:textFill>
                                    <w14:solidFill>
                                      <w14:schemeClr w14:val="tx1"/>
                                    </w14:solidFill>
                                  </w14:textFill>
                                </w:rPr>
                              </w:pPr>
                              <w:r>
                                <w:rPr>
                                  <w:rFonts w:hint="eastAsia" w:ascii="Arial" w:hAnsi="Arial" w:eastAsia="微软雅黑" w:cs="Arial"/>
                                  <w:color w:val="000000" w:themeColor="text1"/>
                                  <w:kern w:val="24"/>
                                  <w:sz w:val="28"/>
                                  <w:szCs w:val="28"/>
                                  <w:lang w:val="en-US" w:eastAsia="zh-CN"/>
                                  <w14:textFill>
                                    <w14:solidFill>
                                      <w14:schemeClr w14:val="tx1"/>
                                    </w14:solidFill>
                                  </w14:textFill>
                                </w:rPr>
                                <w:t>介绍配送企业系统操作</w:t>
                              </w:r>
                            </w:p>
                          </w:txbxContent>
                        </wps:txbx>
                        <wps:bodyPr lIns="0" tIns="0" rIns="0" bIns="0" rtlCol="0" anchor="ctr">
                          <a:noAutofit/>
                        </wps:bodyPr>
                      </wps:wsp>
                      <wps:wsp>
                        <wps:cNvPr id="122" name="文本框 28" descr="KSO_WM_UNIT_INDEX=1_3&amp;KSO_WM_UNIT_TYPE=l_i&amp;KSO_WM_UNIT_ID=wpsdiag20164925_3*l_i*1_3&amp;KSO_WM_UNIT_LAYERLEVEL=1_1&amp;KSO_WM_UNIT_CLEAR=1&amp;KSO_WM_TAG_VERSION=1.0&amp;KSO_WM_BEAUTIFY_FLAG=#wm#&amp;KSO_WM_TEMPLATE_CATEGORY=wpsdiag&amp;KSO_WM_TEMPLATE_INDEX=20164925&amp;KSO_WM_SLIDE_ITEM_CNT=3&amp;KSO_WM_DIAGRAM_GROUP_CODE=l1_1&amp;KSO_WM_UNIT_TEXT_FILL_TYPE=1&amp;KSO_WM_UNIT_TEXT_FILL_FORE_SCHEMECOLOR_INDEX=8"/>
                        <wps:cNvSpPr txBox="1"/>
                        <wps:spPr>
                          <a:xfrm>
                            <a:off x="552842" y="430278"/>
                            <a:ext cx="153533" cy="205344"/>
                          </a:xfrm>
                          <a:prstGeom prst="rect">
                            <a:avLst/>
                          </a:prstGeom>
                          <a:noFill/>
                        </wps:spPr>
                        <wps:txbx>
                          <w:txbxContent>
                            <w:p>
                              <w:pPr>
                                <w:pStyle w:val="16"/>
                                <w:snapToGrid w:val="0"/>
                                <w:spacing w:before="0" w:beforeAutospacing="0" w:after="0" w:afterAutospacing="0" w:line="192" w:lineRule="auto"/>
                                <w:rPr>
                                  <w:rFonts w:ascii="Arial" w:hAnsi="Arial" w:eastAsia="微软雅黑" w:cs="Arial"/>
                                  <w:color w:val="EE83B8"/>
                                  <w:sz w:val="86"/>
                                  <w:szCs w:val="86"/>
                                </w:rPr>
                              </w:pPr>
                              <w:r>
                                <w:rPr>
                                  <w:rFonts w:ascii="Arial" w:hAnsi="Arial" w:eastAsia="微软雅黑" w:cs="Arial"/>
                                  <w:b/>
                                  <w:bCs/>
                                  <w:color w:val="EE83B8"/>
                                  <w:kern w:val="24"/>
                                  <w:sz w:val="86"/>
                                  <w:szCs w:val="86"/>
                                </w:rPr>
                                <w:t>3</w:t>
                              </w:r>
                            </w:p>
                          </w:txbxContent>
                        </wps:txbx>
                        <wps:bodyPr wrap="square" rtlCol="0">
                          <a:noAutofit/>
                        </wps:bodyPr>
                      </wps:wsp>
                    </wpg:wgp>
                  </a:graphicData>
                </a:graphic>
              </wp:inline>
            </w:drawing>
          </mc:Choice>
          <mc:Fallback>
            <w:pict>
              <v:group id="组合 1" o:spid="_x0000_s1026" o:spt="203" alt="KSO_WM_TAG_VERSION=1.0&amp;KSO_WM_BEAUTIFY_FLAG=#wm#&amp;KSO_WM_UNIT_TYPE=i&amp;KSO_WM_UNIT_ID=wpsdiag20164925_3*i*1&amp;KSO_WM_TEMPLATE_CATEGORY=wpsdiag&amp;KSO_WM_TEMPLATE_INDEX=20164925" style="height:145.35pt;width:482.6pt;" coordorigin="-18741,56946" coordsize="1920669,578676" o:gfxdata="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">
                <o:lock v:ext="edit" aspectratio="f"/>
                <v:rect id="矩形 74" o:spid="_x0000_s1026" o:spt="1" alt="KSO_WM_UNIT_INDEX=1_1_1&amp;KSO_WM_UNIT_TYPE=l_h_f&amp;KSO_WM_UNIT_ID=wpsdiag20164925_3*l_h_f*1_1_1&amp;KSO_WM_UNIT_LAYERLEVEL=1_1_1&amp;KSO_WM_UNIT_HIGHLIGHT=0&amp;KSO_WM_UNIT_CLEAR=0&amp;KSO_WM_UNIT_COMPATIBLE=0&amp;KSO_WM_UNIT_PRESET_TEXT=Lorem ipsum dolor sit amet&amp;KSO_WM_UNIT_VALUE=52&amp;KSO_WM_TAG_VERSION=1.0&amp;KSO_WM_BEAUTIFY_FLAG=#wm#&amp;KSO_WM_TEMPLATE_CATEGORY=wpsdiag&amp;KSO_WM_TEMPLATE_INDEX=20164925&amp;KSO_WM_UNIT_BIND_DECORATION_IDS=wpsdiag20164925_3*l_i*1_1&amp;KSO_WM_SLIDE_ITEM_CNT=3&amp;KSO_WM_DIAGRAM_GROUP_CODE=l1_1&amp;KSO_WM_UNIT_FILL_TYPE=1&amp;KSO_WM_UNIT_FILL_FORE_SCHEMECOLOR_INDEX=5&amp;KSO_WM_UNIT_FILL_BACK_SCHEMECOLOR_INDEX=0&amp;KSO_WM_UNIT_TEXT_FILL_TYPE=1&amp;KSO_WM_UNIT_TEXT_FILL_FORE_SCHEMECOLOR_INDEX=12" style="position:absolute;left:128115;top:76454;height:162435;width:650902;v-text-anchor:middle;" fillcolor="#81B861 [3280]" filled="t" stroked="t" coordsize="21600,21600" o:gfxdata="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GfleUugAAANwA&#10;AAAPAAAAAAAAAAEAIAAAACIAAABkcnMvZG93bnJldi54bWxQSwECFAAUAAAACACHTuJAMy8FnjsA&#10;AAA5AAAAEAAAAAAAAAABACAAAAAJAQAAZHJzL3NoYXBleG1sLnhtbFBLBQYAAAAABgAGAFsBAACz&#10;AwAAAAA=&#10;">
                  <v:fill type="gradient" on="t" color2="#61A235 [3184]" colors="0f #81B861;32768f #6FB242;65536f #61A235" focus="100%" focussize="0,0" rotate="t">
                    <o:fill type="gradientUnscaled" v:ext="backwardCompatible"/>
                  </v:fill>
                  <v:stroke weight="0.5pt" color="#70AD47 [3209]" miterlimit="8" joinstyle="miter"/>
                  <v:imagedata o:title=""/>
                  <o:lock v:ext="edit" aspectratio="f"/>
                  <v:textbox inset="0mm,0mm,0mm,0mm">
                    <w:txbxContent>
                      <w:p>
                        <w:pPr>
                          <w:pStyle w:val="16"/>
                          <w:snapToGrid w:val="0"/>
                          <w:spacing w:before="0" w:beforeAutospacing="0" w:after="0" w:afterAutospacing="0" w:line="192" w:lineRule="auto"/>
                          <w:jc w:val="center"/>
                          <w:rPr>
                            <w:rFonts w:hint="default" w:ascii="Arial" w:hAnsi="Arial" w:eastAsia="微软雅黑" w:cs="Arial"/>
                            <w:color w:val="000000" w:themeColor="text1"/>
                            <w:sz w:val="28"/>
                            <w:szCs w:val="28"/>
                            <w:lang w:val="en-US" w:eastAsia="zh-CN"/>
                            <w14:textFill>
                              <w14:solidFill>
                                <w14:schemeClr w14:val="tx1"/>
                              </w14:solidFill>
                            </w14:textFill>
                          </w:rPr>
                        </w:pPr>
                        <w:r>
                          <w:rPr>
                            <w:rFonts w:hint="eastAsia" w:ascii="Arial" w:hAnsi="Arial" w:eastAsia="微软雅黑" w:cs="Arial"/>
                            <w:color w:val="000000" w:themeColor="text1"/>
                            <w:sz w:val="28"/>
                            <w:szCs w:val="28"/>
                            <w:lang w:val="en-US" w:eastAsia="zh-CN"/>
                            <w14:textFill>
                              <w14:solidFill>
                                <w14:schemeClr w14:val="tx1"/>
                              </w14:solidFill>
                            </w14:textFill>
                          </w:rPr>
                          <w:t>介绍医疗机构系统操作</w:t>
                        </w:r>
                      </w:p>
                    </w:txbxContent>
                  </v:textbox>
                </v:rect>
                <v:shape id="文本框 30" o:spid="_x0000_s1026" o:spt="202" alt="KSO_WM_UNIT_INDEX=1_1&amp;KSO_WM_UNIT_TYPE=l_i&amp;KSO_WM_UNIT_ID=wpsdiag20164925_3*l_i*1_1&amp;KSO_WM_UNIT_LAYERLEVEL=1_1&amp;KSO_WM_UNIT_CLEAR=1&amp;KSO_WM_TAG_VERSION=1.0&amp;KSO_WM_BEAUTIFY_FLAG=#wm#&amp;KSO_WM_TEMPLATE_CATEGORY=wpsdiag&amp;KSO_WM_TEMPLATE_INDEX=20164925&amp;KSO_WM_SLIDE_ITEM_CNT=3&amp;KSO_WM_DIAGRAM_GROUP_CODE=l1_1&amp;KSO_WM_UNIT_TEXT_FILL_TYPE=1&amp;KSO_WM_UNIT_TEXT_FILL_FORE_SCHEMECOLOR_INDEX=4" type="#_x0000_t202" style="position:absolute;left:-18741;top:56946;height:205344;width:153533;" filled="f" stroked="f" coordsize="21600,21600" o:gfxdata="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GCt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6"/>
                          <w:snapToGrid w:val="0"/>
                          <w:spacing w:before="0" w:beforeAutospacing="0" w:after="0" w:afterAutospacing="0" w:line="192" w:lineRule="auto"/>
                          <w:rPr>
                            <w:rFonts w:ascii="Arial" w:hAnsi="Arial" w:eastAsia="微软雅黑" w:cs="Arial"/>
                            <w:color w:val="00B050"/>
                            <w:sz w:val="86"/>
                            <w:szCs w:val="86"/>
                          </w:rPr>
                        </w:pPr>
                        <w:r>
                          <w:rPr>
                            <w:rFonts w:ascii="Arial" w:hAnsi="Arial" w:eastAsia="微软雅黑" w:cs="Arial"/>
                            <w:b/>
                            <w:bCs/>
                            <w:color w:val="00B050"/>
                            <w:kern w:val="24"/>
                            <w:sz w:val="86"/>
                            <w:szCs w:val="86"/>
                          </w:rPr>
                          <w:t>1</w:t>
                        </w:r>
                      </w:p>
                    </w:txbxContent>
                  </v:textbox>
                </v:shape>
                <v:rect id="矩形 76" o:spid="_x0000_s1026" o:spt="1" alt="KSO_WM_UNIT_INDEX=1_2_1&amp;KSO_WM_UNIT_TYPE=l_h_f&amp;KSO_WM_UNIT_ID=wpsdiag20164925_3*l_h_f*1_2_1&amp;KSO_WM_UNIT_LAYERLEVEL=1_1_1&amp;KSO_WM_UNIT_HIGHLIGHT=0&amp;KSO_WM_UNIT_CLEAR=0&amp;KSO_WM_UNIT_COMPATIBLE=0&amp;KSO_WM_UNIT_PRESET_TEXT=Lorem ipsum dolor sit amet&amp;KSO_WM_UNIT_VALUE=52&amp;KSO_WM_TAG_VERSION=1.0&amp;KSO_WM_BEAUTIFY_FLAG=#wm#&amp;KSO_WM_TEMPLATE_CATEGORY=wpsdiag&amp;KSO_WM_TEMPLATE_INDEX=20164925&amp;KSO_WM_UNIT_BIND_DECORATION_IDS=wpsdiag20164925_3*l_i*1_2&amp;KSO_WM_SLIDE_ITEM_CNT=3&amp;KSO_WM_DIAGRAM_GROUP_CODE=l1_1&amp;KSO_WM_UNIT_FILL_TYPE=1&amp;KSO_WM_UNIT_FILL_FORE_SCHEMECOLOR_INDEX=6&amp;KSO_WM_UNIT_FILL_BACK_SCHEMECOLOR_INDEX=0&amp;KSO_WM_UNIT_TEXT_FILL_TYPE=1&amp;KSO_WM_UNIT_TEXT_FILL_FORE_SCHEMECOLOR_INDEX=12" style="position:absolute;left:1250991;top:76369;height:168437;width:650937;v-text-anchor:middle;" fillcolor="#71A6DB [3280]" filled="t" stroked="t" coordsize="21600,21600" o:gfxdata="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0eJOLgAAADcAAAA&#10;DwAAAAAAAAABACAAAAAiAAAAZHJzL2Rvd25yZXYueG1sUEsBAhQAFAAAAAgAh07iQDMvBZ47AAAA&#10;OQAAABAAAAAAAAAAAQAgAAAABwEAAGRycy9zaGFwZXhtbC54bWxQSwUGAAAAAAYABgBbAQAAsQMA&#10;AAAA&#10;">
                  <v:fill type="gradient" on="t" color2="#438AC9 [3184]" colors="0f #71A6DB;32768f #559BDB;65536f #438AC9" focus="100%" focussize="0,0" rotate="t">
                    <o:fill type="gradientUnscaled" v:ext="backwardCompatible"/>
                  </v:fill>
                  <v:stroke weight="0.5pt" color="#5B9BD5 [3204]" miterlimit="8" joinstyle="miter"/>
                  <v:imagedata o:title=""/>
                  <o:lock v:ext="edit" aspectratio="f"/>
                  <v:textbox inset="0mm,0mm,0mm,0mm">
                    <w:txbxContent>
                      <w:p>
                        <w:pPr>
                          <w:pStyle w:val="16"/>
                          <w:snapToGrid w:val="0"/>
                          <w:spacing w:before="0" w:beforeAutospacing="0" w:after="0" w:afterAutospacing="0" w:line="192" w:lineRule="auto"/>
                          <w:jc w:val="center"/>
                          <w:rPr>
                            <w:rFonts w:hint="default" w:ascii="Arial" w:hAnsi="Arial" w:eastAsia="微软雅黑" w:cs="Arial"/>
                            <w:color w:val="000000" w:themeColor="text1"/>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ascii="Arial" w:hAnsi="Arial" w:eastAsia="微软雅黑" w:cs="Arial"/>
                            <w:color w:val="000000" w:themeColor="text1"/>
                            <w:kern w:val="24"/>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介绍生产企业系统操作</w:t>
                        </w:r>
                      </w:p>
                    </w:txbxContent>
                  </v:textbox>
                </v:rect>
                <v:shape id="文本框 32" o:spid="_x0000_s1026" o:spt="202" alt="KSO_WM_UNIT_INDEX=1_2&amp;KSO_WM_UNIT_TYPE=l_i&amp;KSO_WM_UNIT_ID=wpsdiag20164925_3*l_i*1_2&amp;KSO_WM_UNIT_LAYERLEVEL=1_1&amp;KSO_WM_UNIT_CLEAR=1&amp;KSO_WM_TAG_VERSION=1.0&amp;KSO_WM_BEAUTIFY_FLAG=#wm#&amp;KSO_WM_TEMPLATE_CATEGORY=wpsdiag&amp;KSO_WM_TEMPLATE_INDEX=20164925&amp;KSO_WM_SLIDE_ITEM_CNT=3&amp;KSO_WM_DIAGRAM_GROUP_CODE=l1_1&amp;KSO_WM_UNIT_TEXT_FILL_TYPE=1&amp;KSO_WM_UNIT_TEXT_FILL_FORE_SCHEMECOLOR_INDEX=5" type="#_x0000_t202" style="position:absolute;left:1114563;top:58145;height:205029;width:153533;" filled="f" stroked="f" coordsize="21600,21600" o:gfxdata="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btED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6"/>
                          <w:snapToGrid w:val="0"/>
                          <w:spacing w:before="0" w:beforeAutospacing="0" w:after="0" w:afterAutospacing="0" w:line="192" w:lineRule="auto"/>
                          <w:rPr>
                            <w:rFonts w:ascii="Arial" w:hAnsi="Arial" w:eastAsia="微软雅黑" w:cs="Arial"/>
                            <w:b/>
                            <w:color w:val="70AD47"/>
                            <w:sz w:val="86"/>
                            <w:szCs w:val="86"/>
                          </w:rPr>
                        </w:pPr>
                        <w:r>
                          <w:rPr>
                            <w:rFonts w:ascii="Arial" w:hAnsi="Arial" w:eastAsia="微软雅黑" w:cs="Arial"/>
                            <w:b/>
                            <w:bCs/>
                            <w:color w:val="00B0F0"/>
                            <w:kern w:val="24"/>
                            <w:sz w:val="86"/>
                            <w:szCs w:val="86"/>
                          </w:rPr>
                          <w:t>2</w:t>
                        </w:r>
                      </w:p>
                    </w:txbxContent>
                  </v:textbox>
                </v:shape>
                <v:rect id="矩形 78" o:spid="_x0000_s1026" o:spt="1" alt="KSO_WM_UNIT_INDEX=1_3_1&amp;KSO_WM_UNIT_TYPE=l_h_f&amp;KSO_WM_UNIT_ID=wpsdiag20164925_3*l_h_f*1_3_1&amp;KSO_WM_UNIT_LAYERLEVEL=1_1_1&amp;KSO_WM_UNIT_HIGHLIGHT=0&amp;KSO_WM_UNIT_CLEAR=0&amp;KSO_WM_UNIT_COMPATIBLE=0&amp;KSO_WM_UNIT_PRESET_TEXT=Lorem ipsum dolor sit amet&amp;KSO_WM_UNIT_VALUE=52&amp;KSO_WM_TAG_VERSION=1.0&amp;KSO_WM_BEAUTIFY_FLAG=#wm#&amp;KSO_WM_TEMPLATE_CATEGORY=wpsdiag&amp;KSO_WM_TEMPLATE_INDEX=20164925&amp;KSO_WM_UNIT_BIND_DECORATION_IDS=wpsdiag20164925_3*l_i*1_3&amp;KSO_WM_SLIDE_ITEM_CNT=3&amp;KSO_WM_DIAGRAM_GROUP_CODE=l1_1&amp;KSO_WM_UNIT_FILL_TYPE=1&amp;KSO_WM_UNIT_FILL_FORE_SCHEMECOLOR_INDEX=9&amp;KSO_WM_UNIT_FILL_BACK_SCHEMECOLOR_INDEX=0&amp;KSO_WM_UNIT_TEXT_FILL_TYPE=1&amp;KSO_WM_UNIT_TEXT_FILL_FORE_SCHEMECOLOR_INDEX=12" style="position:absolute;left:690466;top:452285;height:165421;width:650902;v-text-anchor:middle;" fillcolor="#EE83B8" filled="t" stroked="f" coordsize="21600,21600" o:gfxdata="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ToWzK8AAAA&#10;3A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textbox inset="0mm,0mm,0mm,0mm">
                    <w:txbxContent>
                      <w:p>
                        <w:pPr>
                          <w:pStyle w:val="16"/>
                          <w:snapToGrid w:val="0"/>
                          <w:spacing w:before="0" w:beforeAutospacing="0" w:after="0" w:afterAutospacing="0" w:line="192" w:lineRule="auto"/>
                          <w:jc w:val="center"/>
                          <w:rPr>
                            <w:rFonts w:hint="default" w:ascii="Arial" w:hAnsi="Arial" w:eastAsia="微软雅黑" w:cs="Arial"/>
                            <w:color w:val="000000" w:themeColor="text1"/>
                            <w:sz w:val="28"/>
                            <w:szCs w:val="28"/>
                            <w:lang w:val="en-US" w:eastAsia="zh-CN"/>
                            <w14:textFill>
                              <w14:solidFill>
                                <w14:schemeClr w14:val="tx1"/>
                              </w14:solidFill>
                            </w14:textFill>
                          </w:rPr>
                        </w:pPr>
                        <w:r>
                          <w:rPr>
                            <w:rFonts w:hint="eastAsia" w:ascii="Arial" w:hAnsi="Arial" w:eastAsia="微软雅黑" w:cs="Arial"/>
                            <w:color w:val="000000" w:themeColor="text1"/>
                            <w:kern w:val="24"/>
                            <w:sz w:val="28"/>
                            <w:szCs w:val="28"/>
                            <w:lang w:val="en-US" w:eastAsia="zh-CN"/>
                            <w14:textFill>
                              <w14:solidFill>
                                <w14:schemeClr w14:val="tx1"/>
                              </w14:solidFill>
                            </w14:textFill>
                          </w:rPr>
                          <w:t>介绍配送企业系统操作</w:t>
                        </w:r>
                      </w:p>
                    </w:txbxContent>
                  </v:textbox>
                </v:rect>
                <v:shape id="文本框 28" o:spid="_x0000_s1026" o:spt="202" alt="KSO_WM_UNIT_INDEX=1_3&amp;KSO_WM_UNIT_TYPE=l_i&amp;KSO_WM_UNIT_ID=wpsdiag20164925_3*l_i*1_3&amp;KSO_WM_UNIT_LAYERLEVEL=1_1&amp;KSO_WM_UNIT_CLEAR=1&amp;KSO_WM_TAG_VERSION=1.0&amp;KSO_WM_BEAUTIFY_FLAG=#wm#&amp;KSO_WM_TEMPLATE_CATEGORY=wpsdiag&amp;KSO_WM_TEMPLATE_INDEX=20164925&amp;KSO_WM_SLIDE_ITEM_CNT=3&amp;KSO_WM_DIAGRAM_GROUP_CODE=l1_1&amp;KSO_WM_UNIT_TEXT_FILL_TYPE=1&amp;KSO_WM_UNIT_TEXT_FILL_FORE_SCHEMECOLOR_INDEX=8" type="#_x0000_t202" style="position:absolute;left:552842;top:430278;height:205344;width:153533;" filled="f" stroked="f" coordsize="21600,21600" o:gfxdata="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lf+G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16"/>
                          <w:snapToGrid w:val="0"/>
                          <w:spacing w:before="0" w:beforeAutospacing="0" w:after="0" w:afterAutospacing="0" w:line="192" w:lineRule="auto"/>
                          <w:rPr>
                            <w:rFonts w:ascii="Arial" w:hAnsi="Arial" w:eastAsia="微软雅黑" w:cs="Arial"/>
                            <w:color w:val="EE83B8"/>
                            <w:sz w:val="86"/>
                            <w:szCs w:val="86"/>
                          </w:rPr>
                        </w:pPr>
                        <w:r>
                          <w:rPr>
                            <w:rFonts w:ascii="Arial" w:hAnsi="Arial" w:eastAsia="微软雅黑" w:cs="Arial"/>
                            <w:b/>
                            <w:bCs/>
                            <w:color w:val="EE83B8"/>
                            <w:kern w:val="24"/>
                            <w:sz w:val="86"/>
                            <w:szCs w:val="86"/>
                          </w:rPr>
                          <w:t>3</w:t>
                        </w:r>
                      </w:p>
                    </w:txbxContent>
                  </v:textbox>
                </v:shape>
                <w10:wrap type="none"/>
                <w10:anchorlock/>
              </v:group>
            </w:pict>
          </mc:Fallback>
        </mc:AlternateContent>
      </w:r>
    </w:p>
    <w:p>
      <w:pPr>
        <w:pStyle w:val="2"/>
        <w:rPr>
          <w:rFonts w:ascii="微软雅黑" w:hAnsi="微软雅黑" w:eastAsia="微软雅黑" w:cs="微软雅黑"/>
          <w:color w:val="000000" w:themeColor="text1"/>
          <w14:textFill>
            <w14:solidFill>
              <w14:schemeClr w14:val="tx1"/>
            </w14:solidFill>
          </w14:textFill>
        </w:rPr>
      </w:pPr>
      <w:bookmarkStart w:id="7" w:name="_Toc1158289534"/>
      <w:bookmarkStart w:id="8" w:name="_Toc9438"/>
      <w:bookmarkStart w:id="9" w:name="_Toc2136040654_WPSOffice_Level1"/>
      <w:bookmarkStart w:id="10" w:name="_Toc6997"/>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7"/>
      <w:bookmarkEnd w:id="8"/>
      <w:bookmarkEnd w:id="9"/>
      <w:bookmarkEnd w:id="10"/>
    </w:p>
    <w:p>
      <w:pPr>
        <w:pStyle w:val="3"/>
        <w:rPr>
          <w:rFonts w:ascii="微软雅黑" w:hAnsi="微软雅黑" w:eastAsia="微软雅黑" w:cs="微软雅黑"/>
          <w:color w:val="000000" w:themeColor="text1"/>
          <w14:textFill>
            <w14:solidFill>
              <w14:schemeClr w14:val="tx1"/>
            </w14:solidFill>
          </w14:textFill>
        </w:rPr>
      </w:pPr>
      <w:bookmarkStart w:id="11" w:name="_Toc432937883"/>
      <w:bookmarkStart w:id="12" w:name="_Toc28064"/>
      <w:bookmarkStart w:id="13" w:name="_Toc951144879_WPSOffice_Level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11"/>
      <w:bookmarkEnd w:id="12"/>
      <w:bookmarkEnd w:id="13"/>
    </w:p>
    <w:tbl>
      <w:tblPr>
        <w:tblStyle w:val="19"/>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b/>
                <w:bCs/>
                <w:color w:val="FFC000" w:themeColor="accent4"/>
                <w:sz w:val="21"/>
                <w:szCs w:val="21"/>
                <w14:textFill>
                  <w14:solidFill>
                    <w14:schemeClr w14:val="accent4"/>
                  </w14:solidFill>
                </w14:textFill>
              </w:rPr>
            </w:pPr>
            <w:r>
              <w:rPr>
                <w:rFonts w:hint="eastAsia" w:ascii="微软雅黑" w:hAnsi="微软雅黑" w:eastAsia="微软雅黑" w:cs="微软雅黑"/>
                <w:b/>
                <w:bCs/>
                <w:color w:val="FFC000" w:themeColor="accent4"/>
                <w:sz w:val="21"/>
                <w:szCs w:val="21"/>
                <w14:textFill>
                  <w14:solidFill>
                    <w14:schemeClr w14:val="accent4"/>
                  </w14:solidFill>
                </w14:textFill>
              </w:rPr>
              <w:t>5</w:t>
            </w:r>
          </w:p>
        </w:tc>
        <w:tc>
          <w:tcPr>
            <w:tcW w:w="2364" w:type="dxa"/>
          </w:tcPr>
          <w:p>
            <w:pPr>
              <w:widowControl/>
              <w:spacing w:line="360" w:lineRule="auto"/>
              <w:ind w:firstLine="420" w:firstLineChars="200"/>
              <w:jc w:val="left"/>
              <w:rPr>
                <w:rFonts w:ascii="微软雅黑" w:hAnsi="微软雅黑" w:eastAsia="微软雅黑" w:cs="微软雅黑"/>
                <w:b/>
                <w:bCs/>
                <w:color w:val="FFC000" w:themeColor="accent4"/>
                <w:sz w:val="21"/>
                <w:szCs w:val="21"/>
                <w14:textFill>
                  <w14:solidFill>
                    <w14:schemeClr w14:val="accent4"/>
                  </w14:solidFill>
                </w14:textFill>
              </w:rPr>
            </w:pPr>
            <w:r>
              <w:rPr>
                <w:rFonts w:hint="eastAsia" w:ascii="微软雅黑" w:hAnsi="微软雅黑" w:eastAsia="微软雅黑" w:cs="微软雅黑"/>
                <w:b/>
                <w:bCs/>
                <w:color w:val="FFC000" w:themeColor="accent4"/>
                <w:sz w:val="21"/>
                <w:szCs w:val="21"/>
                <w14:textFill>
                  <w14:solidFill>
                    <w14:schemeClr w14:val="accent4"/>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b/>
                <w:bCs/>
                <w:color w:val="FFC000" w:themeColor="accent4"/>
                <w:sz w:val="21"/>
                <w:szCs w:val="21"/>
                <w14:textFill>
                  <w14:solidFill>
                    <w14:schemeClr w14:val="accent4"/>
                  </w14:solidFill>
                </w14:textFill>
              </w:rPr>
            </w:pPr>
            <w:r>
              <w:rPr>
                <w:rFonts w:hint="eastAsia" w:ascii="微软雅黑" w:hAnsi="微软雅黑" w:eastAsia="微软雅黑" w:cs="微软雅黑"/>
                <w:b/>
                <w:bCs/>
                <w:color w:val="FFC000" w:themeColor="accent4"/>
                <w:sz w:val="21"/>
                <w:szCs w:val="21"/>
                <w14:textFill>
                  <w14:solidFill>
                    <w14:schemeClr w14:val="accent4"/>
                  </w14:solidFill>
                </w14:textFill>
              </w:rPr>
              <w:t>谷歌</w:t>
            </w:r>
            <w:r>
              <w:rPr>
                <w:rFonts w:hint="eastAsia" w:ascii="微软雅黑" w:hAnsi="微软雅黑" w:eastAsia="微软雅黑" w:cs="微软雅黑"/>
                <w:b/>
                <w:bCs/>
                <w:color w:val="FFC000" w:themeColor="accent4"/>
                <w:sz w:val="21"/>
                <w:szCs w:val="21"/>
                <w:lang w:val="en-US" w:eastAsia="zh-CN"/>
                <w14:textFill>
                  <w14:solidFill>
                    <w14:schemeClr w14:val="accent4"/>
                  </w14:solidFill>
                </w14:textFill>
              </w:rPr>
              <w:t>浏览器</w:t>
            </w:r>
            <w:r>
              <w:rPr>
                <w:rFonts w:hint="eastAsia" w:ascii="微软雅黑" w:hAnsi="微软雅黑" w:eastAsia="微软雅黑" w:cs="微软雅黑"/>
                <w:b/>
                <w:bCs/>
                <w:color w:val="FFC000" w:themeColor="accent4"/>
                <w:sz w:val="21"/>
                <w:szCs w:val="21"/>
                <w14:textFill>
                  <w14:solidFill>
                    <w14:schemeClr w14:val="accent4"/>
                  </w14:solidFill>
                </w14:textFill>
              </w:rPr>
              <w:t>、360安全浏览器（极速模式）、火狐浏览器</w:t>
            </w:r>
          </w:p>
        </w:tc>
      </w:tr>
    </w:tbl>
    <w:p>
      <w:pPr>
        <w:pStyle w:val="3"/>
        <w:rPr>
          <w:rFonts w:ascii="微软雅黑" w:hAnsi="微软雅黑" w:eastAsia="微软雅黑" w:cs="微软雅黑"/>
          <w:color w:val="000000" w:themeColor="text1"/>
          <w14:textFill>
            <w14:solidFill>
              <w14:schemeClr w14:val="tx1"/>
            </w14:solidFill>
          </w14:textFill>
        </w:rPr>
      </w:pPr>
      <w:bookmarkStart w:id="14" w:name="_Toc712403545"/>
      <w:bookmarkStart w:id="15" w:name="_Toc23713085_WPSOffice_Level2"/>
      <w:bookmarkStart w:id="16" w:name="_Toc11877"/>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14"/>
      <w:bookmarkEnd w:id="15"/>
      <w:bookmarkEnd w:id="16"/>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 xml:space="preserve">3.2.1 </w:t>
      </w:r>
      <w:r>
        <w:rPr>
          <w:rFonts w:hint="eastAsia" w:ascii="微软雅黑" w:hAnsi="微软雅黑" w:eastAsia="微软雅黑" w:cs="微软雅黑"/>
          <w:color w:val="000000" w:themeColor="text1"/>
          <w:szCs w:val="21"/>
          <w14:textFill>
            <w14:solidFill>
              <w14:schemeClr w14:val="tx1"/>
            </w14:solidFill>
          </w14:textFill>
        </w:rPr>
        <w:t>机构账号拥有部门管理</w:t>
      </w:r>
      <w:r>
        <w:rPr>
          <w:rFonts w:hint="eastAsia" w:ascii="微软雅黑" w:hAnsi="微软雅黑" w:eastAsia="微软雅黑" w:cs="微软雅黑"/>
          <w:color w:val="000000" w:themeColor="text1"/>
          <w:szCs w:val="21"/>
          <w:lang w:val="en-US" w:eastAsia="zh-CN"/>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操作权限。</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3.2.</w:t>
      </w:r>
      <w:r>
        <w:rPr>
          <w:rFonts w:hint="eastAsia" w:ascii="微软雅黑" w:hAnsi="微软雅黑" w:eastAsia="微软雅黑" w:cs="微软雅黑"/>
          <w:color w:val="000000" w:themeColor="text1"/>
          <w:szCs w:val="21"/>
          <w14:textFill>
            <w14:solidFill>
              <w14:schemeClr w14:val="tx1"/>
            </w14:solidFill>
          </w14:textFill>
        </w:rPr>
        <w:t>2 部门账号拥有用户管理功能的操作权限。</w:t>
      </w:r>
    </w:p>
    <w:p>
      <w:pPr>
        <w:rPr>
          <w:rFonts w:hint="eastAsia" w:ascii="微软雅黑" w:hAnsi="微软雅黑" w:eastAsia="微软雅黑" w:cs="微软雅黑"/>
          <w:b/>
          <w:bCs/>
          <w:color w:val="000000" w:themeColor="text1"/>
          <w:sz w:val="32"/>
          <w:szCs w:val="32"/>
          <w:lang w:val="en-US" w:eastAsia="zh-CN"/>
          <w14:textFill>
            <w14:solidFill>
              <w14:schemeClr w14:val="tx1"/>
            </w14:solidFill>
          </w14:textFill>
        </w:rPr>
      </w:pPr>
      <w:r>
        <w:rPr>
          <w:rFonts w:hint="eastAsia" w:ascii="微软雅黑" w:hAnsi="微软雅黑" w:eastAsia="微软雅黑" w:cs="微软雅黑"/>
          <w:b/>
          <w:bCs/>
          <w:color w:val="000000" w:themeColor="text1"/>
          <w:sz w:val="32"/>
          <w:szCs w:val="32"/>
          <w:lang w:val="en-US" w:eastAsia="zh-CN"/>
          <w14:textFill>
            <w14:solidFill>
              <w14:schemeClr w14:val="tx1"/>
            </w14:solidFill>
          </w14:textFill>
        </w:rPr>
        <w:t>3.3 系统操作指引及流程</w:t>
      </w:r>
    </w:p>
    <w:p>
      <w:pPr>
        <w:rPr>
          <w:rFonts w:hint="default" w:ascii="微软雅黑" w:hAnsi="微软雅黑" w:eastAsia="微软雅黑" w:cs="微软雅黑"/>
          <w:b w:val="0"/>
          <w:bCs w:val="0"/>
          <w:color w:val="00B050"/>
          <w:sz w:val="32"/>
          <w:szCs w:val="32"/>
          <w:lang w:val="en-US" w:eastAsia="zh-CN"/>
        </w:rPr>
      </w:pPr>
      <w:r>
        <w:rPr>
          <w:rFonts w:hint="eastAsia" w:ascii="微软雅黑" w:hAnsi="微软雅黑" w:eastAsia="微软雅黑" w:cs="微软雅黑"/>
          <w:b w:val="0"/>
          <w:bCs w:val="0"/>
          <w:color w:val="00B050"/>
          <w:sz w:val="32"/>
          <w:szCs w:val="32"/>
          <w:lang w:val="en-US" w:eastAsia="zh-CN"/>
        </w:rPr>
        <w:t>●医疗机构端</w:t>
      </w:r>
    </w:p>
    <w:p>
      <w:pPr>
        <w:pStyle w:val="31"/>
        <w:numPr>
          <w:ilvl w:val="0"/>
          <w:numId w:val="0"/>
        </w:numPr>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lang w:val="en-US" w:eastAsia="zh-CN"/>
        </w:rPr>
        <w:t>1、</w:t>
      </w:r>
      <w:r>
        <w:rPr>
          <w:rFonts w:hint="eastAsia" w:ascii="微软雅黑" w:hAnsi="微软雅黑" w:eastAsia="微软雅黑" w:cs="微软雅黑"/>
          <w:color w:val="FF0000"/>
          <w:sz w:val="21"/>
          <w:szCs w:val="21"/>
        </w:rPr>
        <w:t>在本系统中分县及县以上医疗机构账号和基层医疗机构账号。</w:t>
      </w:r>
    </w:p>
    <w:p>
      <w:pPr>
        <w:pStyle w:val="31"/>
        <w:numPr>
          <w:ilvl w:val="0"/>
          <w:numId w:val="0"/>
        </w:numPr>
        <w:rPr>
          <w:rFonts w:hint="eastAsia" w:ascii="微软雅黑" w:hAnsi="微软雅黑" w:eastAsia="微软雅黑" w:cs="微软雅黑"/>
          <w:i w:val="0"/>
          <w:iCs w:val="0"/>
          <w:caps w:val="0"/>
          <w:color w:val="FF0000"/>
          <w:spacing w:val="0"/>
          <w:sz w:val="21"/>
          <w:szCs w:val="21"/>
          <w:shd w:val="clear" w:fill="FFFFFF"/>
        </w:rPr>
      </w:pPr>
      <w:r>
        <w:rPr>
          <w:rFonts w:hint="eastAsia" w:ascii="微软雅黑" w:hAnsi="微软雅黑" w:eastAsia="微软雅黑" w:cs="微软雅黑"/>
          <w:color w:val="FF0000"/>
          <w:sz w:val="21"/>
          <w:szCs w:val="21"/>
          <w:lang w:val="en-US" w:eastAsia="zh-CN"/>
        </w:rPr>
        <w:t>2、医疗机构需要发起合同，并由生产企业、配送企业同意后，合同才可生效，即三方合同。</w:t>
      </w:r>
      <w:r>
        <w:rPr>
          <w:rFonts w:hint="eastAsia" w:ascii="微软雅黑" w:hAnsi="微软雅黑" w:eastAsia="微软雅黑" w:cs="微软雅黑"/>
          <w:i w:val="0"/>
          <w:iCs w:val="0"/>
          <w:caps w:val="0"/>
          <w:color w:val="FF0000"/>
          <w:spacing w:val="0"/>
          <w:sz w:val="21"/>
          <w:szCs w:val="21"/>
          <w:shd w:val="clear" w:fill="FFFFFF"/>
        </w:rPr>
        <w:t>合同由医院发起，医院向生产企业与配送企业发起</w:t>
      </w:r>
      <w:r>
        <w:rPr>
          <w:rFonts w:hint="eastAsia" w:ascii="微软雅黑" w:hAnsi="微软雅黑" w:eastAsia="微软雅黑" w:cs="微软雅黑"/>
          <w:i w:val="0"/>
          <w:iCs w:val="0"/>
          <w:caps w:val="0"/>
          <w:color w:val="FF0000"/>
          <w:spacing w:val="0"/>
          <w:sz w:val="21"/>
          <w:szCs w:val="21"/>
          <w:shd w:val="clear" w:fill="FFFFFF"/>
          <w:lang w:val="en-US" w:eastAsia="zh-CN"/>
        </w:rPr>
        <w:t>合同</w:t>
      </w:r>
      <w:r>
        <w:rPr>
          <w:rFonts w:hint="eastAsia" w:ascii="微软雅黑" w:hAnsi="微软雅黑" w:eastAsia="微软雅黑" w:cs="微软雅黑"/>
          <w:i w:val="0"/>
          <w:iCs w:val="0"/>
          <w:caps w:val="0"/>
          <w:color w:val="FF0000"/>
          <w:spacing w:val="0"/>
          <w:sz w:val="21"/>
          <w:szCs w:val="21"/>
          <w:shd w:val="clear" w:fill="FFFFFF"/>
        </w:rPr>
        <w:t>，生产企业与配送企业均同意后，医院可进行采购。 新增合同分三个步骤：（第一步）选择项目点击新增。（第二步）选择投标企业。（第三步）选择配送企业。</w:t>
      </w:r>
    </w:p>
    <w:p>
      <w:pPr>
        <w:pStyle w:val="31"/>
        <w:numPr>
          <w:ilvl w:val="0"/>
          <w:numId w:val="0"/>
        </w:numPr>
        <w:jc w:val="left"/>
        <w:rPr>
          <w:rFonts w:hint="eastAsia" w:ascii="微软雅黑" w:hAnsi="微软雅黑" w:eastAsia="微软雅黑" w:cs="微软雅黑"/>
          <w:i w:val="0"/>
          <w:iCs w:val="0"/>
          <w:caps w:val="0"/>
          <w:color w:val="FF0000"/>
          <w:spacing w:val="0"/>
          <w:sz w:val="21"/>
          <w:szCs w:val="21"/>
          <w:shd w:val="clear" w:fill="FFFFFF"/>
        </w:rPr>
        <w:sectPr>
          <w:pgSz w:w="11906" w:h="16838"/>
          <w:pgMar w:top="567" w:right="850" w:bottom="567" w:left="850" w:header="851" w:footer="992" w:gutter="0"/>
          <w:cols w:space="720" w:num="1"/>
          <w:docGrid w:type="lines" w:linePitch="312" w:charSpace="0"/>
        </w:sectPr>
      </w:pPr>
      <w:r>
        <w:rPr>
          <w:rFonts w:hint="eastAsia" w:ascii="微软雅黑" w:hAnsi="微软雅黑" w:eastAsia="微软雅黑" w:cs="微软雅黑"/>
          <w:color w:val="FF0000"/>
          <w:sz w:val="21"/>
          <w:szCs w:val="21"/>
          <w:lang w:val="en-US" w:eastAsia="zh-CN"/>
        </w:rPr>
        <w:t>3、</w:t>
      </w:r>
      <w:r>
        <w:rPr>
          <w:rFonts w:hint="eastAsia" w:ascii="微软雅黑" w:hAnsi="微软雅黑" w:eastAsia="微软雅黑" w:cs="微软雅黑"/>
          <w:color w:val="FF0000"/>
          <w:sz w:val="21"/>
          <w:szCs w:val="21"/>
        </w:rPr>
        <w:t>医疗机构操作流程图</w:t>
      </w:r>
      <w:r>
        <w:rPr>
          <w:rFonts w:hint="eastAsia" w:ascii="微软雅黑" w:hAnsi="微软雅黑" w:eastAsia="微软雅黑" w:cs="微软雅黑"/>
          <w:color w:val="FF0000"/>
          <w:sz w:val="21"/>
          <w:szCs w:val="21"/>
          <w:lang w:val="en-US" w:eastAsia="zh-CN"/>
        </w:rPr>
        <w:t>及各模块功能</w:t>
      </w: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请看下图：</w:t>
      </w:r>
      <w:r>
        <mc:AlternateContent>
          <mc:Choice Requires="wpc">
            <w:drawing>
              <wp:inline distT="0" distB="0" distL="114300" distR="114300">
                <wp:extent cx="6271895" cy="6887210"/>
                <wp:effectExtent l="0" t="0" r="14605" b="8890"/>
                <wp:docPr id="42" name="画布 4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5DFEC"/>
                        </a:solidFill>
                      </wpc:bg>
                      <wpc:whole>
                        <a:ln>
                          <a:noFill/>
                        </a:ln>
                      </wpc:whole>
                      <wps:wsp>
                        <wps:cNvPr id="210" name="矩形: 圆角 11"/>
                        <wps:cNvSpPr/>
                        <wps:spPr>
                          <a:xfrm>
                            <a:off x="99695" y="26035"/>
                            <a:ext cx="5753100" cy="41021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bodyPr wrap="square" anchor="ctr" anchorCtr="0" upright="1"/>
                      </wps:wsp>
                      <wps:wsp>
                        <wps:cNvPr id="211" name="文本框 12"/>
                        <wps:cNvSpPr txBox="1"/>
                        <wps:spPr>
                          <a:xfrm>
                            <a:off x="1626235" y="39370"/>
                            <a:ext cx="2252980" cy="38417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rPr>
                                  <w:rFonts w:hint="eastAsia" w:ascii="微软雅黑" w:hAnsi="微软雅黑" w:eastAsia="微软雅黑" w:cs="微软雅黑"/>
                                </w:rPr>
                              </w:pPr>
                              <w:r>
                                <w:rPr>
                                  <w:rFonts w:hint="eastAsia" w:ascii="微软雅黑" w:hAnsi="微软雅黑" w:eastAsia="微软雅黑" w:cs="微软雅黑"/>
                                </w:rPr>
                                <w:t>药品</w:t>
                              </w:r>
                              <w:r>
                                <w:rPr>
                                  <w:rFonts w:hint="eastAsia" w:ascii="微软雅黑" w:hAnsi="微软雅黑" w:eastAsia="微软雅黑" w:cs="微软雅黑"/>
                                  <w:lang w:val="en-US" w:eastAsia="zh-CN"/>
                                </w:rPr>
                                <w:t>带量采购</w:t>
                              </w:r>
                              <w:r>
                                <w:rPr>
                                  <w:rFonts w:hint="eastAsia" w:ascii="微软雅黑" w:hAnsi="微软雅黑" w:eastAsia="微软雅黑" w:cs="微软雅黑"/>
                                </w:rPr>
                                <w:t>-医疗机构采购流程图</w:t>
                              </w:r>
                            </w:p>
                          </w:txbxContent>
                        </wps:txbx>
                        <wps:bodyPr wrap="none" anchor="t" anchorCtr="0" upright="1">
                          <a:noAutofit/>
                        </wps:bodyPr>
                      </wps:wsp>
                      <wps:wsp>
                        <wps:cNvPr id="212" name="矩形: 圆角 15"/>
                        <wps:cNvSpPr/>
                        <wps:spPr>
                          <a:xfrm>
                            <a:off x="100330" y="516255"/>
                            <a:ext cx="944880" cy="29337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查看商品列表</w:t>
                              </w:r>
                            </w:p>
                          </w:txbxContent>
                        </wps:txbx>
                        <wps:bodyPr wrap="square" anchor="ctr" anchorCtr="0" upright="1"/>
                      </wps:wsp>
                      <wps:wsp>
                        <wps:cNvPr id="213" name="矩形: 圆角 17"/>
                        <wps:cNvSpPr/>
                        <wps:spPr>
                          <a:xfrm>
                            <a:off x="53975" y="2354580"/>
                            <a:ext cx="1011555" cy="31115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查看</w:t>
                              </w:r>
                              <w:r>
                                <w:rPr>
                                  <w:rFonts w:hint="eastAsia" w:ascii="微软雅黑" w:hAnsi="微软雅黑" w:eastAsia="微软雅黑" w:cs="微软雅黑"/>
                                  <w:sz w:val="18"/>
                                  <w:szCs w:val="18"/>
                                </w:rPr>
                                <w:t>配送关系</w:t>
                              </w:r>
                            </w:p>
                          </w:txbxContent>
                        </wps:txbx>
                        <wps:bodyPr wrap="square" anchor="ctr" anchorCtr="0" upright="1"/>
                      </wps:wsp>
                      <wps:wsp>
                        <wps:cNvPr id="214" name="矩形: 圆角 20"/>
                        <wps:cNvSpPr/>
                        <wps:spPr>
                          <a:xfrm>
                            <a:off x="64135" y="3058160"/>
                            <a:ext cx="1001395" cy="32004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sz w:val="18"/>
                                  <w:szCs w:val="18"/>
                                </w:rPr>
                                <w:t>勾选采购目录</w:t>
                              </w:r>
                            </w:p>
                          </w:txbxContent>
                        </wps:txbx>
                        <wps:bodyPr wrap="square" anchor="ctr" anchorCtr="0" upright="1"/>
                      </wps:wsp>
                      <wps:wsp>
                        <wps:cNvPr id="215" name="矩形: 圆角 21"/>
                        <wps:cNvSpPr/>
                        <wps:spPr>
                          <a:xfrm>
                            <a:off x="64135" y="3778885"/>
                            <a:ext cx="1001395" cy="319405"/>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sz w:val="18"/>
                                  <w:szCs w:val="18"/>
                                </w:rPr>
                                <w:t>新建</w:t>
                              </w:r>
                              <w:r>
                                <w:rPr>
                                  <w:rFonts w:hint="eastAsia" w:ascii="微软雅黑" w:hAnsi="微软雅黑" w:eastAsia="微软雅黑" w:cs="微软雅黑"/>
                                  <w:sz w:val="18"/>
                                  <w:szCs w:val="18"/>
                                  <w:lang w:val="en-US" w:eastAsia="zh-CN"/>
                                </w:rPr>
                                <w:t>采购</w:t>
                              </w:r>
                              <w:r>
                                <w:rPr>
                                  <w:rFonts w:hint="eastAsia" w:ascii="微软雅黑" w:hAnsi="微软雅黑" w:eastAsia="微软雅黑" w:cs="微软雅黑"/>
                                  <w:sz w:val="18"/>
                                  <w:szCs w:val="18"/>
                                </w:rPr>
                                <w:t>单</w:t>
                              </w:r>
                            </w:p>
                          </w:txbxContent>
                        </wps:txbx>
                        <wps:bodyPr wrap="square" anchor="ctr" anchorCtr="0" upright="1"/>
                      </wps:wsp>
                      <wps:wsp>
                        <wps:cNvPr id="216" name="矩形: 圆角 22"/>
                        <wps:cNvSpPr/>
                        <wps:spPr>
                          <a:xfrm>
                            <a:off x="80010" y="4486910"/>
                            <a:ext cx="1001395" cy="310515"/>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维护采购单</w:t>
                              </w:r>
                            </w:p>
                          </w:txbxContent>
                        </wps:txbx>
                        <wps:bodyPr wrap="square" anchor="ctr" anchorCtr="0" upright="1"/>
                      </wps:wsp>
                      <wps:wsp>
                        <wps:cNvPr id="217" name="矩形: 圆角 23"/>
                        <wps:cNvSpPr/>
                        <wps:spPr>
                          <a:xfrm>
                            <a:off x="129540" y="5241290"/>
                            <a:ext cx="973455" cy="28956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订单入库</w:t>
                              </w:r>
                            </w:p>
                          </w:txbxContent>
                        </wps:txbx>
                        <wps:bodyPr wrap="square" anchor="ctr" anchorCtr="0" upright="1"/>
                      </wps:wsp>
                      <wps:wsp>
                        <wps:cNvPr id="218" name="矩形: 圆角 25"/>
                        <wps:cNvSpPr/>
                        <wps:spPr>
                          <a:xfrm>
                            <a:off x="81915" y="5875020"/>
                            <a:ext cx="1001395" cy="290195"/>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sz w:val="18"/>
                                  <w:szCs w:val="18"/>
                                </w:rPr>
                                <w:t>采购统计</w:t>
                              </w:r>
                            </w:p>
                          </w:txbxContent>
                        </wps:txbx>
                        <wps:bodyPr wrap="square" anchor="ctr" anchorCtr="0" upright="1"/>
                      </wps:wsp>
                      <wps:wsp>
                        <wps:cNvPr id="219" name="直接箭头连接符 31"/>
                        <wps:cNvCnPr/>
                        <wps:spPr>
                          <a:xfrm>
                            <a:off x="569595" y="862965"/>
                            <a:ext cx="3175" cy="203835"/>
                          </a:xfrm>
                          <a:prstGeom prst="straightConnector1">
                            <a:avLst/>
                          </a:prstGeom>
                          <a:ln w="9525" cap="flat" cmpd="sng">
                            <a:solidFill>
                              <a:srgbClr val="4579B8"/>
                            </a:solidFill>
                            <a:prstDash val="solid"/>
                            <a:headEnd type="none" w="med" len="med"/>
                            <a:tailEnd type="triangle" w="med" len="med"/>
                          </a:ln>
                        </wps:spPr>
                        <wps:bodyPr/>
                      </wps:wsp>
                      <wps:wsp>
                        <wps:cNvPr id="220" name="文本框 32"/>
                        <wps:cNvSpPr txBox="1"/>
                        <wps:spPr>
                          <a:xfrm>
                            <a:off x="1203325" y="531495"/>
                            <a:ext cx="4559935" cy="40005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r>
                                <w:rPr>
                                  <w:rFonts w:hint="eastAsia" w:ascii="微软雅黑" w:hAnsi="微软雅黑" w:eastAsia="微软雅黑" w:cs="微软雅黑"/>
                                  <w:sz w:val="21"/>
                                  <w:szCs w:val="21"/>
                                  <w:lang w:val="en-US" w:eastAsia="zh-CN"/>
                                </w:rPr>
                                <w:t>医疗机构通过商品列表查看可采购的商品，</w:t>
                              </w:r>
                              <w:r>
                                <w:rPr>
                                  <w:rFonts w:hint="eastAsia" w:ascii="微软雅黑" w:hAnsi="微软雅黑" w:eastAsia="微软雅黑" w:cs="微软雅黑"/>
                                  <w:sz w:val="21"/>
                                  <w:szCs w:val="21"/>
                                </w:rPr>
                                <w:t>通过查询条件自行筛选。</w:t>
                              </w:r>
                            </w:p>
                            <w:p>
                              <w:pPr>
                                <w:spacing w:line="200" w:lineRule="atLeast"/>
                                <w:rPr>
                                  <w:rFonts w:hint="default" w:eastAsia="宋体"/>
                                  <w:sz w:val="18"/>
                                  <w:szCs w:val="18"/>
                                  <w:lang w:val="en-US" w:eastAsia="zh-CN"/>
                                </w:rPr>
                              </w:pPr>
                              <w:r>
                                <w:rPr>
                                  <w:rFonts w:hint="eastAsia"/>
                                  <w:sz w:val="18"/>
                                  <w:szCs w:val="18"/>
                                  <w:lang w:val="en-US" w:eastAsia="zh-CN"/>
                                </w:rPr>
                                <w:t>。</w:t>
                              </w:r>
                            </w:p>
                          </w:txbxContent>
                        </wps:txbx>
                        <wps:bodyPr wrap="square" anchor="t" anchorCtr="0" upright="1"/>
                      </wps:wsp>
                      <wps:wsp>
                        <wps:cNvPr id="221" name="文本框 12"/>
                        <wps:cNvSpPr txBox="1"/>
                        <wps:spPr>
                          <a:xfrm>
                            <a:off x="1203325" y="2327275"/>
                            <a:ext cx="4556125" cy="39052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rPr>
                                <w:t>医疗机构在配送关系列表中确认需要采购的药品是否厂家已设置好配送关系，若查询无数据则说明厂家未设置配送关系。</w:t>
                              </w:r>
                            </w:p>
                          </w:txbxContent>
                        </wps:txbx>
                        <wps:bodyPr wrap="square" anchor="t" anchorCtr="0" upright="1"/>
                      </wps:wsp>
                      <wps:wsp>
                        <wps:cNvPr id="222" name="文本框 12"/>
                        <wps:cNvSpPr txBox="1"/>
                        <wps:spPr>
                          <a:xfrm>
                            <a:off x="1226820" y="3069590"/>
                            <a:ext cx="4491355" cy="45910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lang w:val="en-US" w:eastAsia="zh-CN"/>
                                </w:rPr>
                              </w:pPr>
                              <w:r>
                                <w:rPr>
                                  <w:rFonts w:hint="eastAsia" w:ascii="微软雅黑" w:hAnsi="微软雅黑" w:eastAsia="微软雅黑" w:cs="微软雅黑"/>
                                  <w:kern w:val="2"/>
                                  <w:sz w:val="21"/>
                                  <w:szCs w:val="21"/>
                                </w:rPr>
                                <w:t>说明：</w:t>
                              </w:r>
                              <w:r>
                                <w:rPr>
                                  <w:rFonts w:hint="eastAsia" w:ascii="微软雅黑" w:hAnsi="微软雅黑" w:eastAsia="微软雅黑" w:cs="微软雅黑"/>
                                  <w:sz w:val="21"/>
                                  <w:szCs w:val="21"/>
                                </w:rPr>
                                <w:t>医疗机构将需要采购的药品勾选到自己的常用采购目录中。</w:t>
                              </w:r>
                            </w:p>
                          </w:txbxContent>
                        </wps:txbx>
                        <wps:bodyPr wrap="square" anchor="t" anchorCtr="0" upright="1"/>
                      </wps:wsp>
                      <wps:wsp>
                        <wps:cNvPr id="223" name="文本框 12"/>
                        <wps:cNvSpPr txBox="1"/>
                        <wps:spPr>
                          <a:xfrm>
                            <a:off x="1212215" y="3782060"/>
                            <a:ext cx="4537710" cy="41656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说明：</w:t>
                              </w:r>
                              <w:r>
                                <w:rPr>
                                  <w:rFonts w:hint="eastAsia" w:ascii="微软雅黑" w:hAnsi="微软雅黑" w:eastAsia="微软雅黑" w:cs="微软雅黑"/>
                                  <w:sz w:val="21"/>
                                  <w:szCs w:val="21"/>
                                </w:rPr>
                                <w:t>新建订单添加订单明细时展示的是医疗机构的常用采购目录。</w:t>
                              </w:r>
                            </w:p>
                          </w:txbxContent>
                        </wps:txbx>
                        <wps:bodyPr wrap="square" anchor="t" anchorCtr="0" upright="1"/>
                      </wps:wsp>
                      <wps:wsp>
                        <wps:cNvPr id="224" name="文本框 12"/>
                        <wps:cNvSpPr txBox="1"/>
                        <wps:spPr>
                          <a:xfrm>
                            <a:off x="1228090" y="4482465"/>
                            <a:ext cx="4547235" cy="41973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rPr>
                                <w:t>医疗机构可对创建完成的订单进行提交、修改、删除等操作，也可以</w:t>
                              </w:r>
                              <w:r>
                                <w:rPr>
                                  <w:rFonts w:hint="eastAsia" w:ascii="微软雅黑" w:hAnsi="微软雅黑" w:eastAsia="微软雅黑" w:cs="微软雅黑"/>
                                  <w:sz w:val="18"/>
                                  <w:szCs w:val="18"/>
                                  <w:lang w:val="en-US" w:eastAsia="zh-CN"/>
                                </w:rPr>
                                <w:t>继续添加采购订单明细。</w:t>
                              </w:r>
                            </w:p>
                          </w:txbxContent>
                        </wps:txbx>
                        <wps:bodyPr wrap="square" anchor="t" anchorCtr="0" upright="1"/>
                      </wps:wsp>
                      <wps:wsp>
                        <wps:cNvPr id="225" name="文本框 12"/>
                        <wps:cNvSpPr txBox="1"/>
                        <wps:spPr>
                          <a:xfrm>
                            <a:off x="1283970" y="5272405"/>
                            <a:ext cx="4454525" cy="38798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rPr>
                                <w:t>医疗机构对已经配送的订单进行</w:t>
                              </w:r>
                              <w:r>
                                <w:rPr>
                                  <w:rFonts w:hint="eastAsia" w:ascii="微软雅黑" w:hAnsi="微软雅黑" w:eastAsia="微软雅黑" w:cs="微软雅黑"/>
                                  <w:sz w:val="18"/>
                                  <w:szCs w:val="18"/>
                                  <w:lang w:val="en-US" w:eastAsia="zh-CN"/>
                                </w:rPr>
                                <w:t>入库</w:t>
                              </w:r>
                              <w:r>
                                <w:rPr>
                                  <w:rFonts w:hint="eastAsia" w:ascii="微软雅黑" w:hAnsi="微软雅黑" w:eastAsia="微软雅黑" w:cs="微软雅黑"/>
                                  <w:sz w:val="18"/>
                                  <w:szCs w:val="18"/>
                                </w:rPr>
                                <w:t>等操作。</w:t>
                              </w:r>
                            </w:p>
                          </w:txbxContent>
                        </wps:txbx>
                        <wps:bodyPr wrap="square" anchor="t" anchorCtr="0" upright="1"/>
                      </wps:wsp>
                      <wps:wsp>
                        <wps:cNvPr id="226" name="直接箭头连接符 38"/>
                        <wps:cNvCnPr/>
                        <wps:spPr>
                          <a:xfrm>
                            <a:off x="572770" y="2731135"/>
                            <a:ext cx="0" cy="271780"/>
                          </a:xfrm>
                          <a:prstGeom prst="straightConnector1">
                            <a:avLst/>
                          </a:prstGeom>
                          <a:ln w="9525" cap="flat" cmpd="sng">
                            <a:solidFill>
                              <a:srgbClr val="4579B8"/>
                            </a:solidFill>
                            <a:prstDash val="solid"/>
                            <a:headEnd type="none" w="med" len="med"/>
                            <a:tailEnd type="triangle" w="med" len="med"/>
                          </a:ln>
                        </wps:spPr>
                        <wps:bodyPr/>
                      </wps:wsp>
                      <wps:wsp>
                        <wps:cNvPr id="227" name="直接箭头连接符 39"/>
                        <wps:cNvCnPr/>
                        <wps:spPr>
                          <a:xfrm>
                            <a:off x="572770" y="3418205"/>
                            <a:ext cx="0" cy="315595"/>
                          </a:xfrm>
                          <a:prstGeom prst="straightConnector1">
                            <a:avLst/>
                          </a:prstGeom>
                          <a:ln w="9525" cap="flat" cmpd="sng">
                            <a:solidFill>
                              <a:srgbClr val="4579B8"/>
                            </a:solidFill>
                            <a:prstDash val="solid"/>
                            <a:headEnd type="none" w="med" len="med"/>
                            <a:tailEnd type="triangle" w="med" len="med"/>
                          </a:ln>
                        </wps:spPr>
                        <wps:bodyPr/>
                      </wps:wsp>
                      <wps:wsp>
                        <wps:cNvPr id="228" name="直接箭头连接符 40"/>
                        <wps:cNvCnPr/>
                        <wps:spPr>
                          <a:xfrm>
                            <a:off x="578485" y="4149090"/>
                            <a:ext cx="0" cy="309880"/>
                          </a:xfrm>
                          <a:prstGeom prst="straightConnector1">
                            <a:avLst/>
                          </a:prstGeom>
                          <a:ln w="9525" cap="flat" cmpd="sng">
                            <a:solidFill>
                              <a:srgbClr val="4579B8"/>
                            </a:solidFill>
                            <a:prstDash val="solid"/>
                            <a:headEnd type="none" w="med" len="med"/>
                            <a:tailEnd type="triangle" w="med" len="med"/>
                          </a:ln>
                        </wps:spPr>
                        <wps:bodyPr/>
                      </wps:wsp>
                      <wps:wsp>
                        <wps:cNvPr id="229" name="直接箭头连接符 41"/>
                        <wps:cNvCnPr/>
                        <wps:spPr>
                          <a:xfrm>
                            <a:off x="586740" y="4879340"/>
                            <a:ext cx="8890" cy="323850"/>
                          </a:xfrm>
                          <a:prstGeom prst="straightConnector1">
                            <a:avLst/>
                          </a:prstGeom>
                          <a:ln w="9525" cap="flat" cmpd="sng">
                            <a:solidFill>
                              <a:srgbClr val="4579B8"/>
                            </a:solidFill>
                            <a:prstDash val="solid"/>
                            <a:headEnd type="none" w="med" len="med"/>
                            <a:tailEnd type="triangle" w="med" len="med"/>
                          </a:ln>
                        </wps:spPr>
                        <wps:bodyPr/>
                      </wps:wsp>
                      <wps:wsp>
                        <wps:cNvPr id="230" name="矩形 53"/>
                        <wps:cNvSpPr/>
                        <wps:spPr>
                          <a:xfrm>
                            <a:off x="90805" y="1097915"/>
                            <a:ext cx="972185" cy="342900"/>
                          </a:xfrm>
                          <a:prstGeom prst="rect">
                            <a:avLst/>
                          </a:prstGeom>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合同列表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1" name="矩形 79"/>
                        <wps:cNvSpPr/>
                        <wps:spPr>
                          <a:xfrm>
                            <a:off x="1196340" y="1085850"/>
                            <a:ext cx="4561205" cy="49593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说明：医疗机构可在合同列表中新增合同，</w:t>
                              </w:r>
                              <w:r>
                                <w:rPr>
                                  <w:rFonts w:hint="eastAsia" w:ascii="微软雅黑" w:hAnsi="微软雅黑" w:eastAsia="微软雅黑" w:cs="微软雅黑"/>
                                  <w:i w:val="0"/>
                                  <w:iCs w:val="0"/>
                                  <w:caps w:val="0"/>
                                  <w:color w:val="auto"/>
                                  <w:spacing w:val="0"/>
                                  <w:sz w:val="18"/>
                                  <w:szCs w:val="18"/>
                                  <w:shd w:val="clear" w:fill="FFFFFF"/>
                                </w:rPr>
                                <w:t>合同由医院发起，医院向生产企业与配送企业发起采购供货承诺，生产企业与配送企业均同意后，医院可进行采购。</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2" name="直接箭头连接符 80"/>
                        <wps:cNvCnPr/>
                        <wps:spPr>
                          <a:xfrm>
                            <a:off x="560070" y="1491615"/>
                            <a:ext cx="5080" cy="206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3" name="矩形 81"/>
                        <wps:cNvSpPr/>
                        <wps:spPr>
                          <a:xfrm>
                            <a:off x="1301115" y="5895340"/>
                            <a:ext cx="4429760" cy="42926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说明：医疗机构可对采购商品进行统计并导出等操作。</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4" name="矩形 82"/>
                        <wps:cNvSpPr/>
                        <wps:spPr>
                          <a:xfrm>
                            <a:off x="55880" y="1726565"/>
                            <a:ext cx="1035050" cy="379730"/>
                          </a:xfrm>
                          <a:prstGeom prst="rect">
                            <a:avLst/>
                          </a:prstGeom>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承诺采购量列表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5" name="矩形 83"/>
                        <wps:cNvSpPr/>
                        <wps:spPr>
                          <a:xfrm>
                            <a:off x="1207770" y="1729740"/>
                            <a:ext cx="4562475" cy="51435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微软雅黑" w:hAnsi="微软雅黑" w:eastAsia="微软雅黑" w:cs="微软雅黑"/>
                                  <w:lang w:val="en-US" w:eastAsia="zh-CN"/>
                                </w:rPr>
                              </w:pPr>
                              <w:r>
                                <w:rPr>
                                  <w:rFonts w:hint="eastAsia" w:ascii="微软雅黑" w:hAnsi="微软雅黑" w:eastAsia="微软雅黑" w:cs="微软雅黑"/>
                                  <w:sz w:val="18"/>
                                  <w:szCs w:val="18"/>
                                  <w:lang w:val="en-US" w:eastAsia="zh-CN"/>
                                </w:rPr>
                                <w:t>说明:医疗机构可在承诺采购量列表中查看报量情况，若查询无数据则说明改医疗机构未作报量。</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6" name="直接箭头连接符 85"/>
                        <wps:cNvCnPr>
                          <a:endCxn id="28" idx="0"/>
                        </wps:cNvCnPr>
                        <wps:spPr>
                          <a:xfrm>
                            <a:off x="579120" y="5587365"/>
                            <a:ext cx="3810" cy="2876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7" name="直接箭头连接符 86"/>
                        <wps:cNvCnPr/>
                        <wps:spPr>
                          <a:xfrm flipH="1">
                            <a:off x="578485" y="2097405"/>
                            <a:ext cx="635" cy="2070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_x0000_s1026" o:spid="_x0000_s1026" o:spt="203" style="height:542.3pt;width:493.85pt;" coordsize="6271895,6887210" editas="canvas" o:gfxdata="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">
                <o:lock v:ext="edit" aspectratio="f"/>
                <v:shape id="_x0000_s1026" o:spid="_x0000_s1026" style="position:absolute;left:0;top:0;height:6887210;width:6271895;" fillcolor="#E5DFEC" filled="t" stroked="f" coordsize="21600,21600" o:gfxdata="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">
                  <v:fill on="t" focussize="0,0"/>
                  <v:stroke on="f"/>
                  <v:imagedata o:title=""/>
                  <o:lock v:ext="edit" aspectratio="t"/>
                </v:shape>
                <v:roundrect id="矩形: 圆角 11" o:spid="_x0000_s1026" o:spt="2" style="position:absolute;left:99695;top:26035;height:410210;width:5753100;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y4pvINUAAAAG&#10;AQAADwAAAAAAAAABACAAAAAiAAAAZHJzL2Rvd25yZXYueG1sUEsBAhQAFAAAAAgAh07iQKILYlhY&#10;AgAApAQAAA4AAAAAAAAAAQAgAAAAJAEAAGRycy9lMm9Eb2MueG1sUEsFBgAAAAAGAAYAWQEAAO4F&#10;AAAAAA==&#10;">
                  <v:fill on="t" focussize="0,0"/>
                  <v:stroke weight="1.5pt" color="#FFFFFF [3201]" miterlimit="8" joinstyle="miter"/>
                  <v:imagedata o:title=""/>
                  <o:lock v:ext="edit" aspectratio="f"/>
                </v:roundrect>
                <v:shape id="文本框 12" o:spid="_x0000_s1026" o:spt="202" type="#_x0000_t202" style="position:absolute;left:1626235;top:39370;height:384175;width:2252980;mso-wrap-style:none;" fillcolor="#FFFFFF [3201]" filled="t" stroked="t" coordsize="21600,21600" o:gfxdata="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dnHg7WAAAABgEAAA8AAAAAAAAAAQAgAAAA&#10;IgAAAGRycy9kb3ducmV2LnhtbFBLAQIUABQAAAAIAIdO4kCnmkHkRgIAAJsEAAAOAAAAAAAAAAEA&#10;IAAAACUBAABkcnMvZTJvRG9jLnhtbFBLBQYAAAAABgAGAFkBAADdBQAAAAA=&#10;">
                  <v:fill on="t" focussize="0,0"/>
                  <v:stroke weight="1pt" color="#70AD47 [3209]" miterlimit="8" joinstyle="miter"/>
                  <v:imagedata o:title=""/>
                  <o:lock v:ext="edit" aspectratio="f"/>
                  <v:textbox>
                    <w:txbxContent>
                      <w:p>
                        <w:pPr>
                          <w:rPr>
                            <w:rFonts w:hint="eastAsia" w:ascii="微软雅黑" w:hAnsi="微软雅黑" w:eastAsia="微软雅黑" w:cs="微软雅黑"/>
                          </w:rPr>
                        </w:pPr>
                        <w:r>
                          <w:rPr>
                            <w:rFonts w:hint="eastAsia" w:ascii="微软雅黑" w:hAnsi="微软雅黑" w:eastAsia="微软雅黑" w:cs="微软雅黑"/>
                          </w:rPr>
                          <w:t>药品</w:t>
                        </w:r>
                        <w:r>
                          <w:rPr>
                            <w:rFonts w:hint="eastAsia" w:ascii="微软雅黑" w:hAnsi="微软雅黑" w:eastAsia="微软雅黑" w:cs="微软雅黑"/>
                            <w:lang w:val="en-US" w:eastAsia="zh-CN"/>
                          </w:rPr>
                          <w:t>带量采购</w:t>
                        </w:r>
                        <w:r>
                          <w:rPr>
                            <w:rFonts w:hint="eastAsia" w:ascii="微软雅黑" w:hAnsi="微软雅黑" w:eastAsia="微软雅黑" w:cs="微软雅黑"/>
                          </w:rPr>
                          <w:t>-医疗机构采购流程图</w:t>
                        </w:r>
                      </w:p>
                    </w:txbxContent>
                  </v:textbox>
                </v:shape>
                <v:roundrect id="矩形: 圆角 15" o:spid="_x0000_s1026" o:spt="2" style="position:absolute;left:100330;top:516255;height:293370;width:944880;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uKbyDVAAAABgEAAA8AAAAAAAAAAQAgAAAAIgAAAGRycy9kb3ducmV2LnhtbFBLAQIUABQAAAAI&#10;AIdO4kAQEI2GYgIAALAEAAAOAAAAAAAAAAEAIAAAACQBAABkcnMvZTJvRG9jLnhtbFBLBQYAAAAA&#10;BgAGAFkBAAD4BQ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查看商品列表</w:t>
                        </w:r>
                      </w:p>
                    </w:txbxContent>
                  </v:textbox>
                </v:roundrect>
                <v:roundrect id="矩形: 圆角 17" o:spid="_x0000_s1026" o:spt="2" style="position:absolute;left:53975;top:2354580;height:311150;width:1011555;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Lim8g&#10;1QAAAAYBAAAPAAAAAAAAAAEAIAAAACIAAABkcnMvZG93bnJldi54bWxQSwECFAAUAAAACACHTuJA&#10;rKU+vV0CAACxBAAADgAAAAAAAAABACAAAAAkAQAAZHJzL2Uyb0RvYy54bWxQSwUGAAAAAAYABgBZ&#10;AQAA8wU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查看</w:t>
                        </w:r>
                        <w:r>
                          <w:rPr>
                            <w:rFonts w:hint="eastAsia" w:ascii="微软雅黑" w:hAnsi="微软雅黑" w:eastAsia="微软雅黑" w:cs="微软雅黑"/>
                            <w:sz w:val="18"/>
                            <w:szCs w:val="18"/>
                          </w:rPr>
                          <w:t>配送关系</w:t>
                        </w:r>
                      </w:p>
                    </w:txbxContent>
                  </v:textbox>
                </v:roundrect>
                <v:roundrect id="矩形: 圆角 20" o:spid="_x0000_s1026" o:spt="2" style="position:absolute;left:64135;top:3058160;height:320040;width:1001395;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MuK&#10;byDVAAAABgEAAA8AAAAAAAAAAQAgAAAAIgAAAGRycy9kb3ducmV2LnhtbFBLAQIUABQAAAAIAIdO&#10;4kBuhJC5XwIAALEEAAAOAAAAAAAAAAEAIAAAACQBAABkcnMvZTJvRG9jLnhtbFBLBQYAAAAABgAG&#10;AFkBAAD1BQ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sz w:val="18"/>
                            <w:szCs w:val="18"/>
                          </w:rPr>
                          <w:t>勾选采购目录</w:t>
                        </w:r>
                      </w:p>
                    </w:txbxContent>
                  </v:textbox>
                </v:roundrect>
                <v:roundrect id="矩形: 圆角 21" o:spid="_x0000_s1026" o:spt="2" style="position:absolute;left:64135;top:3778885;height:319405;width:1001395;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L&#10;im8g1QAAAAYBAAAPAAAAAAAAAAEAIAAAACIAAABkcnMvZG93bnJldi54bWxQSwECFAAUAAAACACH&#10;TuJAu/KOumACAACxBAAADgAAAAAAAAABACAAAAAkAQAAZHJzL2Uyb0RvYy54bWxQSwUGAAAAAAYA&#10;BgBZAQAA9gU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sz w:val="18"/>
                            <w:szCs w:val="18"/>
                          </w:rPr>
                          <w:t>新建</w:t>
                        </w:r>
                        <w:r>
                          <w:rPr>
                            <w:rFonts w:hint="eastAsia" w:ascii="微软雅黑" w:hAnsi="微软雅黑" w:eastAsia="微软雅黑" w:cs="微软雅黑"/>
                            <w:sz w:val="18"/>
                            <w:szCs w:val="18"/>
                            <w:lang w:val="en-US" w:eastAsia="zh-CN"/>
                          </w:rPr>
                          <w:t>采购</w:t>
                        </w:r>
                        <w:r>
                          <w:rPr>
                            <w:rFonts w:hint="eastAsia" w:ascii="微软雅黑" w:hAnsi="微软雅黑" w:eastAsia="微软雅黑" w:cs="微软雅黑"/>
                            <w:sz w:val="18"/>
                            <w:szCs w:val="18"/>
                          </w:rPr>
                          <w:t>单</w:t>
                        </w:r>
                      </w:p>
                    </w:txbxContent>
                  </v:textbox>
                </v:roundrect>
                <v:roundrect id="矩形: 圆角 22" o:spid="_x0000_s1026" o:spt="2" style="position:absolute;left:80010;top:4486910;height:310515;width:1001395;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y4pv&#10;INUAAAAGAQAADwAAAAAAAAABACAAAAAiAAAAZHJzL2Rvd25yZXYueG1sUEsBAhQAFAAAAAgAh07i&#10;QAhke8peAgAAsQQAAA4AAAAAAAAAAQAgAAAAJAEAAGRycy9lMm9Eb2MueG1sUEsFBgAAAAAGAAYA&#10;WQEAAPQF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维护采购单</w:t>
                        </w:r>
                      </w:p>
                    </w:txbxContent>
                  </v:textbox>
                </v:roundrect>
                <v:roundrect id="矩形: 圆角 23" o:spid="_x0000_s1026" o:spt="2" style="position:absolute;left:129540;top:5241290;height:289560;width:973455;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MuK&#10;byDVAAAABgEAAA8AAAAAAAAAAQAgAAAAIgAAAGRycy9kb3ducmV2LnhtbFBLAQIUABQAAAAIAIdO&#10;4kAUOaipXwIAALEEAAAOAAAAAAAAAAEAIAAAACQBAABkcnMvZTJvRG9jLnhtbFBLBQYAAAAABgAG&#10;AFkBAAD1BQ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订单入库</w:t>
                        </w:r>
                      </w:p>
                    </w:txbxContent>
                  </v:textbox>
                </v:roundrect>
                <v:roundrect id="矩形: 圆角 25" o:spid="_x0000_s1026" o:spt="2" style="position:absolute;left:81915;top:5875020;height:290195;width:1001395;v-text-anchor:middle;" fillcolor="#5B9BD5 [3204]" filled="t" stroked="t" coordsize="21600,21600" arcsize="0.166666666666667" o:gfxdata="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y4pv&#10;INUAAAAGAQAADwAAAAAAAAABACAAAAAiAAAAZHJzL2Rvd25yZXYueG1sUEsBAhQAFAAAAAgAh07i&#10;QNodbcZeAgAAsQQAAA4AAAAAAAAAAQAgAAAAJAEAAGRycy9lMm9Eb2MueG1sUEsFBgAAAAAGAAYA&#10;WQEAAPQF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rPr>
                        </w:pPr>
                        <w:r>
                          <w:rPr>
                            <w:rFonts w:hint="eastAsia" w:ascii="微软雅黑" w:hAnsi="微软雅黑" w:eastAsia="微软雅黑" w:cs="微软雅黑"/>
                            <w:sz w:val="18"/>
                            <w:szCs w:val="18"/>
                          </w:rPr>
                          <w:t>采购统计</w:t>
                        </w:r>
                      </w:p>
                    </w:txbxContent>
                  </v:textbox>
                </v:roundrect>
                <v:shape id="直接箭头连接符 31" o:spid="_x0000_s1026" o:spt="32" type="#_x0000_t32" style="position:absolute;left:569595;top:862965;height:203835;width:3175;" filled="f" stroked="t" coordsize="21600,21600" o:gfxdata="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vRFX0dQAAAAGAQAADwAA&#10;AAAAAAABACAAAAAiAAAAZHJzL2Rvd25yZXYueG1sUEsBAhQAFAAAAAgAh07iQK0M9rkaAgAA/wMA&#10;AA4AAAAAAAAAAQAgAAAAIwEAAGRycy9lMm9Eb2MueG1sUEsFBgAAAAAGAAYAWQEAAK8FAAAAAA==&#10;">
                  <v:fill on="f" focussize="0,0"/>
                  <v:stroke color="#4579B8" joinstyle="round" endarrow="block"/>
                  <v:imagedata o:title=""/>
                  <o:lock v:ext="edit" aspectratio="f"/>
                </v:shape>
                <v:shape id="文本框 32" o:spid="_x0000_s1026" o:spt="202" type="#_x0000_t202" style="position:absolute;left:1203325;top:531495;height:400050;width:4559935;" fillcolor="#FFFFFF [3201]" filled="t" stroked="t" coordsize="21600,21600" o:gfxdata="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WVZotUAAAAGAQAADwAAAAAAAAABACAAAAAiAAAA&#10;ZHJzL2Rvd25yZXYueG1sUEsBAhQAFAAAAAgAh07iQOTTfHVDAgAAhAQAAA4AAAAAAAAAAQAgAAAA&#10;JAEAAGRycy9lMm9Eb2MueG1sUEsFBgAAAAAGAAYAWQEAANkFAAAAAA==&#10;">
                  <v:fill on="t" focussize="0,0"/>
                  <v:stroke weight="1pt" color="#70AD47 [3209]" miterlimit="8" joinstyle="miter"/>
                  <v:imagedata o:title=""/>
                  <o:lock v:ext="edit" aspectratio="f"/>
                  <v:textbox>
                    <w:txbxContent>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r>
                          <w:rPr>
                            <w:rFonts w:hint="eastAsia" w:ascii="微软雅黑" w:hAnsi="微软雅黑" w:eastAsia="微软雅黑" w:cs="微软雅黑"/>
                            <w:sz w:val="21"/>
                            <w:szCs w:val="21"/>
                            <w:lang w:val="en-US" w:eastAsia="zh-CN"/>
                          </w:rPr>
                          <w:t>医疗机构通过商品列表查看可采购的商品，</w:t>
                        </w:r>
                        <w:r>
                          <w:rPr>
                            <w:rFonts w:hint="eastAsia" w:ascii="微软雅黑" w:hAnsi="微软雅黑" w:eastAsia="微软雅黑" w:cs="微软雅黑"/>
                            <w:sz w:val="21"/>
                            <w:szCs w:val="21"/>
                          </w:rPr>
                          <w:t>通过查询条件自行筛选。</w:t>
                        </w:r>
                      </w:p>
                      <w:p>
                        <w:pPr>
                          <w:spacing w:line="200" w:lineRule="atLeast"/>
                          <w:rPr>
                            <w:rFonts w:hint="default" w:eastAsia="宋体"/>
                            <w:sz w:val="18"/>
                            <w:szCs w:val="18"/>
                            <w:lang w:val="en-US" w:eastAsia="zh-CN"/>
                          </w:rPr>
                        </w:pPr>
                        <w:r>
                          <w:rPr>
                            <w:rFonts w:hint="eastAsia"/>
                            <w:sz w:val="18"/>
                            <w:szCs w:val="18"/>
                            <w:lang w:val="en-US" w:eastAsia="zh-CN"/>
                          </w:rPr>
                          <w:t>。</w:t>
                        </w:r>
                      </w:p>
                    </w:txbxContent>
                  </v:textbox>
                </v:shape>
                <v:shape id="文本框 12" o:spid="_x0000_s1026" o:spt="202" type="#_x0000_t202" style="position:absolute;left:1203325;top:2327275;height:390525;width:4556125;" fillcolor="#FFFFFF [3201]" filled="t" stroked="t" coordsize="21600,21600" o:gfxdata="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pZVmi1QAAAAYBAAAPAAAAAAAAAAEAIAAAACIAAABkcnMv&#10;ZG93bnJldi54bWxQSwECFAAUAAAACACHTuJAn/ZBMz8CAACFBAAADgAAAAAAAAABACAAAAAkAQAA&#10;ZHJzL2Uyb0RvYy54bWxQSwUGAAAAAAYABgBZAQAA1QU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rPr>
                          <w:t>医疗机构在配送关系列表中确认需要采购的药品是否厂家已设置好配送关系，若查询无数据则说明厂家未设置配送关系。</w:t>
                        </w:r>
                      </w:p>
                    </w:txbxContent>
                  </v:textbox>
                </v:shape>
                <v:shape id="文本框 12" o:spid="_x0000_s1026" o:spt="202" type="#_x0000_t202" style="position:absolute;left:1226820;top:3069590;height:459105;width:4491355;" fillcolor="#FFFFFF [3201]" filled="t" stroked="t" coordsize="21600,21600" o:gfxdata="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&#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pZVmi1QAAAAYBAAAPAAAAAAAAAAEAIAAAACIAAABk&#10;cnMvZG93bnJldi54bWxQSwECFAAUAAAACACHTuJA3tuwzUICAACFBAAADgAAAAAAAAABACAAAAAk&#10;AQAAZHJzL2Uyb0RvYy54bWxQSwUGAAAAAAYABgBZAQAA2AU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lang w:val="en-US" w:eastAsia="zh-CN"/>
                          </w:rPr>
                        </w:pPr>
                        <w:r>
                          <w:rPr>
                            <w:rFonts w:hint="eastAsia" w:ascii="微软雅黑" w:hAnsi="微软雅黑" w:eastAsia="微软雅黑" w:cs="微软雅黑"/>
                            <w:kern w:val="2"/>
                            <w:sz w:val="21"/>
                            <w:szCs w:val="21"/>
                          </w:rPr>
                          <w:t>说明：</w:t>
                        </w:r>
                        <w:r>
                          <w:rPr>
                            <w:rFonts w:hint="eastAsia" w:ascii="微软雅黑" w:hAnsi="微软雅黑" w:eastAsia="微软雅黑" w:cs="微软雅黑"/>
                            <w:sz w:val="21"/>
                            <w:szCs w:val="21"/>
                          </w:rPr>
                          <w:t>医疗机构将需要采购的药品勾选到自己的常用采购目录中。</w:t>
                        </w:r>
                      </w:p>
                    </w:txbxContent>
                  </v:textbox>
                </v:shape>
                <v:shape id="文本框 12" o:spid="_x0000_s1026" o:spt="202" type="#_x0000_t202" style="position:absolute;left:1212215;top:3782060;height:416560;width:4537710;" fillcolor="#FFFFFF [3201]" filled="t" stroked="t" coordsize="21600,21600" o:gfxdata="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&#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llWaLVAAAABgEAAA8AAAAAAAAAAQAgAAAAIgAAAGRy&#10;cy9kb3ducmV2LnhtbFBLAQIUABQAAAAIAIdO4kALbYn7QQIAAIUEAAAOAAAAAAAAAAEAIAAAACQB&#10;AABkcnMvZTJvRG9jLnhtbFBLBQYAAAAABgAGAFkBAADXBQ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说明：</w:t>
                        </w:r>
                        <w:r>
                          <w:rPr>
                            <w:rFonts w:hint="eastAsia" w:ascii="微软雅黑" w:hAnsi="微软雅黑" w:eastAsia="微软雅黑" w:cs="微软雅黑"/>
                            <w:sz w:val="21"/>
                            <w:szCs w:val="21"/>
                          </w:rPr>
                          <w:t>新建订单添加订单明细时展示的是医疗机构的常用采购目录。</w:t>
                        </w:r>
                      </w:p>
                    </w:txbxContent>
                  </v:textbox>
                </v:shape>
                <v:shape id="文本框 12" o:spid="_x0000_s1026" o:spt="202" type="#_x0000_t202" style="position:absolute;left:1228090;top:4482465;height:419735;width:4547235;" fillcolor="#FFFFFF [3201]" filled="t" stroked="t" coordsize="21600,21600" o:gfxdata="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WVZotUAAAAGAQAADwAAAAAAAAABACAAAAAiAAAAZHJz&#10;L2Rvd25yZXYueG1sUEsBAhQAFAAAAAgAh07iQL6Zb0JAAgAAhQQAAA4AAAAAAAAAAQAgAAAAJAEA&#10;AGRycy9lMm9Eb2MueG1sUEsFBgAAAAAGAAYAWQEAANYFA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rPr>
                          <w:t>医疗机构可对创建完成的订单进行提交、修改、删除等操作，也可以</w:t>
                        </w:r>
                        <w:r>
                          <w:rPr>
                            <w:rFonts w:hint="eastAsia" w:ascii="微软雅黑" w:hAnsi="微软雅黑" w:eastAsia="微软雅黑" w:cs="微软雅黑"/>
                            <w:sz w:val="18"/>
                            <w:szCs w:val="18"/>
                            <w:lang w:val="en-US" w:eastAsia="zh-CN"/>
                          </w:rPr>
                          <w:t>继续添加采购订单明细。</w:t>
                        </w:r>
                      </w:p>
                    </w:txbxContent>
                  </v:textbox>
                </v:shape>
                <v:shape id="文本框 12" o:spid="_x0000_s1026" o:spt="202" type="#_x0000_t202" style="position:absolute;left:1283970;top:5272405;height:387985;width:4454525;" fillcolor="#FFFFFF [3201]" filled="t" stroked="t" coordsize="21600,21600" o:gfxdata="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pZVmi1QAAAAYBAAAPAAAAAAAAAAEAIAAAACIAAABk&#10;cnMvZG93bnJldi54bWxQSwECFAAUAAAACACHTuJAoFK1VEICAACFBAAADgAAAAAAAAABACAAAAAk&#10;AQAAZHJzL2Uyb0RvYy54bWxQSwUGAAAAAAYABgBZAQAA2AU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rPr>
                          <w:t>医疗机构对已经配送的订单进行</w:t>
                        </w:r>
                        <w:r>
                          <w:rPr>
                            <w:rFonts w:hint="eastAsia" w:ascii="微软雅黑" w:hAnsi="微软雅黑" w:eastAsia="微软雅黑" w:cs="微软雅黑"/>
                            <w:sz w:val="18"/>
                            <w:szCs w:val="18"/>
                            <w:lang w:val="en-US" w:eastAsia="zh-CN"/>
                          </w:rPr>
                          <w:t>入库</w:t>
                        </w:r>
                        <w:r>
                          <w:rPr>
                            <w:rFonts w:hint="eastAsia" w:ascii="微软雅黑" w:hAnsi="微软雅黑" w:eastAsia="微软雅黑" w:cs="微软雅黑"/>
                            <w:sz w:val="18"/>
                            <w:szCs w:val="18"/>
                          </w:rPr>
                          <w:t>等操作。</w:t>
                        </w:r>
                      </w:p>
                    </w:txbxContent>
                  </v:textbox>
                </v:shape>
                <v:shape id="直接箭头连接符 38" o:spid="_x0000_s1026" o:spt="32" type="#_x0000_t32" style="position:absolute;left:572770;top:2731135;height:271780;width:0;" filled="f" stroked="t" coordsize="21600,21600" o:gfxdata="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0RV9HUAAAABgEAAA8AAAAAAAAA&#10;AQAgAAAAIgAAAGRycy9kb3ducmV2LnhtbFBLAQIUABQAAAAIAIdO4kCH8wGwFQIAAP0DAAAOAAAA&#10;AAAAAAEAIAAAACMBAABkcnMvZTJvRG9jLnhtbFBLBQYAAAAABgAGAFkBAACqBQAAAAA=&#10;">
                  <v:fill on="f" focussize="0,0"/>
                  <v:stroke color="#4579B8" joinstyle="round" endarrow="block"/>
                  <v:imagedata o:title=""/>
                  <o:lock v:ext="edit" aspectratio="f"/>
                </v:shape>
                <v:shape id="直接箭头连接符 39" o:spid="_x0000_s1026" o:spt="32" type="#_x0000_t32" style="position:absolute;left:572770;top:3418205;height:315595;width:0;" filled="f" stroked="t" coordsize="21600,21600" o:gfxdata="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0RV9HUAAAABgEAAA8AAAAA&#10;AAAAAQAgAAAAIgAAAGRycy9kb3ducmV2LnhtbFBLAQIUABQAAAAIAIdO4kCzM6wkGAIAAP0DAAAO&#10;AAAAAAAAAAEAIAAAACMBAABkcnMvZTJvRG9jLnhtbFBLBQYAAAAABgAGAFkBAACtBQAAAAA=&#10;">
                  <v:fill on="f" focussize="0,0"/>
                  <v:stroke color="#4579B8" joinstyle="round" endarrow="block"/>
                  <v:imagedata o:title=""/>
                  <o:lock v:ext="edit" aspectratio="f"/>
                </v:shape>
                <v:shape id="直接箭头连接符 40" o:spid="_x0000_s1026" o:spt="32" type="#_x0000_t32" style="position:absolute;left:578485;top:4149090;height:309880;width:0;" filled="f" stroked="t" coordsize="21600,21600" o:gfxdata="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9EVfR1AAAAAYBAAAPAAAAAAAA&#10;AAEAIAAAACIAAABkcnMvZG93bnJldi54bWxQSwECFAAUAAAACACHTuJA6a7ZmRYCAAD9AwAADgAA&#10;AAAAAAABACAAAAAjAQAAZHJzL2Uyb0RvYy54bWxQSwUGAAAAAAYABgBZAQAAqwUAAAAA&#10;">
                  <v:fill on="f" focussize="0,0"/>
                  <v:stroke color="#4579B8" joinstyle="round" endarrow="block"/>
                  <v:imagedata o:title=""/>
                  <o:lock v:ext="edit" aspectratio="f"/>
                </v:shape>
                <v:shape id="直接箭头连接符 41" o:spid="_x0000_s1026" o:spt="32" type="#_x0000_t32" style="position:absolute;left:586740;top:4879340;height:323850;width:8890;" filled="f" stroked="t" coordsize="21600,21600" o:gfxdata="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9EVfR1AAAAAYBAAAPAAAA&#10;AAAAAAEAIAAAACIAAABkcnMvZG93bnJldi54bWxQSwECFAAUAAAACACHTuJATRlqlxkCAAAABAAA&#10;DgAAAAAAAAABACAAAAAjAQAAZHJzL2Uyb0RvYy54bWxQSwUGAAAAAAYABgBZAQAArgUAAAAA&#10;">
                  <v:fill on="f" focussize="0,0"/>
                  <v:stroke color="#4579B8" joinstyle="round" endarrow="block"/>
                  <v:imagedata o:title=""/>
                  <o:lock v:ext="edit" aspectratio="f"/>
                </v:shape>
                <v:rect id="矩形 53" o:spid="_x0000_s1026" o:spt="1" style="position:absolute;left:90805;top:1097915;height:342900;width:972185;v-text-anchor:middle;" fillcolor="#5B9BD5 [3204]" filled="t" stroked="t" coordsize="21600,21600" o:gfxdata="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Go/S4/WAAAABgEAAA8AAAAA&#10;AAAAAQAgAAAAIgAAAGRycy9kb3ducmV2LnhtbFBLAQIUABQAAAAIAIdO4kDM8HYgiAIAAAsFAAAO&#10;AAAAAAAAAAEAIAAAACUBAABkcnMvZTJvRG9jLnhtbFBLBQYAAAAABgAGAFkBAAAfBg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合同列表</w:t>
                        </w:r>
                      </w:p>
                    </w:txbxContent>
                  </v:textbox>
                </v:rect>
                <v:rect id="矩形 79" o:spid="_x0000_s1026" o:spt="1" style="position:absolute;left:1196340;top:1085850;height:495935;width:4561205;v-text-anchor:middle;" fillcolor="#FFFFFF [3201]" filled="t" stroked="t" coordsize="21600,21600" o:gfxdata="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9caA71wAAAAYBAAAPAAAA&#10;AAAAAAEAIAAAACIAAABkcnMvZG93bnJldi54bWxQSwECFAAUAAAACACHTuJAW4/8gYgCAAAOBQAA&#10;DgAAAAAAAAABACAAAAAmAQAAZHJzL2Uyb0RvYy54bWxQSwUGAAAAAAYABgBZAQAAIAYAAAAA&#10;">
                  <v:fill on="t" focussize="0,0"/>
                  <v:stroke weight="1pt" color="#70AD47 [3209]" miterlimit="8" joinstyle="miter"/>
                  <v:imagedata o:title=""/>
                  <o:lock v:ext="edit" aspectratio="f"/>
                  <v:textbox>
                    <w:txbxContent>
                      <w:p>
                        <w:pPr>
                          <w:jc w:val="left"/>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说明：医疗机构可在合同列表中新增合同，</w:t>
                        </w:r>
                        <w:r>
                          <w:rPr>
                            <w:rFonts w:hint="eastAsia" w:ascii="微软雅黑" w:hAnsi="微软雅黑" w:eastAsia="微软雅黑" w:cs="微软雅黑"/>
                            <w:i w:val="0"/>
                            <w:iCs w:val="0"/>
                            <w:caps w:val="0"/>
                            <w:color w:val="auto"/>
                            <w:spacing w:val="0"/>
                            <w:sz w:val="18"/>
                            <w:szCs w:val="18"/>
                            <w:shd w:val="clear" w:fill="FFFFFF"/>
                          </w:rPr>
                          <w:t>合同由医院发起，医院向生产企业与配送企业发起采购供货承诺，生产企业与配送企业均同意后，医院可进行采购。</w:t>
                        </w:r>
                      </w:p>
                    </w:txbxContent>
                  </v:textbox>
                </v:rect>
                <v:shape id="直接箭头连接符 80" o:spid="_x0000_s1026" o:spt="32" type="#_x0000_t32" style="position:absolute;left:560070;top:1491615;height:206375;width:5080;" filled="f" stroked="t" coordsize="21600,21600" o:gfxdata="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31ZmldQAAAAGAQAADwAAAAAA&#10;AAABACAAAAAiAAAAZHJzL2Rvd25yZXYueG1sUEsBAhQAFAAAAAgAh07iQGav0J0XAgAA7gMAAA4A&#10;AAAAAAAAAQAgAAAAIwEAAGRycy9lMm9Eb2MueG1sUEsFBgAAAAAGAAYAWQEAAKwFAAAAAA==&#10;">
                  <v:fill on="f" focussize="0,0"/>
                  <v:stroke weight="0.5pt" color="#5B9BD5 [3204]" miterlimit="8" joinstyle="miter" endarrow="open"/>
                  <v:imagedata o:title=""/>
                  <o:lock v:ext="edit" aspectratio="f"/>
                </v:shape>
                <v:rect id="矩形 81" o:spid="_x0000_s1026" o:spt="1" style="position:absolute;left:1301115;top:5895340;height:429260;width:4429760;v-text-anchor:middle;" fillcolor="#FFFFFF [3201]" filled="t" stroked="t" coordsize="21600,21600" o:gfxdata="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P1xoDvXAAAABgEAAA8AAAAA&#10;AAAAAQAgAAAAIgAAAGRycy9kb3ducmV2LnhtbFBLAQIUABQAAAAIAIdO4kDxMD9+hwIAAA4FAAAO&#10;AAAAAAAAAAEAIAAAACYBAABkcnMvZTJvRG9jLnhtbFBLBQYAAAAABgAGAFkBAAAfBgAAAAA=&#10;">
                  <v:fill on="t" focussize="0,0"/>
                  <v:stroke weight="1pt" color="#70AD47 [3209]" miterlimit="8" joinstyle="miter"/>
                  <v:imagedata o:title=""/>
                  <o:lock v:ext="edit" aspectratio="f"/>
                  <v:textbox>
                    <w:txbxContent>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说明：医疗机构可对采购商品进行统计并导出等操作。</w:t>
                        </w:r>
                      </w:p>
                    </w:txbxContent>
                  </v:textbox>
                </v:rect>
                <v:rect id="矩形 82" o:spid="_x0000_s1026" o:spt="1" style="position:absolute;left:55880;top:1726565;height:379730;width:1035050;v-text-anchor:middle;" fillcolor="#5B9BD5 [3204]" filled="t" stroked="t" coordsize="21600,21600" o:gfxdata="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qP0uP1gAAAAYBAAAPAAAA&#10;AAAAAAEAIAAAACIAAABkcnMvZG93bnJldi54bWxQSwECFAAUAAAACACHTuJAbliFdokCAAAMBQAA&#10;DgAAAAAAAAABACAAAAAlAQAAZHJzL2Uyb0RvYy54bWxQSwUGAAAAAAYABgBZAQAAIAY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承诺采购量列表</w:t>
                        </w:r>
                      </w:p>
                    </w:txbxContent>
                  </v:textbox>
                </v:rect>
                <v:rect id="矩形 83" o:spid="_x0000_s1026" o:spt="1" style="position:absolute;left:1207770;top:1729740;height:514350;width:4562475;v-text-anchor:middle;" fillcolor="#FFFFFF [3201]" filled="t" stroked="t" coordsize="21600,21600" o:gfxdata="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XGgO9cAAAAGAQAADwAA&#10;AAAAAAABACAAAAAiAAAAZHJzL2Rvd25yZXYueG1sUEsBAhQAFAAAAAgAh07iQIKAk1SJAgAADgUA&#10;AA4AAAAAAAAAAQAgAAAAJgEAAGRycy9lMm9Eb2MueG1sUEsFBgAAAAAGAAYAWQEAACEGAAAAAA==&#10;">
                  <v:fill on="t" focussize="0,0"/>
                  <v:stroke weight="1pt" color="#70AD47 [3209]" miterlimit="8" joinstyle="miter"/>
                  <v:imagedata o:title=""/>
                  <o:lock v:ext="edit" aspectratio="f"/>
                  <v:textbox>
                    <w:txbxContent>
                      <w:p>
                        <w:pPr>
                          <w:jc w:val="left"/>
                          <w:rPr>
                            <w:rFonts w:hint="eastAsia" w:ascii="微软雅黑" w:hAnsi="微软雅黑" w:eastAsia="微软雅黑" w:cs="微软雅黑"/>
                            <w:lang w:val="en-US" w:eastAsia="zh-CN"/>
                          </w:rPr>
                        </w:pPr>
                        <w:r>
                          <w:rPr>
                            <w:rFonts w:hint="eastAsia" w:ascii="微软雅黑" w:hAnsi="微软雅黑" w:eastAsia="微软雅黑" w:cs="微软雅黑"/>
                            <w:sz w:val="18"/>
                            <w:szCs w:val="18"/>
                            <w:lang w:val="en-US" w:eastAsia="zh-CN"/>
                          </w:rPr>
                          <w:t>说明:医疗机构可在承诺采购量列表中查看报量情况，若查询无数据则说明改医疗机构未作报量。</w:t>
                        </w:r>
                      </w:p>
                    </w:txbxContent>
                  </v:textbox>
                </v:rect>
                <v:shape id="直接箭头连接符 85" o:spid="_x0000_s1026" o:spt="32" type="#_x0000_t32" style="position:absolute;left:579120;top:5587365;height:287655;width:3810;" filled="f" stroked="t" coordsize="21600,21600" o:gfxdata="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31ZmldQAAAAGAQAADwAAAAAAAAABACAAAAAiAAAAZHJzL2Rvd25yZXYueG1sUEsBAhQAFAAAAAgA&#10;h07iQBFtHSopAgAAFgQAAA4AAAAAAAAAAQAgAAAAIwEAAGRycy9lMm9Eb2MueG1sUEsFBgAAAAAG&#10;AAYAWQEAAL4FAAAAAA==&#10;">
                  <v:fill on="f" focussize="0,0"/>
                  <v:stroke weight="0.5pt" color="#5B9BD5 [3204]" miterlimit="8" joinstyle="miter" endarrow="open"/>
                  <v:imagedata o:title=""/>
                  <o:lock v:ext="edit" aspectratio="f"/>
                </v:shape>
                <v:shape id="直接箭头连接符 86" o:spid="_x0000_s1026" o:spt="32" type="#_x0000_t32" style="position:absolute;left:578485;top:2097405;flip:x;height:207010;width:635;" filled="f" stroked="t" coordsize="21600,21600" o:gfxdata="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PPKGTHWAAAABgEA&#10;AA8AAAAAAAAAAQAgAAAAIgAAAGRycy9kb3ducmV2LnhtbFBLAQIUABQAAAAIAIdO4kDZ0YXRHAIA&#10;APcDAAAOAAAAAAAAAAEAIAAAACUBAABkcnMvZTJvRG9jLnhtbFBLBQYAAAAABgAGAFkBAACzBQAA&#10;AAA=&#10;">
                  <v:fill on="f" focussize="0,0"/>
                  <v:stroke weight="0.5pt" color="#5B9BD5 [3204]" miterlimit="8" joinstyle="miter" endarrow="open"/>
                  <v:imagedata o:title=""/>
                  <o:lock v:ext="edit" aspectratio="f"/>
                </v:shape>
                <w10:wrap type="none"/>
                <w10:anchorlock/>
              </v:group>
            </w:pict>
          </mc:Fallback>
        </mc:AlternateContent>
      </w:r>
    </w:p>
    <w:p/>
    <w:p>
      <w:pPr>
        <w:rPr>
          <w:rFonts w:hint="eastAsia" w:ascii="微软雅黑" w:hAnsi="微软雅黑" w:eastAsia="微软雅黑" w:cs="微软雅黑"/>
          <w:b w:val="0"/>
          <w:bCs w:val="0"/>
          <w:color w:val="00B0F0"/>
          <w:sz w:val="32"/>
          <w:szCs w:val="32"/>
          <w:lang w:val="en-US" w:eastAsia="zh-CN"/>
        </w:rPr>
      </w:pPr>
      <w:r>
        <w:rPr>
          <w:rFonts w:hint="eastAsia" w:ascii="微软雅黑" w:hAnsi="微软雅黑" w:eastAsia="微软雅黑" w:cs="微软雅黑"/>
          <w:b w:val="0"/>
          <w:bCs w:val="0"/>
          <w:color w:val="00B0F0"/>
          <w:sz w:val="32"/>
          <w:szCs w:val="32"/>
          <w:lang w:val="en-US" w:eastAsia="zh-CN"/>
        </w:rPr>
        <w:t>●生产企业端</w:t>
      </w:r>
    </w:p>
    <w:p>
      <w:pPr>
        <w:pStyle w:val="31"/>
        <w:numPr>
          <w:ilvl w:val="0"/>
          <w:numId w:val="0"/>
        </w:numPr>
        <w:jc w:val="left"/>
        <w:rPr>
          <w:rFonts w:hint="eastAsia"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lang w:val="en-US" w:eastAsia="zh-CN"/>
        </w:rPr>
        <w:t>1、生产企业需要同意由医院发起的合同且配送企业也需同意此合同，合同才可生效，即三方合同。</w:t>
      </w:r>
    </w:p>
    <w:p>
      <w:pPr>
        <w:pStyle w:val="31"/>
        <w:numPr>
          <w:ilvl w:val="0"/>
          <w:numId w:val="0"/>
        </w:numPr>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lang w:val="en-US" w:eastAsia="zh-CN"/>
        </w:rPr>
        <w:t>2、生产企业可通过承诺采购量管理查看药品的上报采购目录列表。</w:t>
      </w:r>
    </w:p>
    <w:p>
      <w:pPr>
        <w:pStyle w:val="31"/>
        <w:numPr>
          <w:ilvl w:val="0"/>
          <w:numId w:val="0"/>
        </w:numPr>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lang w:val="en-US" w:eastAsia="zh-CN"/>
        </w:rPr>
        <w:t>3、生产企业通过配送管理设置配送企业，也可添加配送企业。</w:t>
      </w:r>
    </w:p>
    <w:p>
      <w:pPr>
        <w:pStyle w:val="31"/>
        <w:numPr>
          <w:ilvl w:val="0"/>
          <w:numId w:val="0"/>
        </w:numPr>
        <w:tabs>
          <w:tab w:val="left" w:pos="5843"/>
        </w:tabs>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lang w:val="en-US" w:eastAsia="zh-CN"/>
        </w:rPr>
        <w:t>4、生产企业可在采购统计管理下查看订单明细及采购金额。</w:t>
      </w:r>
      <w:r>
        <w:rPr>
          <w:rFonts w:hint="eastAsia" w:ascii="微软雅黑" w:hAnsi="微软雅黑" w:eastAsia="微软雅黑" w:cs="微软雅黑"/>
          <w:color w:val="FF0000"/>
          <w:sz w:val="21"/>
          <w:szCs w:val="21"/>
          <w:lang w:val="en-US" w:eastAsia="zh-CN"/>
        </w:rPr>
        <w:tab/>
      </w:r>
    </w:p>
    <w:p>
      <w:pPr>
        <w:pStyle w:val="31"/>
        <w:numPr>
          <w:ilvl w:val="0"/>
          <w:numId w:val="0"/>
        </w:numPr>
        <w:tabs>
          <w:tab w:val="left" w:pos="5843"/>
        </w:tabs>
        <w:rPr>
          <w:rFonts w:hint="default" w:eastAsia="微软雅黑"/>
          <w:color w:val="FF0000"/>
          <w:sz w:val="24"/>
          <w:szCs w:val="24"/>
          <w:lang w:val="en-US" w:eastAsia="zh-CN"/>
        </w:rPr>
      </w:pPr>
      <w:r>
        <w:rPr>
          <w:rFonts w:hint="eastAsia" w:ascii="微软雅黑" w:hAnsi="微软雅黑" w:eastAsia="微软雅黑" w:cs="微软雅黑"/>
          <w:color w:val="FF0000"/>
          <w:sz w:val="21"/>
          <w:szCs w:val="21"/>
          <w:lang w:val="en-US" w:eastAsia="zh-CN"/>
        </w:rPr>
        <w:t>5、生产企业</w:t>
      </w:r>
      <w:r>
        <w:rPr>
          <w:rFonts w:hint="eastAsia" w:ascii="微软雅黑" w:hAnsi="微软雅黑" w:eastAsia="微软雅黑" w:cs="微软雅黑"/>
          <w:color w:val="FF0000"/>
          <w:sz w:val="21"/>
          <w:szCs w:val="21"/>
        </w:rPr>
        <w:t>操作流程图：</w:t>
      </w:r>
      <w:r>
        <w:rPr>
          <w:rFonts w:hint="eastAsia" w:ascii="微软雅黑" w:hAnsi="微软雅黑" w:eastAsia="微软雅黑" w:cs="微软雅黑"/>
          <w:color w:val="FF0000"/>
          <w:sz w:val="21"/>
          <w:szCs w:val="21"/>
          <w:lang w:val="en-US" w:eastAsia="zh-CN"/>
        </w:rPr>
        <w:t>请看下图：</w:t>
      </w:r>
    </w:p>
    <w:p>
      <w:pPr>
        <w:pStyle w:val="31"/>
        <w:numPr>
          <w:ilvl w:val="0"/>
          <w:numId w:val="0"/>
        </w:numPr>
        <w:rPr>
          <w:rFonts w:hint="eastAsia" w:ascii="微软雅黑" w:hAnsi="微软雅黑" w:eastAsia="微软雅黑" w:cs="微软雅黑"/>
          <w:color w:val="FF0000"/>
          <w:sz w:val="21"/>
          <w:szCs w:val="21"/>
        </w:rPr>
      </w:pPr>
      <w:r>
        <mc:AlternateContent>
          <mc:Choice Requires="wpc">
            <w:drawing>
              <wp:inline distT="0" distB="0" distL="114300" distR="114300">
                <wp:extent cx="6631940" cy="5287645"/>
                <wp:effectExtent l="0" t="0" r="16510" b="8255"/>
                <wp:docPr id="45" name="画布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5DFEC"/>
                        </a:solidFill>
                      </wpc:bg>
                      <wpc:whole>
                        <a:ln>
                          <a:noFill/>
                        </a:ln>
                      </wpc:whole>
                      <wps:wsp>
                        <wps:cNvPr id="46" name="矩形: 圆角 11"/>
                        <wps:cNvSpPr/>
                        <wps:spPr>
                          <a:xfrm>
                            <a:off x="99695" y="26035"/>
                            <a:ext cx="5753100" cy="41021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bodyPr wrap="square" anchor="ctr" anchorCtr="0" upright="1"/>
                      </wps:wsp>
                      <wps:wsp>
                        <wps:cNvPr id="47" name="文本框 12"/>
                        <wps:cNvSpPr txBox="1"/>
                        <wps:spPr>
                          <a:xfrm>
                            <a:off x="1635760" y="19050"/>
                            <a:ext cx="2546985" cy="40576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药品</w:t>
                              </w:r>
                              <w:r>
                                <w:rPr>
                                  <w:rFonts w:hint="eastAsia" w:ascii="微软雅黑" w:hAnsi="微软雅黑" w:eastAsia="微软雅黑" w:cs="微软雅黑"/>
                                  <w:sz w:val="24"/>
                                  <w:szCs w:val="24"/>
                                  <w:lang w:val="en-US" w:eastAsia="zh-CN"/>
                                </w:rPr>
                                <w:t>带量采购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生产企业操作</w:t>
                              </w:r>
                              <w:r>
                                <w:rPr>
                                  <w:rFonts w:hint="eastAsia" w:ascii="微软雅黑" w:hAnsi="微软雅黑" w:eastAsia="微软雅黑" w:cs="微软雅黑"/>
                                  <w:sz w:val="24"/>
                                  <w:szCs w:val="24"/>
                                </w:rPr>
                                <w:t>流程图</w:t>
                              </w:r>
                            </w:p>
                          </w:txbxContent>
                        </wps:txbx>
                        <wps:bodyPr wrap="none" anchor="t" anchorCtr="0" upright="1">
                          <a:noAutofit/>
                        </wps:bodyPr>
                      </wps:wsp>
                      <wps:wsp>
                        <wps:cNvPr id="48" name="矩形: 圆角 15"/>
                        <wps:cNvSpPr/>
                        <wps:spPr>
                          <a:xfrm>
                            <a:off x="100330" y="478155"/>
                            <a:ext cx="944880" cy="41656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查看商品列表</w:t>
                              </w:r>
                            </w:p>
                          </w:txbxContent>
                        </wps:txbx>
                        <wps:bodyPr wrap="square" anchor="ctr" anchorCtr="0" upright="1"/>
                      </wps:wsp>
                      <wps:wsp>
                        <wps:cNvPr id="49" name="矩形: 圆角 17"/>
                        <wps:cNvSpPr/>
                        <wps:spPr>
                          <a:xfrm>
                            <a:off x="53975" y="2354580"/>
                            <a:ext cx="1011555" cy="31115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rPr>
                                <w:t>配送关系</w:t>
                              </w:r>
                              <w:r>
                                <w:rPr>
                                  <w:rFonts w:hint="eastAsia" w:ascii="微软雅黑" w:hAnsi="微软雅黑" w:eastAsia="微软雅黑" w:cs="微软雅黑"/>
                                  <w:sz w:val="18"/>
                                  <w:szCs w:val="18"/>
                                  <w:lang w:val="en-US" w:eastAsia="zh-CN"/>
                                </w:rPr>
                                <w:t>管理</w:t>
                              </w:r>
                            </w:p>
                          </w:txbxContent>
                        </wps:txbx>
                        <wps:bodyPr wrap="square" anchor="ctr" anchorCtr="0" upright="1"/>
                      </wps:wsp>
                      <wps:wsp>
                        <wps:cNvPr id="51" name="矩形: 圆角 20"/>
                        <wps:cNvSpPr/>
                        <wps:spPr>
                          <a:xfrm>
                            <a:off x="64135" y="3058160"/>
                            <a:ext cx="1001395" cy="32004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采购统计管理</w:t>
                              </w:r>
                            </w:p>
                          </w:txbxContent>
                        </wps:txbx>
                        <wps:bodyPr wrap="square" anchor="ctr" anchorCtr="0" upright="1"/>
                      </wps:wsp>
                      <wps:wsp>
                        <wps:cNvPr id="52" name="矩形: 圆角 21"/>
                        <wps:cNvSpPr/>
                        <wps:spPr>
                          <a:xfrm>
                            <a:off x="64135" y="3778885"/>
                            <a:ext cx="1001395" cy="319405"/>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用户信息管理</w:t>
                              </w:r>
                            </w:p>
                          </w:txbxContent>
                        </wps:txbx>
                        <wps:bodyPr wrap="square" anchor="ctr" anchorCtr="0" upright="1"/>
                      </wps:wsp>
                      <wps:wsp>
                        <wps:cNvPr id="54" name="直接箭头连接符 31"/>
                        <wps:cNvCnPr/>
                        <wps:spPr>
                          <a:xfrm>
                            <a:off x="569595" y="862965"/>
                            <a:ext cx="3175" cy="203835"/>
                          </a:xfrm>
                          <a:prstGeom prst="straightConnector1">
                            <a:avLst/>
                          </a:prstGeom>
                          <a:ln w="9525" cap="flat" cmpd="sng">
                            <a:solidFill>
                              <a:srgbClr val="4579B8"/>
                            </a:solidFill>
                            <a:prstDash val="solid"/>
                            <a:headEnd type="none" w="med" len="med"/>
                            <a:tailEnd type="triangle" w="med" len="med"/>
                          </a:ln>
                        </wps:spPr>
                        <wps:bodyPr/>
                      </wps:wsp>
                      <wps:wsp>
                        <wps:cNvPr id="55" name="文本框 32"/>
                        <wps:cNvSpPr txBox="1"/>
                        <wps:spPr>
                          <a:xfrm>
                            <a:off x="1165860" y="521970"/>
                            <a:ext cx="4587875" cy="34290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pStyle w:val="31"/>
                                <w:numPr>
                                  <w:ilvl w:val="0"/>
                                  <w:numId w:val="0"/>
                                </w:numPr>
                                <w:tabs>
                                  <w:tab w:val="left" w:pos="959"/>
                                  <w:tab w:val="left" w:pos="960"/>
                                </w:tabs>
                                <w:spacing w:before="1" w:line="360" w:lineRule="auto"/>
                                <w:rPr>
                                  <w:rFonts w:hint="eastAsia" w:ascii="微软雅黑" w:hAnsi="微软雅黑" w:eastAsia="微软雅黑" w:cs="微软雅黑"/>
                                  <w:sz w:val="18"/>
                                  <w:szCs w:val="18"/>
                                </w:rPr>
                              </w:pPr>
                              <w:r>
                                <w:rPr>
                                  <w:rFonts w:hint="eastAsia" w:ascii="微软雅黑" w:hAnsi="微软雅黑" w:eastAsia="微软雅黑" w:cs="微软雅黑"/>
                                  <w:sz w:val="18"/>
                                  <w:szCs w:val="18"/>
                                </w:rPr>
                                <w:t>说明：</w:t>
                              </w:r>
                              <w:r>
                                <w:rPr>
                                  <w:rFonts w:hint="eastAsia" w:ascii="微软雅黑" w:hAnsi="微软雅黑" w:eastAsia="微软雅黑" w:cs="微软雅黑"/>
                                  <w:sz w:val="18"/>
                                  <w:szCs w:val="18"/>
                                  <w:lang w:val="en-US" w:eastAsia="zh-CN"/>
                                </w:rPr>
                                <w:t>生产企业通过商品列表查看中选挂网药品，</w:t>
                              </w:r>
                              <w:r>
                                <w:rPr>
                                  <w:rFonts w:hint="eastAsia" w:ascii="微软雅黑" w:hAnsi="微软雅黑" w:eastAsia="微软雅黑" w:cs="微软雅黑"/>
                                  <w:sz w:val="18"/>
                                  <w:szCs w:val="18"/>
                                </w:rPr>
                                <w:t>通过查询条件自行筛选。</w:t>
                              </w:r>
                            </w:p>
                            <w:p>
                              <w:pPr>
                                <w:spacing w:line="200" w:lineRule="atLeast"/>
                                <w:rPr>
                                  <w:rFonts w:hint="default" w:eastAsia="宋体"/>
                                  <w:sz w:val="18"/>
                                  <w:szCs w:val="18"/>
                                  <w:lang w:val="en-US" w:eastAsia="zh-CN"/>
                                </w:rPr>
                              </w:pPr>
                              <w:r>
                                <w:rPr>
                                  <w:rFonts w:hint="eastAsia"/>
                                  <w:sz w:val="18"/>
                                  <w:szCs w:val="18"/>
                                  <w:lang w:val="en-US" w:eastAsia="zh-CN"/>
                                </w:rPr>
                                <w:t>。</w:t>
                              </w:r>
                            </w:p>
                          </w:txbxContent>
                        </wps:txbx>
                        <wps:bodyPr wrap="square" anchor="t" anchorCtr="0" upright="1"/>
                      </wps:wsp>
                      <wps:wsp>
                        <wps:cNvPr id="58" name="文本框 12"/>
                        <wps:cNvSpPr txBox="1"/>
                        <wps:spPr>
                          <a:xfrm>
                            <a:off x="1221740" y="2384425"/>
                            <a:ext cx="4537710" cy="34417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说明：</w:t>
                              </w:r>
                              <w:r>
                                <w:rPr>
                                  <w:rFonts w:hint="eastAsia" w:ascii="微软雅黑" w:hAnsi="微软雅黑" w:eastAsia="微软雅黑" w:cs="微软雅黑"/>
                                  <w:color w:val="auto"/>
                                  <w:sz w:val="21"/>
                                  <w:szCs w:val="21"/>
                                  <w:lang w:val="en-US" w:eastAsia="zh-CN"/>
                                </w:rPr>
                                <w:t>生产企业通过配送管理设置配送企业，也可添加配送企业。</w:t>
                              </w:r>
                            </w:p>
                          </w:txbxContent>
                        </wps:txbx>
                        <wps:bodyPr wrap="square" anchor="t" anchorCtr="0" upright="1"/>
                      </wps:wsp>
                      <wps:wsp>
                        <wps:cNvPr id="59" name="文本框 12"/>
                        <wps:cNvSpPr txBox="1"/>
                        <wps:spPr>
                          <a:xfrm>
                            <a:off x="1235710" y="3069590"/>
                            <a:ext cx="4530090" cy="34417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lang w:val="en-US" w:eastAsia="zh-CN"/>
                                </w:rPr>
                              </w:pPr>
                              <w:r>
                                <w:rPr>
                                  <w:rFonts w:hint="eastAsia" w:ascii="微软雅黑" w:hAnsi="微软雅黑" w:eastAsia="微软雅黑" w:cs="微软雅黑"/>
                                  <w:kern w:val="2"/>
                                  <w:sz w:val="21"/>
                                  <w:szCs w:val="21"/>
                                </w:rPr>
                                <w:t>说明：</w:t>
                              </w:r>
                              <w:r>
                                <w:rPr>
                                  <w:rFonts w:hint="eastAsia" w:ascii="微软雅黑" w:hAnsi="微软雅黑" w:eastAsia="微软雅黑" w:cs="微软雅黑"/>
                                  <w:color w:val="auto"/>
                                  <w:sz w:val="21"/>
                                  <w:szCs w:val="21"/>
                                  <w:lang w:val="en-US" w:eastAsia="zh-CN"/>
                                </w:rPr>
                                <w:t>生产企业可在采购统计管理下查看订单明细及采购金额。</w:t>
                              </w:r>
                            </w:p>
                          </w:txbxContent>
                        </wps:txbx>
                        <wps:bodyPr wrap="square" anchor="t" anchorCtr="0" upright="1"/>
                      </wps:wsp>
                      <wps:wsp>
                        <wps:cNvPr id="60" name="文本框 12"/>
                        <wps:cNvSpPr txBox="1"/>
                        <wps:spPr>
                          <a:xfrm>
                            <a:off x="1202690" y="3677920"/>
                            <a:ext cx="4556760" cy="47244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lang w:val="en-US" w:eastAsia="zh-CN"/>
                                </w:rPr>
                              </w:pPr>
                              <w:r>
                                <w:rPr>
                                  <w:rFonts w:hint="eastAsia" w:ascii="微软雅黑" w:hAnsi="微软雅黑" w:eastAsia="微软雅黑" w:cs="微软雅黑"/>
                                  <w:kern w:val="2"/>
                                  <w:sz w:val="21"/>
                                  <w:szCs w:val="21"/>
                                </w:rPr>
                                <w:t>说明：</w:t>
                              </w:r>
                              <w:r>
                                <w:rPr>
                                  <w:rFonts w:hint="eastAsia" w:ascii="微软雅黑" w:hAnsi="微软雅黑" w:eastAsia="微软雅黑" w:cs="微软雅黑"/>
                                  <w:sz w:val="21"/>
                                  <w:szCs w:val="21"/>
                                  <w:lang w:val="en-US" w:eastAsia="zh-CN"/>
                                </w:rPr>
                                <w:t>生产企业可通过用户信息管理维护该企业用户信息。</w:t>
                              </w:r>
                            </w:p>
                          </w:txbxContent>
                        </wps:txbx>
                        <wps:bodyPr wrap="square" anchor="t" anchorCtr="0" upright="1"/>
                      </wps:wsp>
                      <wps:wsp>
                        <wps:cNvPr id="61" name="直接箭头连接符 38"/>
                        <wps:cNvCnPr/>
                        <wps:spPr>
                          <a:xfrm>
                            <a:off x="572770" y="2731135"/>
                            <a:ext cx="0" cy="271780"/>
                          </a:xfrm>
                          <a:prstGeom prst="straightConnector1">
                            <a:avLst/>
                          </a:prstGeom>
                          <a:ln w="9525" cap="flat" cmpd="sng">
                            <a:solidFill>
                              <a:srgbClr val="4579B8"/>
                            </a:solidFill>
                            <a:prstDash val="solid"/>
                            <a:headEnd type="none" w="med" len="med"/>
                            <a:tailEnd type="triangle" w="med" len="med"/>
                          </a:ln>
                        </wps:spPr>
                        <wps:bodyPr/>
                      </wps:wsp>
                      <wps:wsp>
                        <wps:cNvPr id="62" name="直接箭头连接符 39"/>
                        <wps:cNvCnPr/>
                        <wps:spPr>
                          <a:xfrm>
                            <a:off x="572770" y="3418205"/>
                            <a:ext cx="0" cy="315595"/>
                          </a:xfrm>
                          <a:prstGeom prst="straightConnector1">
                            <a:avLst/>
                          </a:prstGeom>
                          <a:ln w="9525" cap="flat" cmpd="sng">
                            <a:solidFill>
                              <a:srgbClr val="4579B8"/>
                            </a:solidFill>
                            <a:prstDash val="solid"/>
                            <a:headEnd type="none" w="med" len="med"/>
                            <a:tailEnd type="triangle" w="med" len="med"/>
                          </a:ln>
                        </wps:spPr>
                        <wps:bodyPr/>
                      </wps:wsp>
                      <wps:wsp>
                        <wps:cNvPr id="63" name="矩形 53"/>
                        <wps:cNvSpPr/>
                        <wps:spPr>
                          <a:xfrm>
                            <a:off x="90805" y="1097915"/>
                            <a:ext cx="972185" cy="342900"/>
                          </a:xfrm>
                          <a:prstGeom prst="rect">
                            <a:avLst/>
                          </a:prstGeom>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合同列表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4" name="矩形 79"/>
                        <wps:cNvSpPr/>
                        <wps:spPr>
                          <a:xfrm>
                            <a:off x="1187450" y="1085850"/>
                            <a:ext cx="4570095" cy="55245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宋体" w:hAnsi="宋体" w:eastAsia="宋体" w:cs="宋体"/>
                                  <w:color w:val="auto"/>
                                  <w:sz w:val="18"/>
                                  <w:szCs w:val="18"/>
                                  <w:lang w:val="en-US" w:eastAsia="zh-CN"/>
                                </w:rPr>
                              </w:pPr>
                              <w:r>
                                <w:rPr>
                                  <w:rFonts w:hint="eastAsia" w:ascii="微软雅黑" w:hAnsi="微软雅黑" w:eastAsia="微软雅黑" w:cs="微软雅黑"/>
                                  <w:color w:val="auto"/>
                                  <w:sz w:val="18"/>
                                  <w:szCs w:val="18"/>
                                  <w:lang w:val="en-US" w:eastAsia="zh-CN"/>
                                </w:rPr>
                                <w:t>说明：生产企业需要同意由医院发起的合同且配送企业也需同意此合同，合同才可生效，即三方合同</w:t>
                              </w:r>
                              <w:r>
                                <w:rPr>
                                  <w:rFonts w:hint="eastAsia"/>
                                  <w:color w:val="auto"/>
                                  <w:sz w:val="24"/>
                                  <w:szCs w:val="24"/>
                                  <w:lang w:val="en-US" w:eastAsia="zh-CN"/>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5" name="直接箭头连接符 80"/>
                        <wps:cNvCnPr/>
                        <wps:spPr>
                          <a:xfrm>
                            <a:off x="560070" y="1491615"/>
                            <a:ext cx="5080" cy="206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6" name="矩形 82"/>
                        <wps:cNvSpPr/>
                        <wps:spPr>
                          <a:xfrm>
                            <a:off x="55880" y="1726565"/>
                            <a:ext cx="1035050" cy="379730"/>
                          </a:xfrm>
                          <a:prstGeom prst="rect">
                            <a:avLst/>
                          </a:prstGeom>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承诺采购量列表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7" name="矩形 83"/>
                        <wps:cNvSpPr/>
                        <wps:spPr>
                          <a:xfrm>
                            <a:off x="1207770" y="1729740"/>
                            <a:ext cx="4562475" cy="52387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说明:生产企业可在承诺采购量列表中查看报量情况，若查询无数据则说明该医疗机构未作报量。</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8" name="直接箭头连接符 86"/>
                        <wps:cNvCnPr/>
                        <wps:spPr>
                          <a:xfrm flipH="1">
                            <a:off x="578485" y="2097405"/>
                            <a:ext cx="635" cy="2070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_x0000_s1026" o:spid="_x0000_s1026" o:spt="203" style="height:416.35pt;width:522.2pt;" coordsize="6631940,5287645" editas="canvas" o:gfxdata="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">
                <o:lock v:ext="edit" aspectratio="f"/>
                <v:shape id="_x0000_s1026" o:spid="_x0000_s1026" style="position:absolute;left:0;top:0;height:5287645;width:6631940;" fillcolor="#E5DFEC" filled="t" stroked="f" coordsize="21600,21600" o:gfxdata="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">
                  <v:fill on="t" focussize="0,0"/>
                  <v:stroke on="f"/>
                  <v:imagedata o:title=""/>
                  <o:lock v:ext="edit" aspectratio="t"/>
                </v:shape>
                <v:roundrect id="矩形: 圆角 11" o:spid="_x0000_s1026" o:spt="2" style="position:absolute;left:99695;top:26035;height:410210;width:5753100;v-text-anchor:middle;" fillcolor="#5B9BD5 [3204]" filled="t" stroked="t" coordsize="21600,21600" arcsize="0.166666666666667" o:gfxdata="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JttgGdUA&#10;AAAGAQAADwAAAAAAAAABACAAAAAiAAAAZHJzL2Rvd25yZXYueG1sUEsBAhQAFAAAAAgAh07iQFj0&#10;kkNbAgAAowQAAA4AAAAAAAAAAQAgAAAAJAEAAGRycy9lMm9Eb2MueG1sUEsFBgAAAAAGAAYAWQEA&#10;APEFAAAAAA==&#10;">
                  <v:fill on="t" focussize="0,0"/>
                  <v:stroke weight="1.5pt" color="#FFFFFF [3201]" miterlimit="8" joinstyle="miter"/>
                  <v:imagedata o:title=""/>
                  <o:lock v:ext="edit" aspectratio="f"/>
                </v:roundrect>
                <v:shape id="文本框 12" o:spid="_x0000_s1026" o:spt="202" type="#_x0000_t202" style="position:absolute;left:1635760;top:19050;height:405765;width:2546985;mso-wrap-style:none;" fillcolor="#FFFFFF [3201]" filled="t" stroked="t" coordsize="21600,21600" o:gfxdata="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WjYRN9YAAAAGAQAADwAAAAAAAAABACAAAAAi&#10;AAAAZHJzL2Rvd25yZXYueG1sUEsBAhQAFAAAAAgAh07iQKd//DtFAgAAmgQAAA4AAAAAAAAAAQAg&#10;AAAAJQEAAGRycy9lMm9Eb2MueG1sUEsFBgAAAAAGAAYAWQEAANwFAAAAAA==&#10;">
                  <v:fill on="t" focussize="0,0"/>
                  <v:stroke weight="1pt" color="#70AD47 [3209]" miterlimit="8" joinstyle="miter"/>
                  <v:imagedata o:title=""/>
                  <o:lock v:ext="edit" aspectratio="f"/>
                  <v:textbox>
                    <w:txbxContent>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药品</w:t>
                        </w:r>
                        <w:r>
                          <w:rPr>
                            <w:rFonts w:hint="eastAsia" w:ascii="微软雅黑" w:hAnsi="微软雅黑" w:eastAsia="微软雅黑" w:cs="微软雅黑"/>
                            <w:sz w:val="24"/>
                            <w:szCs w:val="24"/>
                            <w:lang w:val="en-US" w:eastAsia="zh-CN"/>
                          </w:rPr>
                          <w:t>带量采购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生产企业操作</w:t>
                        </w:r>
                        <w:r>
                          <w:rPr>
                            <w:rFonts w:hint="eastAsia" w:ascii="微软雅黑" w:hAnsi="微软雅黑" w:eastAsia="微软雅黑" w:cs="微软雅黑"/>
                            <w:sz w:val="24"/>
                            <w:szCs w:val="24"/>
                          </w:rPr>
                          <w:t>流程图</w:t>
                        </w:r>
                      </w:p>
                    </w:txbxContent>
                  </v:textbox>
                </v:shape>
                <v:roundrect id="矩形: 圆角 15" o:spid="_x0000_s1026" o:spt="2" style="position:absolute;left:100330;top:478155;height:416560;width:944880;v-text-anchor:middle;" fillcolor="#5B9BD5 [3204]" filled="t" stroked="t" coordsize="21600,21600" arcsize="0.166666666666667" o:gfxdata="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Cbb&#10;YBnVAAAABgEAAA8AAAAAAAAAAQAgAAAAIgAAAGRycy9kb3ducmV2LnhtbFBLAQIUABQAAAAIAIdO&#10;4kB/gs7VXwIAAK8EAAAOAAAAAAAAAAEAIAAAACQBAABkcnMvZTJvRG9jLnhtbFBLBQYAAAAABgAG&#10;AFkBAAD1BQ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查看商品列表</w:t>
                        </w:r>
                      </w:p>
                    </w:txbxContent>
                  </v:textbox>
                </v:roundrect>
                <v:roundrect id="矩形: 圆角 17" o:spid="_x0000_s1026" o:spt="2" style="position:absolute;left:53975;top:2354580;height:311150;width:1011555;v-text-anchor:middle;" fillcolor="#5B9BD5 [3204]" filled="t" stroked="t" coordsize="21600,21600" arcsize="0.166666666666667" o:gfxdata="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Jttg&#10;GdUAAAAGAQAADwAAAAAAAAABACAAAAAiAAAAZHJzL2Rvd25yZXYueG1sUEsBAhQAFAAAAAgAh07i&#10;QEGB9CheAgAAsAQAAA4AAAAAAAAAAQAgAAAAJAEAAGRycy9lMm9Eb2MueG1sUEsFBgAAAAAGAAYA&#10;WQEAAPQF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rPr>
                          <w:t>配送关系</w:t>
                        </w:r>
                        <w:r>
                          <w:rPr>
                            <w:rFonts w:hint="eastAsia" w:ascii="微软雅黑" w:hAnsi="微软雅黑" w:eastAsia="微软雅黑" w:cs="微软雅黑"/>
                            <w:sz w:val="18"/>
                            <w:szCs w:val="18"/>
                            <w:lang w:val="en-US" w:eastAsia="zh-CN"/>
                          </w:rPr>
                          <w:t>管理</w:t>
                        </w:r>
                      </w:p>
                    </w:txbxContent>
                  </v:textbox>
                </v:roundrect>
                <v:roundrect id="矩形: 圆角 20" o:spid="_x0000_s1026" o:spt="2" style="position:absolute;left:64135;top:3058160;height:320040;width:1001395;v-text-anchor:middle;" fillcolor="#5B9BD5 [3204]" filled="t" stroked="t" coordsize="21600,21600" arcsize="0.166666666666667" o:gfxdata="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Jttg&#10;GdUAAAAGAQAADwAAAAAAAAABACAAAAAiAAAAZHJzL2Rvd25yZXYueG1sUEsBAhQAFAAAAAgAh07i&#10;QJaiPj1eAgAAsAQAAA4AAAAAAAAAAQAgAAAAJAEAAGRycy9lMm9Eb2MueG1sUEsFBgAAAAAGAAYA&#10;WQEAAPQF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采购统计管理</w:t>
                        </w:r>
                      </w:p>
                    </w:txbxContent>
                  </v:textbox>
                </v:roundrect>
                <v:roundrect id="矩形: 圆角 21" o:spid="_x0000_s1026" o:spt="2" style="position:absolute;left:64135;top:3778885;height:319405;width:1001395;v-text-anchor:middle;" fillcolor="#5B9BD5 [3204]" filled="t" stroked="t" coordsize="21600,21600" arcsize="0.166666666666667" o:gfxdata="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m&#10;22AZ1QAAAAYBAAAPAAAAAAAAAAEAIAAAACIAAABkcnMvZG93bnJldi54bWxQSwECFAAUAAAACACH&#10;TuJA4UC1rmACAACwBAAADgAAAAAAAAABACAAAAAkAQAAZHJzL2Uyb0RvYy54bWxQSwUGAAAAAAYA&#10;BgBZAQAA9gU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用户信息管理</w:t>
                        </w:r>
                      </w:p>
                    </w:txbxContent>
                  </v:textbox>
                </v:roundrect>
                <v:shape id="直接箭头连接符 31" o:spid="_x0000_s1026" o:spt="32" type="#_x0000_t32" style="position:absolute;left:569595;top:862965;height:203835;width:3175;" filled="f" stroked="t" coordsize="21600,21600" o:gfxdata="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BAWOjUAAAABgEAAA8AAAAA&#10;AAAAAQAgAAAAIgAAAGRycy9kb3ducmV2LnhtbFBLAQIUABQAAAAIAIdO4kCGpO+8GAIAAP4DAAAO&#10;AAAAAAAAAAEAIAAAACMBAABkcnMvZTJvRG9jLnhtbFBLBQYAAAAABgAGAFkBAACtBQAAAAA=&#10;">
                  <v:fill on="f" focussize="0,0"/>
                  <v:stroke color="#4579B8" joinstyle="round" endarrow="block"/>
                  <v:imagedata o:title=""/>
                  <o:lock v:ext="edit" aspectratio="f"/>
                </v:shape>
                <v:shape id="文本框 32" o:spid="_x0000_s1026" o:spt="202" type="#_x0000_t202" style="position:absolute;left:1165860;top:521970;height:342900;width:4587875;" fillcolor="#FFFFFF [3201]" filled="t" stroked="t" coordsize="21600,21600" o:gfxdata="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&#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ENFab1QAAAAYBAAAPAAAAAAAAAAEAIAAAACIAAABk&#10;cnMvZG93bnJldi54bWxQSwECFAAUAAAACACHTuJARz65lkICAACDBAAADgAAAAAAAAABACAAAAAk&#10;AQAAZHJzL2Uyb0RvYy54bWxQSwUGAAAAAAYABgBZAQAA2AUAAAAA&#10;">
                  <v:fill on="t" focussize="0,0"/>
                  <v:stroke weight="1pt" color="#70AD47 [3209]" miterlimit="8" joinstyle="miter"/>
                  <v:imagedata o:title=""/>
                  <o:lock v:ext="edit" aspectratio="f"/>
                  <v:textbox>
                    <w:txbxContent>
                      <w:p>
                        <w:pPr>
                          <w:pStyle w:val="31"/>
                          <w:numPr>
                            <w:ilvl w:val="0"/>
                            <w:numId w:val="0"/>
                          </w:numPr>
                          <w:tabs>
                            <w:tab w:val="left" w:pos="959"/>
                            <w:tab w:val="left" w:pos="960"/>
                          </w:tabs>
                          <w:spacing w:before="1" w:line="360" w:lineRule="auto"/>
                          <w:rPr>
                            <w:rFonts w:hint="eastAsia" w:ascii="微软雅黑" w:hAnsi="微软雅黑" w:eastAsia="微软雅黑" w:cs="微软雅黑"/>
                            <w:sz w:val="18"/>
                            <w:szCs w:val="18"/>
                          </w:rPr>
                        </w:pPr>
                        <w:r>
                          <w:rPr>
                            <w:rFonts w:hint="eastAsia" w:ascii="微软雅黑" w:hAnsi="微软雅黑" w:eastAsia="微软雅黑" w:cs="微软雅黑"/>
                            <w:sz w:val="18"/>
                            <w:szCs w:val="18"/>
                          </w:rPr>
                          <w:t>说明：</w:t>
                        </w:r>
                        <w:r>
                          <w:rPr>
                            <w:rFonts w:hint="eastAsia" w:ascii="微软雅黑" w:hAnsi="微软雅黑" w:eastAsia="微软雅黑" w:cs="微软雅黑"/>
                            <w:sz w:val="18"/>
                            <w:szCs w:val="18"/>
                            <w:lang w:val="en-US" w:eastAsia="zh-CN"/>
                          </w:rPr>
                          <w:t>生产企业通过商品列表查看中选挂网药品，</w:t>
                        </w:r>
                        <w:r>
                          <w:rPr>
                            <w:rFonts w:hint="eastAsia" w:ascii="微软雅黑" w:hAnsi="微软雅黑" w:eastAsia="微软雅黑" w:cs="微软雅黑"/>
                            <w:sz w:val="18"/>
                            <w:szCs w:val="18"/>
                          </w:rPr>
                          <w:t>通过查询条件自行筛选。</w:t>
                        </w:r>
                      </w:p>
                      <w:p>
                        <w:pPr>
                          <w:spacing w:line="200" w:lineRule="atLeast"/>
                          <w:rPr>
                            <w:rFonts w:hint="default" w:eastAsia="宋体"/>
                            <w:sz w:val="18"/>
                            <w:szCs w:val="18"/>
                            <w:lang w:val="en-US" w:eastAsia="zh-CN"/>
                          </w:rPr>
                        </w:pPr>
                        <w:r>
                          <w:rPr>
                            <w:rFonts w:hint="eastAsia"/>
                            <w:sz w:val="18"/>
                            <w:szCs w:val="18"/>
                            <w:lang w:val="en-US" w:eastAsia="zh-CN"/>
                          </w:rPr>
                          <w:t>。</w:t>
                        </w:r>
                      </w:p>
                    </w:txbxContent>
                  </v:textbox>
                </v:shape>
                <v:shape id="文本框 12" o:spid="_x0000_s1026" o:spt="202" type="#_x0000_t202" style="position:absolute;left:1221740;top:2384425;height:344170;width:4537710;" fillcolor="#FFFFFF [3201]" filled="t" stroked="t" coordsize="21600,21600" o:gfxdata="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DRWm9UAAAAGAQAADwAAAAAAAAABACAAAAAiAAAAZHJz&#10;L2Rvd25yZXYueG1sUEsBAhQAFAAAAAgAh07iQLuqWUFAAgAAhAQAAA4AAAAAAAAAAQAgAAAAJAEA&#10;AGRycy9lMm9Eb2MueG1sUEsFBgAAAAAGAAYAWQEAANYFA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rPr>
                        </w:pPr>
                        <w:r>
                          <w:rPr>
                            <w:rFonts w:hint="eastAsia" w:ascii="微软雅黑" w:hAnsi="微软雅黑" w:eastAsia="微软雅黑" w:cs="微软雅黑"/>
                            <w:kern w:val="2"/>
                            <w:sz w:val="21"/>
                            <w:szCs w:val="21"/>
                          </w:rPr>
                          <w:t>说明：</w:t>
                        </w:r>
                        <w:r>
                          <w:rPr>
                            <w:rFonts w:hint="eastAsia" w:ascii="微软雅黑" w:hAnsi="微软雅黑" w:eastAsia="微软雅黑" w:cs="微软雅黑"/>
                            <w:color w:val="auto"/>
                            <w:sz w:val="21"/>
                            <w:szCs w:val="21"/>
                            <w:lang w:val="en-US" w:eastAsia="zh-CN"/>
                          </w:rPr>
                          <w:t>生产企业通过配送管理设置配送企业，也可添加配送企业。</w:t>
                        </w:r>
                      </w:p>
                    </w:txbxContent>
                  </v:textbox>
                </v:shape>
                <v:shape id="文本框 12" o:spid="_x0000_s1026" o:spt="202" type="#_x0000_t202" style="position:absolute;left:1235710;top:3069590;height:344170;width:4530090;" fillcolor="#FFFFFF [3201]" filled="t" stroked="t" coordsize="21600,21600" o:gfxdata="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ENFab1QAAAAYBAAAPAAAAAAAAAAEAIAAAACIAAABkcnMv&#10;ZG93bnJldi54bWxQSwECFAAUAAAACACHTuJAyj0r/D8CAACEBAAADgAAAAAAAAABACAAAAAkAQAA&#10;ZHJzL2Uyb0RvYy54bWxQSwUGAAAAAAYABgBZAQAA1QU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lang w:val="en-US" w:eastAsia="zh-CN"/>
                          </w:rPr>
                        </w:pPr>
                        <w:r>
                          <w:rPr>
                            <w:rFonts w:hint="eastAsia" w:ascii="微软雅黑" w:hAnsi="微软雅黑" w:eastAsia="微软雅黑" w:cs="微软雅黑"/>
                            <w:kern w:val="2"/>
                            <w:sz w:val="21"/>
                            <w:szCs w:val="21"/>
                          </w:rPr>
                          <w:t>说明：</w:t>
                        </w:r>
                        <w:r>
                          <w:rPr>
                            <w:rFonts w:hint="eastAsia" w:ascii="微软雅黑" w:hAnsi="微软雅黑" w:eastAsia="微软雅黑" w:cs="微软雅黑"/>
                            <w:color w:val="auto"/>
                            <w:sz w:val="21"/>
                            <w:szCs w:val="21"/>
                            <w:lang w:val="en-US" w:eastAsia="zh-CN"/>
                          </w:rPr>
                          <w:t>生产企业可在采购统计管理下查看订单明细及采购金额。</w:t>
                        </w:r>
                      </w:p>
                    </w:txbxContent>
                  </v:textbox>
                </v:shape>
                <v:shape id="文本框 12" o:spid="_x0000_s1026" o:spt="202" type="#_x0000_t202" style="position:absolute;left:1202690;top:3677920;height:472440;width:4556760;" fillcolor="#FFFFFF [3201]" filled="t" stroked="t" coordsize="21600,21600" o:gfxdata="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DRWm9UAAAAGAQAADwAAAAAAAAABACAAAAAiAAAAZHJz&#10;L2Rvd25yZXYueG1sUEsBAhQAFAAAAAgAh07iQCK6mnFAAgAAhAQAAA4AAAAAAAAAAQAgAAAAJAEA&#10;AGRycy9lMm9Eb2MueG1sUEsFBgAAAAAGAAYAWQEAANYFA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21"/>
                            <w:szCs w:val="21"/>
                          </w:rPr>
                        </w:pPr>
                      </w:p>
                      <w:p>
                        <w:pPr>
                          <w:spacing w:line="200" w:lineRule="exact"/>
                          <w:jc w:val="both"/>
                          <w:rPr>
                            <w:rFonts w:hint="eastAsia" w:ascii="微软雅黑" w:hAnsi="微软雅黑" w:eastAsia="微软雅黑" w:cs="微软雅黑"/>
                            <w:kern w:val="2"/>
                            <w:sz w:val="21"/>
                            <w:szCs w:val="21"/>
                            <w:lang w:val="en-US" w:eastAsia="zh-CN"/>
                          </w:rPr>
                        </w:pPr>
                        <w:r>
                          <w:rPr>
                            <w:rFonts w:hint="eastAsia" w:ascii="微软雅黑" w:hAnsi="微软雅黑" w:eastAsia="微软雅黑" w:cs="微软雅黑"/>
                            <w:kern w:val="2"/>
                            <w:sz w:val="21"/>
                            <w:szCs w:val="21"/>
                          </w:rPr>
                          <w:t>说明：</w:t>
                        </w:r>
                        <w:r>
                          <w:rPr>
                            <w:rFonts w:hint="eastAsia" w:ascii="微软雅黑" w:hAnsi="微软雅黑" w:eastAsia="微软雅黑" w:cs="微软雅黑"/>
                            <w:sz w:val="21"/>
                            <w:szCs w:val="21"/>
                            <w:lang w:val="en-US" w:eastAsia="zh-CN"/>
                          </w:rPr>
                          <w:t>生产企业可通过用户信息管理维护该企业用户信息。</w:t>
                        </w:r>
                      </w:p>
                    </w:txbxContent>
                  </v:textbox>
                </v:shape>
                <v:shape id="直接箭头连接符 38" o:spid="_x0000_s1026" o:spt="32" type="#_x0000_t32" style="position:absolute;left:572770;top:2731135;height:271780;width:0;" filled="f" stroked="t" coordsize="21600,21600" o:gfxdata="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BAWOjUAAAABgEAAA8AAAAAAAAA&#10;AQAgAAAAIgAAAGRycy9kb3ducmV2LnhtbFBLAQIUABQAAAAIAIdO4kAV6uogFQIAAPwDAAAOAAAA&#10;AAAAAAEAIAAAACMBAABkcnMvZTJvRG9jLnhtbFBLBQYAAAAABgAGAFkBAACqBQAAAAA=&#10;">
                  <v:fill on="f" focussize="0,0"/>
                  <v:stroke color="#4579B8" joinstyle="round" endarrow="block"/>
                  <v:imagedata o:title=""/>
                  <o:lock v:ext="edit" aspectratio="f"/>
                </v:shape>
                <v:shape id="直接箭头连接符 39" o:spid="_x0000_s1026" o:spt="32" type="#_x0000_t32" style="position:absolute;left:572770;top:3418205;height:315595;width:0;" filled="f" stroked="t" coordsize="21600,21600" o:gfxdata="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EBY6NQAAAAGAQAADwAAAAAA&#10;AAABACAAAAAiAAAAZHJzL2Rvd25yZXYueG1sUEsBAhQAFAAAAAgAh07iQEpeXAIXAgAA/AMAAA4A&#10;AAAAAAAAAQAgAAAAIwEAAGRycy9lMm9Eb2MueG1sUEsFBgAAAAAGAAYAWQEAAKwFAAAAAA==&#10;">
                  <v:fill on="f" focussize="0,0"/>
                  <v:stroke color="#4579B8" joinstyle="round" endarrow="block"/>
                  <v:imagedata o:title=""/>
                  <o:lock v:ext="edit" aspectratio="f"/>
                </v:shape>
                <v:rect id="矩形 53" o:spid="_x0000_s1026" o:spt="1" style="position:absolute;left:90805;top:1097915;height:342900;width:972185;v-text-anchor:middle;" fillcolor="#5B9BD5 [3204]" filled="t" stroked="t" coordsize="21600,21600" o:gfxdata="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h25EttcAAAAGAQAADwAA&#10;AAAAAAABACAAAAAiAAAAZHJzL2Rvd25yZXYueG1sUEsBAhQAFAAAAAgAh07iQNp3N+2JAgAACgUA&#10;AA4AAAAAAAAAAQAgAAAAJgEAAGRycy9lMm9Eb2MueG1sUEsFBgAAAAAGAAYAWQEAACEG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合同列表</w:t>
                        </w:r>
                      </w:p>
                    </w:txbxContent>
                  </v:textbox>
                </v:rect>
                <v:rect id="矩形 79" o:spid="_x0000_s1026" o:spt="1" style="position:absolute;left:1187450;top:1085850;height:552450;width:4570095;v-text-anchor:middle;" fillcolor="#FFFFFF [3201]" filled="t" stroked="t" coordsize="21600,21600" o:gfxdata="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ECCvAtcAAAAGAQAADwAAAAAAAAAB&#10;ACAAAAAiAAAAZHJzL2Rvd25yZXYueG1sUEsBAhQAFAAAAAgAh07iQCq9NgKDAgAADQUAAA4AAAAA&#10;AAAAAQAgAAAAJgEAAGRycy9lMm9Eb2MueG1sUEsFBgAAAAAGAAYAWQEAABsGAAAAAA==&#10;">
                  <v:fill on="t" focussize="0,0"/>
                  <v:stroke weight="1pt" color="#70AD47 [3209]" miterlimit="8" joinstyle="miter"/>
                  <v:imagedata o:title=""/>
                  <o:lock v:ext="edit" aspectratio="f"/>
                  <v:textbox>
                    <w:txbxContent>
                      <w:p>
                        <w:pPr>
                          <w:jc w:val="left"/>
                          <w:rPr>
                            <w:rFonts w:hint="eastAsia" w:ascii="宋体" w:hAnsi="宋体" w:eastAsia="宋体" w:cs="宋体"/>
                            <w:color w:val="auto"/>
                            <w:sz w:val="18"/>
                            <w:szCs w:val="18"/>
                            <w:lang w:val="en-US" w:eastAsia="zh-CN"/>
                          </w:rPr>
                        </w:pPr>
                        <w:r>
                          <w:rPr>
                            <w:rFonts w:hint="eastAsia" w:ascii="微软雅黑" w:hAnsi="微软雅黑" w:eastAsia="微软雅黑" w:cs="微软雅黑"/>
                            <w:color w:val="auto"/>
                            <w:sz w:val="18"/>
                            <w:szCs w:val="18"/>
                            <w:lang w:val="en-US" w:eastAsia="zh-CN"/>
                          </w:rPr>
                          <w:t>说明：生产企业需要同意由医院发起的合同且配送企业也需同意此合同，合同才可生效，即三方合同</w:t>
                        </w:r>
                        <w:r>
                          <w:rPr>
                            <w:rFonts w:hint="eastAsia"/>
                            <w:color w:val="auto"/>
                            <w:sz w:val="24"/>
                            <w:szCs w:val="24"/>
                            <w:lang w:val="en-US" w:eastAsia="zh-CN"/>
                          </w:rPr>
                          <w:t>。</w:t>
                        </w:r>
                      </w:p>
                    </w:txbxContent>
                  </v:textbox>
                </v:rect>
                <v:shape id="直接箭头连接符 80" o:spid="_x0000_s1026" o:spt="32" type="#_x0000_t32" style="position:absolute;left:560070;top:1491615;height:206375;width:5080;" filled="f" stroked="t" coordsize="21600,21600" o:gfxdata="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yB2ms1QAAAAYBAAAPAAAAAAAA&#10;AAEAIAAAACIAAABkcnMvZG93bnJldi54bWxQSwECFAAUAAAACACHTuJAkjHaThUCAADtAwAADgAA&#10;AAAAAAABACAAAAAkAQAAZHJzL2Uyb0RvYy54bWxQSwUGAAAAAAYABgBZAQAAqwUAAAAA&#10;">
                  <v:fill on="f" focussize="0,0"/>
                  <v:stroke weight="0.5pt" color="#5B9BD5 [3204]" miterlimit="8" joinstyle="miter" endarrow="open"/>
                  <v:imagedata o:title=""/>
                  <o:lock v:ext="edit" aspectratio="f"/>
                </v:shape>
                <v:rect id="矩形 82" o:spid="_x0000_s1026" o:spt="1" style="position:absolute;left:55880;top:1726565;height:379730;width:1035050;v-text-anchor:middle;" fillcolor="#5B9BD5 [3204]" filled="t" stroked="t" coordsize="21600,21600" o:gfxdata="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CHbkS21wAAAAYBAAAPAAAA&#10;AAAAAAEAIAAAACIAAABkcnMvZG93bnJldi54bWxQSwECFAAUAAAACACHTuJAkQPs1YgCAAALBQAA&#10;DgAAAAAAAAABACAAAAAmAQAAZHJzL2Uyb0RvYy54bWxQSwUGAAAAAAYABgBZAQAAIAY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承诺采购量列表</w:t>
                        </w:r>
                      </w:p>
                    </w:txbxContent>
                  </v:textbox>
                </v:rect>
                <v:rect id="矩形 83" o:spid="_x0000_s1026" o:spt="1" style="position:absolute;left:1207770;top:1729740;height:523875;width:4562475;v-text-anchor:middle;" fillcolor="#FFFFFF [3201]" filled="t" stroked="t" coordsize="21600,21600" o:gfxdata="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ECCvAtcAAAAGAQAADwAAAAAA&#10;AAABACAAAAAiAAAAZHJzL2Rvd25yZXYueG1sUEsBAhQAFAAAAAgAh07iQKARSi2GAgAADQUAAA4A&#10;AAAAAAAAAQAgAAAAJgEAAGRycy9lMm9Eb2MueG1sUEsFBgAAAAAGAAYAWQEAAB4GAAAAAA==&#10;">
                  <v:fill on="t" focussize="0,0"/>
                  <v:stroke weight="1pt" color="#70AD47 [3209]" miterlimit="8" joinstyle="miter"/>
                  <v:imagedata o:title=""/>
                  <o:lock v:ext="edit" aspectratio="f"/>
                  <v:textbox>
                    <w:txbxContent>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说明:生产企业可在承诺采购量列表中查看报量情况，若查询无数据则说明该医疗机构未作报量。</w:t>
                        </w:r>
                      </w:p>
                    </w:txbxContent>
                  </v:textbox>
                </v:rect>
                <v:shape id="直接箭头连接符 86" o:spid="_x0000_s1026" o:spt="32" type="#_x0000_t32" style="position:absolute;left:578485;top:2097405;flip:x;height:207010;width:635;" filled="f" stroked="t" coordsize="21600,21600" o:gfxdata="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B6bFgjWAAAABgEA&#10;AA8AAAAAAAAAAQAgAAAAIgAAAGRycy9kb3ducmV2LnhtbFBLAQIUABQAAAAIAIdO4kCOzGbWHAIA&#10;APYDAAAOAAAAAAAAAAEAIAAAACUBAABkcnMvZTJvRG9jLnhtbFBLBQYAAAAABgAGAFkBAACzBQAA&#10;AAA=&#10;">
                  <v:fill on="f" focussize="0,0"/>
                  <v:stroke weight="0.5pt" color="#5B9BD5 [3204]" miterlimit="8" joinstyle="miter" endarrow="open"/>
                  <v:imagedata o:title=""/>
                  <o:lock v:ext="edit" aspectratio="f"/>
                </v:shape>
                <w10:wrap type="none"/>
                <w10:anchorlock/>
              </v:group>
            </w:pict>
          </mc:Fallback>
        </mc:AlternateContent>
      </w:r>
    </w:p>
    <w:p>
      <w:pPr>
        <w:pStyle w:val="31"/>
        <w:numPr>
          <w:ilvl w:val="0"/>
          <w:numId w:val="0"/>
        </w:numPr>
        <w:ind w:left="540" w:leftChars="0"/>
        <w:rPr>
          <w:rFonts w:hint="eastAsia" w:ascii="微软雅黑" w:hAnsi="微软雅黑" w:eastAsia="微软雅黑" w:cs="微软雅黑"/>
          <w:color w:val="FF0000"/>
          <w:sz w:val="21"/>
          <w:szCs w:val="21"/>
        </w:rPr>
      </w:pPr>
    </w:p>
    <w:p>
      <w:pPr>
        <w:tabs>
          <w:tab w:val="left" w:pos="720"/>
        </w:tabs>
        <w:spacing w:before="1" w:line="360" w:lineRule="auto"/>
        <w:rPr>
          <w:rFonts w:ascii="Wingdings" w:hAnsi="Wingdings" w:eastAsia="Wingdings"/>
          <w:sz w:val="24"/>
        </w:rPr>
      </w:pPr>
      <w:r>
        <w:rPr>
          <w:rFonts w:ascii="Wingdings" w:hAnsi="Wingdings" w:eastAsia="Wingdings"/>
          <w:sz w:val="24"/>
        </w:rPr>
        <w:br w:type="page"/>
      </w:r>
    </w:p>
    <w:p>
      <w:pPr>
        <w:rPr>
          <w:rFonts w:hint="eastAsia" w:ascii="微软雅黑" w:hAnsi="微软雅黑" w:eastAsia="微软雅黑" w:cs="微软雅黑"/>
          <w:b w:val="0"/>
          <w:bCs w:val="0"/>
          <w:color w:val="EE83B8"/>
          <w:sz w:val="32"/>
          <w:szCs w:val="32"/>
          <w:lang w:val="en-US" w:eastAsia="zh-CN"/>
        </w:rPr>
      </w:pPr>
      <w:r>
        <w:rPr>
          <w:rFonts w:hint="eastAsia" w:ascii="微软雅黑" w:hAnsi="微软雅黑" w:eastAsia="微软雅黑" w:cs="微软雅黑"/>
          <w:b w:val="0"/>
          <w:bCs w:val="0"/>
          <w:color w:val="EE83B8"/>
          <w:sz w:val="32"/>
          <w:szCs w:val="32"/>
          <w:lang w:val="en-US" w:eastAsia="zh-CN"/>
        </w:rPr>
        <w:t>●配送企业端</w:t>
      </w:r>
    </w:p>
    <w:p>
      <w:pPr>
        <w:ind w:firstLine="540"/>
        <w:rPr>
          <w:sz w:val="24"/>
          <w:szCs w:val="24"/>
        </w:rPr>
      </w:pPr>
    </w:p>
    <w:p>
      <w:pPr>
        <w:pStyle w:val="31"/>
        <w:numPr>
          <w:ilvl w:val="0"/>
          <w:numId w:val="0"/>
        </w:numPr>
        <w:ind w:left="762" w:leftChars="163" w:hanging="420" w:hangingChars="200"/>
        <w:jc w:val="left"/>
        <w:rPr>
          <w:rFonts w:hint="eastAsia"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lang w:val="en-US" w:eastAsia="zh-CN"/>
        </w:rPr>
        <w:t>1、配送企业需要同意由医院发起的合同且生产企业也需同意此合同，合同才可生效，即三方合同。</w:t>
      </w:r>
    </w:p>
    <w:p>
      <w:pPr>
        <w:pStyle w:val="31"/>
        <w:numPr>
          <w:ilvl w:val="0"/>
          <w:numId w:val="0"/>
        </w:numPr>
        <w:ind w:left="762" w:leftChars="163" w:hanging="420" w:hangingChars="200"/>
        <w:jc w:val="both"/>
        <w:rPr>
          <w:rFonts w:hint="eastAsia"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lang w:val="en-US" w:eastAsia="zh-CN"/>
        </w:rPr>
        <w:t>2、配送企业可通过商品列表查看可配送的商品，如商品列表下无任何数据，则说明没有厂家选该企业为配送，可自行联系厂家进行设置。</w:t>
      </w:r>
    </w:p>
    <w:p>
      <w:pPr>
        <w:pStyle w:val="31"/>
        <w:numPr>
          <w:ilvl w:val="0"/>
          <w:numId w:val="0"/>
        </w:numPr>
        <w:ind w:left="120" w:leftChars="0" w:firstLine="210" w:firstLineChars="100"/>
        <w:jc w:val="left"/>
        <w:rPr>
          <w:rFonts w:hint="eastAsia"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lang w:val="en-US" w:eastAsia="zh-CN"/>
        </w:rPr>
        <w:t>3、配送企业需要对医院发起的订单进行配送。</w:t>
      </w:r>
    </w:p>
    <w:p>
      <w:pPr>
        <w:pStyle w:val="31"/>
        <w:numPr>
          <w:ilvl w:val="0"/>
          <w:numId w:val="0"/>
        </w:numPr>
        <w:ind w:left="120" w:leftChars="0" w:firstLine="210" w:firstLineChars="100"/>
        <w:jc w:val="left"/>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lang w:val="en-US" w:eastAsia="zh-CN"/>
        </w:rPr>
        <w:t>4、配送企业需对已配送的商品新建验收单、上传物流信息等操作。</w:t>
      </w:r>
    </w:p>
    <w:p>
      <w:pPr>
        <w:pStyle w:val="31"/>
        <w:numPr>
          <w:ilvl w:val="0"/>
          <w:numId w:val="0"/>
        </w:numPr>
        <w:tabs>
          <w:tab w:val="left" w:pos="5843"/>
        </w:tabs>
        <w:ind w:left="120" w:leftChars="0" w:firstLine="210" w:firstLineChars="100"/>
        <w:jc w:val="left"/>
        <w:rPr>
          <w:rFonts w:hint="eastAsia" w:ascii="微软雅黑" w:hAnsi="微软雅黑" w:eastAsia="微软雅黑" w:cs="微软雅黑"/>
          <w:color w:val="FF0000"/>
          <w:sz w:val="21"/>
          <w:szCs w:val="21"/>
        </w:rPr>
      </w:pPr>
      <w:r>
        <w:rPr>
          <w:rFonts w:hint="eastAsia" w:ascii="微软雅黑" w:hAnsi="微软雅黑" w:eastAsia="微软雅黑" w:cs="微软雅黑"/>
          <w:color w:val="FF0000"/>
          <w:sz w:val="21"/>
          <w:szCs w:val="21"/>
          <w:lang w:val="en-US" w:eastAsia="zh-CN"/>
        </w:rPr>
        <w:t>5、配送企业可查看配送关系、维护用户信息等。</w:t>
      </w:r>
      <w:r>
        <w:rPr>
          <w:rFonts w:hint="eastAsia" w:ascii="微软雅黑" w:hAnsi="微软雅黑" w:eastAsia="微软雅黑" w:cs="微软雅黑"/>
          <w:color w:val="FF0000"/>
          <w:sz w:val="21"/>
          <w:szCs w:val="21"/>
          <w:lang w:val="en-US" w:eastAsia="zh-CN"/>
        </w:rPr>
        <w:tab/>
      </w:r>
    </w:p>
    <w:p>
      <w:pPr>
        <w:pStyle w:val="31"/>
        <w:numPr>
          <w:ilvl w:val="0"/>
          <w:numId w:val="0"/>
        </w:numPr>
        <w:tabs>
          <w:tab w:val="left" w:pos="5843"/>
        </w:tabs>
        <w:ind w:left="120" w:leftChars="0" w:firstLine="210" w:firstLineChars="100"/>
        <w:jc w:val="left"/>
        <w:rPr>
          <w:rFonts w:hint="default" w:eastAsia="微软雅黑"/>
          <w:color w:val="FF0000"/>
          <w:sz w:val="24"/>
          <w:szCs w:val="24"/>
          <w:lang w:val="en-US" w:eastAsia="zh-CN"/>
        </w:rPr>
      </w:pPr>
      <w:r>
        <w:rPr>
          <w:rFonts w:hint="eastAsia" w:ascii="微软雅黑" w:hAnsi="微软雅黑" w:eastAsia="微软雅黑" w:cs="微软雅黑"/>
          <w:color w:val="FF0000"/>
          <w:sz w:val="21"/>
          <w:szCs w:val="21"/>
          <w:lang w:val="en-US" w:eastAsia="zh-CN"/>
        </w:rPr>
        <w:t>6、配送企业</w:t>
      </w:r>
      <w:r>
        <w:rPr>
          <w:rFonts w:hint="eastAsia" w:ascii="微软雅黑" w:hAnsi="微软雅黑" w:eastAsia="微软雅黑" w:cs="微软雅黑"/>
          <w:color w:val="FF0000"/>
          <w:sz w:val="21"/>
          <w:szCs w:val="21"/>
        </w:rPr>
        <w:t>操作流程图：</w:t>
      </w:r>
      <w:r>
        <w:rPr>
          <w:rFonts w:hint="eastAsia" w:ascii="微软雅黑" w:hAnsi="微软雅黑" w:eastAsia="微软雅黑" w:cs="微软雅黑"/>
          <w:color w:val="FF0000"/>
          <w:sz w:val="21"/>
          <w:szCs w:val="21"/>
          <w:lang w:val="en-US" w:eastAsia="zh-CN"/>
        </w:rPr>
        <w:t>请看下图：</w:t>
      </w:r>
    </w:p>
    <w:p>
      <w:pPr>
        <w:rPr>
          <w:color w:val="FF0000"/>
          <w:sz w:val="24"/>
          <w:szCs w:val="24"/>
        </w:rPr>
      </w:pPr>
      <w:r>
        <w:rPr>
          <w:rFonts w:hint="eastAsia"/>
          <w:color w:val="FF0000"/>
          <w:sz w:val="24"/>
          <w:szCs w:val="24"/>
          <w:lang w:val="en-US" w:eastAsia="zh-CN"/>
        </w:rPr>
        <w:t xml:space="preserve"> </w:t>
      </w:r>
      <w:r>
        <mc:AlternateContent>
          <mc:Choice Requires="wpc">
            <w:drawing>
              <wp:inline distT="0" distB="0" distL="114300" distR="114300">
                <wp:extent cx="6318250" cy="5031105"/>
                <wp:effectExtent l="9525" t="0" r="15875" b="17145"/>
                <wp:docPr id="69" name="画布 6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5DFEC"/>
                        </a:solidFill>
                      </wpc:bg>
                      <wpc:whole>
                        <a:ln>
                          <a:noFill/>
                        </a:ln>
                      </wpc:whole>
                      <wps:wsp>
                        <wps:cNvPr id="70" name="矩形: 圆角 11"/>
                        <wps:cNvSpPr/>
                        <wps:spPr>
                          <a:xfrm>
                            <a:off x="0" y="16510"/>
                            <a:ext cx="5753100" cy="41021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bodyPr wrap="square" anchor="ctr" anchorCtr="0" upright="1"/>
                      </wps:wsp>
                      <wps:wsp>
                        <wps:cNvPr id="71" name="文本框 12"/>
                        <wps:cNvSpPr txBox="1"/>
                        <wps:spPr>
                          <a:xfrm>
                            <a:off x="1635760" y="17145"/>
                            <a:ext cx="2252980" cy="41592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rPr>
                                  <w:rFonts w:hint="eastAsia" w:ascii="微软雅黑" w:hAnsi="微软雅黑" w:eastAsia="微软雅黑" w:cs="微软雅黑"/>
                                </w:rPr>
                              </w:pPr>
                              <w:r>
                                <w:rPr>
                                  <w:rFonts w:hint="eastAsia" w:ascii="微软雅黑" w:hAnsi="微软雅黑" w:eastAsia="微软雅黑" w:cs="微软雅黑"/>
                                </w:rPr>
                                <w:t>药品</w:t>
                              </w:r>
                              <w:r>
                                <w:rPr>
                                  <w:rFonts w:hint="eastAsia" w:ascii="微软雅黑" w:hAnsi="微软雅黑" w:eastAsia="微软雅黑" w:cs="微软雅黑"/>
                                  <w:lang w:val="en-US" w:eastAsia="zh-CN"/>
                                </w:rPr>
                                <w:t>带量采购</w:t>
                              </w:r>
                              <w:r>
                                <w:rPr>
                                  <w:rFonts w:hint="eastAsia" w:ascii="微软雅黑" w:hAnsi="微软雅黑" w:eastAsia="微软雅黑" w:cs="微软雅黑"/>
                                </w:rPr>
                                <w:t>-</w:t>
                              </w:r>
                              <w:r>
                                <w:rPr>
                                  <w:rFonts w:hint="eastAsia" w:ascii="微软雅黑" w:hAnsi="微软雅黑" w:eastAsia="微软雅黑" w:cs="微软雅黑"/>
                                  <w:lang w:val="en-US" w:eastAsia="zh-CN"/>
                                </w:rPr>
                                <w:t>配送企业操作</w:t>
                              </w:r>
                              <w:r>
                                <w:rPr>
                                  <w:rFonts w:hint="eastAsia" w:ascii="微软雅黑" w:hAnsi="微软雅黑" w:eastAsia="微软雅黑" w:cs="微软雅黑"/>
                                </w:rPr>
                                <w:t>流程图</w:t>
                              </w:r>
                            </w:p>
                          </w:txbxContent>
                        </wps:txbx>
                        <wps:bodyPr wrap="none" anchor="t" anchorCtr="0" upright="1">
                          <a:noAutofit/>
                        </wps:bodyPr>
                      </wps:wsp>
                      <wps:wsp>
                        <wps:cNvPr id="72" name="矩形: 圆角 15"/>
                        <wps:cNvSpPr/>
                        <wps:spPr>
                          <a:xfrm>
                            <a:off x="100330" y="516255"/>
                            <a:ext cx="944880" cy="29337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查看商品列表</w:t>
                              </w:r>
                            </w:p>
                          </w:txbxContent>
                        </wps:txbx>
                        <wps:bodyPr wrap="square" anchor="ctr" anchorCtr="0" upright="1"/>
                      </wps:wsp>
                      <wps:wsp>
                        <wps:cNvPr id="73" name="矩形: 圆角 17"/>
                        <wps:cNvSpPr/>
                        <wps:spPr>
                          <a:xfrm>
                            <a:off x="53975" y="2354580"/>
                            <a:ext cx="1011555" cy="31115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验收采购单</w:t>
                              </w:r>
                            </w:p>
                          </w:txbxContent>
                        </wps:txbx>
                        <wps:bodyPr wrap="square" anchor="ctr" anchorCtr="0" upright="1"/>
                      </wps:wsp>
                      <wps:wsp>
                        <wps:cNvPr id="74" name="矩形: 圆角 20"/>
                        <wps:cNvSpPr/>
                        <wps:spPr>
                          <a:xfrm>
                            <a:off x="64135" y="3058160"/>
                            <a:ext cx="1001395" cy="320040"/>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查看配送关系</w:t>
                              </w:r>
                            </w:p>
                          </w:txbxContent>
                        </wps:txbx>
                        <wps:bodyPr wrap="square" anchor="ctr" anchorCtr="0" upright="1"/>
                      </wps:wsp>
                      <wps:wsp>
                        <wps:cNvPr id="75" name="矩形: 圆角 21"/>
                        <wps:cNvSpPr/>
                        <wps:spPr>
                          <a:xfrm>
                            <a:off x="64135" y="3778885"/>
                            <a:ext cx="1001395" cy="319405"/>
                          </a:xfrm>
                          <a:prstGeom prst="roundRect">
                            <a:avLst>
                              <a:gd name="adj" fmla="val 16667"/>
                            </a:avLst>
                          </a:prstGeom>
                          <a:ln>
                            <a:headEnd type="none" w="med" len="med"/>
                            <a:tailEnd type="none" w="med" len="med"/>
                          </a:ln>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用户信息管理</w:t>
                              </w:r>
                            </w:p>
                          </w:txbxContent>
                        </wps:txbx>
                        <wps:bodyPr wrap="square" anchor="ctr" anchorCtr="0" upright="1"/>
                      </wps:wsp>
                      <wps:wsp>
                        <wps:cNvPr id="76" name="直接箭头连接符 31"/>
                        <wps:cNvCnPr/>
                        <wps:spPr>
                          <a:xfrm>
                            <a:off x="569595" y="862965"/>
                            <a:ext cx="3175" cy="203835"/>
                          </a:xfrm>
                          <a:prstGeom prst="straightConnector1">
                            <a:avLst/>
                          </a:prstGeom>
                          <a:ln w="9525" cap="flat" cmpd="sng">
                            <a:solidFill>
                              <a:srgbClr val="4579B8"/>
                            </a:solidFill>
                            <a:prstDash val="solid"/>
                            <a:headEnd type="none" w="med" len="med"/>
                            <a:tailEnd type="triangle" w="med" len="med"/>
                          </a:ln>
                        </wps:spPr>
                        <wps:bodyPr/>
                      </wps:wsp>
                      <wps:wsp>
                        <wps:cNvPr id="77" name="文本框 32"/>
                        <wps:cNvSpPr txBox="1"/>
                        <wps:spPr>
                          <a:xfrm>
                            <a:off x="1165860" y="521970"/>
                            <a:ext cx="4625975" cy="65659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pStyle w:val="31"/>
                                <w:numPr>
                                  <w:ilvl w:val="0"/>
                                  <w:numId w:val="0"/>
                                </w:numPr>
                                <w:tabs>
                                  <w:tab w:val="left" w:pos="959"/>
                                  <w:tab w:val="left" w:pos="960"/>
                                </w:tabs>
                                <w:spacing w:before="1" w:line="360" w:lineRule="auto"/>
                                <w:rPr>
                                  <w:rFonts w:ascii="Wingdings" w:hAnsi="Wingdings" w:eastAsia="Wingdings"/>
                                  <w:sz w:val="24"/>
                                  <w:szCs w:val="24"/>
                                </w:rPr>
                              </w:pPr>
                              <w:r>
                                <w:rPr>
                                  <w:rFonts w:hint="eastAsia" w:ascii="微软雅黑" w:hAnsi="微软雅黑" w:eastAsia="微软雅黑" w:cs="微软雅黑"/>
                                  <w:sz w:val="18"/>
                                  <w:szCs w:val="18"/>
                                </w:rPr>
                                <w:t>说明：</w:t>
                              </w:r>
                              <w:r>
                                <w:rPr>
                                  <w:rFonts w:hint="eastAsia" w:ascii="微软雅黑" w:hAnsi="微软雅黑" w:eastAsia="微软雅黑" w:cs="微软雅黑"/>
                                  <w:sz w:val="18"/>
                                  <w:szCs w:val="18"/>
                                  <w:lang w:val="en-US" w:eastAsia="zh-CN"/>
                                </w:rPr>
                                <w:t>配送企业通过商品列表查看可配送的商品</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，如商品列表下无任何数据，则说明没有生产厂家点给该企业为配送，可自行联系生产厂家</w:t>
                              </w:r>
                              <w:r>
                                <w:rPr>
                                  <w:rFonts w:hint="eastAsia" w:ascii="微软雅黑" w:hAnsi="微软雅黑" w:eastAsia="微软雅黑" w:cs="微软雅黑"/>
                                  <w:color w:val="000000" w:themeColor="text1"/>
                                  <w:sz w:val="18"/>
                                  <w:szCs w:val="18"/>
                                  <w14:textFill>
                                    <w14:solidFill>
                                      <w14:schemeClr w14:val="tx1"/>
                                    </w14:solidFill>
                                  </w14:textFill>
                                </w:rPr>
                                <w:t>。</w:t>
                              </w:r>
                            </w:p>
                            <w:p>
                              <w:pPr>
                                <w:spacing w:line="200" w:lineRule="atLeast"/>
                                <w:rPr>
                                  <w:rFonts w:hint="default" w:eastAsia="宋体"/>
                                  <w:sz w:val="18"/>
                                  <w:szCs w:val="18"/>
                                  <w:lang w:val="en-US" w:eastAsia="zh-CN"/>
                                </w:rPr>
                              </w:pPr>
                              <w:r>
                                <w:rPr>
                                  <w:rFonts w:hint="eastAsia"/>
                                  <w:sz w:val="18"/>
                                  <w:szCs w:val="18"/>
                                  <w:lang w:val="en-US" w:eastAsia="zh-CN"/>
                                </w:rPr>
                                <w:t>。</w:t>
                              </w:r>
                            </w:p>
                          </w:txbxContent>
                        </wps:txbx>
                        <wps:bodyPr wrap="square" anchor="t" anchorCtr="0" upright="1"/>
                      </wps:wsp>
                      <wps:wsp>
                        <wps:cNvPr id="78" name="文本框 12"/>
                        <wps:cNvSpPr txBox="1"/>
                        <wps:spPr>
                          <a:xfrm>
                            <a:off x="1212215" y="2393950"/>
                            <a:ext cx="4537710" cy="34417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说明：</w:t>
                              </w:r>
                              <w:r>
                                <w:rPr>
                                  <w:rFonts w:hint="eastAsia" w:ascii="微软雅黑" w:hAnsi="微软雅黑" w:eastAsia="微软雅黑" w:cs="微软雅黑"/>
                                  <w:color w:val="auto"/>
                                  <w:sz w:val="18"/>
                                  <w:szCs w:val="18"/>
                                  <w:lang w:val="en-US" w:eastAsia="zh-CN"/>
                                </w:rPr>
                                <w:t>配送企业需对已配送的商品新建验收单、上传物流信息等操作。</w:t>
                              </w:r>
                            </w:p>
                          </w:txbxContent>
                        </wps:txbx>
                        <wps:bodyPr wrap="square" anchor="t" anchorCtr="0" upright="1"/>
                      </wps:wsp>
                      <wps:wsp>
                        <wps:cNvPr id="84" name="文本框 12"/>
                        <wps:cNvSpPr txBox="1"/>
                        <wps:spPr>
                          <a:xfrm>
                            <a:off x="1226185" y="3050540"/>
                            <a:ext cx="4530090" cy="34417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rPr>
                                <w:t>说明：</w:t>
                              </w:r>
                              <w:r>
                                <w:rPr>
                                  <w:rFonts w:hint="eastAsia" w:ascii="微软雅黑" w:hAnsi="微软雅黑" w:eastAsia="微软雅黑" w:cs="微软雅黑"/>
                                  <w:kern w:val="2"/>
                                  <w:sz w:val="18"/>
                                  <w:szCs w:val="18"/>
                                  <w:lang w:val="en-US" w:eastAsia="zh-CN"/>
                                </w:rPr>
                                <w:t>配送企业可查看配送关系。</w:t>
                              </w:r>
                            </w:p>
                          </w:txbxContent>
                        </wps:txbx>
                        <wps:bodyPr wrap="square" anchor="t" anchorCtr="0" upright="1"/>
                      </wps:wsp>
                      <wps:wsp>
                        <wps:cNvPr id="87" name="文本框 12"/>
                        <wps:cNvSpPr txBox="1"/>
                        <wps:spPr>
                          <a:xfrm>
                            <a:off x="1212215" y="3743960"/>
                            <a:ext cx="4556760" cy="330200"/>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pPr>
                                <w:spacing w:line="200" w:lineRule="exact"/>
                                <w:jc w:val="both"/>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lang w:val="en-US" w:eastAsia="zh-CN"/>
                                </w:rPr>
                                <w:t>配送企业可通过用户信息管理维护该企业用户信息。</w:t>
                              </w:r>
                            </w:p>
                          </w:txbxContent>
                        </wps:txbx>
                        <wps:bodyPr wrap="square" anchor="t" anchorCtr="0" upright="1"/>
                      </wps:wsp>
                      <wps:wsp>
                        <wps:cNvPr id="88" name="直接箭头连接符 38"/>
                        <wps:cNvCnPr/>
                        <wps:spPr>
                          <a:xfrm>
                            <a:off x="572770" y="2731135"/>
                            <a:ext cx="0" cy="271780"/>
                          </a:xfrm>
                          <a:prstGeom prst="straightConnector1">
                            <a:avLst/>
                          </a:prstGeom>
                          <a:ln w="9525" cap="flat" cmpd="sng">
                            <a:solidFill>
                              <a:srgbClr val="4579B8"/>
                            </a:solidFill>
                            <a:prstDash val="solid"/>
                            <a:headEnd type="none" w="med" len="med"/>
                            <a:tailEnd type="triangle" w="med" len="med"/>
                          </a:ln>
                        </wps:spPr>
                        <wps:bodyPr/>
                      </wps:wsp>
                      <wps:wsp>
                        <wps:cNvPr id="89" name="直接箭头连接符 39"/>
                        <wps:cNvCnPr/>
                        <wps:spPr>
                          <a:xfrm>
                            <a:off x="572770" y="3418205"/>
                            <a:ext cx="0" cy="315595"/>
                          </a:xfrm>
                          <a:prstGeom prst="straightConnector1">
                            <a:avLst/>
                          </a:prstGeom>
                          <a:ln w="9525" cap="flat" cmpd="sng">
                            <a:solidFill>
                              <a:srgbClr val="4579B8"/>
                            </a:solidFill>
                            <a:prstDash val="solid"/>
                            <a:headEnd type="none" w="med" len="med"/>
                            <a:tailEnd type="triangle" w="med" len="med"/>
                          </a:ln>
                        </wps:spPr>
                        <wps:bodyPr/>
                      </wps:wsp>
                      <wps:wsp>
                        <wps:cNvPr id="90" name="矩形 53"/>
                        <wps:cNvSpPr/>
                        <wps:spPr>
                          <a:xfrm>
                            <a:off x="90805" y="1097915"/>
                            <a:ext cx="972185" cy="342900"/>
                          </a:xfrm>
                          <a:prstGeom prst="rect">
                            <a:avLst/>
                          </a:prstGeom>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合同列表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1" name="矩形 79"/>
                        <wps:cNvSpPr/>
                        <wps:spPr>
                          <a:xfrm>
                            <a:off x="1196975" y="1171575"/>
                            <a:ext cx="4570095" cy="60960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说明：配送企业需要同意由医院发起的合同且生产企业也需同意此合同，合同才可生效，即三方合同</w:t>
                              </w:r>
                              <w:r>
                                <w:rPr>
                                  <w:rFonts w:hint="eastAsia" w:ascii="微软雅黑" w:hAnsi="微软雅黑" w:eastAsia="微软雅黑" w:cs="微软雅黑"/>
                                  <w:color w:val="auto"/>
                                  <w:sz w:val="24"/>
                                  <w:szCs w:val="24"/>
                                  <w:lang w:val="en-US" w:eastAsia="zh-CN"/>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2" name="直接箭头连接符 80"/>
                        <wps:cNvCnPr/>
                        <wps:spPr>
                          <a:xfrm>
                            <a:off x="560070" y="1491615"/>
                            <a:ext cx="5080" cy="206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3" name="矩形 82"/>
                        <wps:cNvSpPr/>
                        <wps:spPr>
                          <a:xfrm>
                            <a:off x="0" y="1726565"/>
                            <a:ext cx="1035050" cy="379730"/>
                          </a:xfrm>
                          <a:prstGeom prst="rect">
                            <a:avLst/>
                          </a:prstGeom>
                        </wps:spPr>
                        <wps:style>
                          <a:lnRef idx="3">
                            <a:schemeClr val="lt1"/>
                          </a:lnRef>
                          <a:fillRef idx="1">
                            <a:schemeClr val="accent1"/>
                          </a:fillRef>
                          <a:effectRef idx="1">
                            <a:schemeClr val="accent1"/>
                          </a:effectRef>
                          <a:fontRef idx="minor">
                            <a:schemeClr val="lt1"/>
                          </a:fontRef>
                        </wps:style>
                        <wps:txb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配送采购单</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4" name="矩形 83"/>
                        <wps:cNvSpPr/>
                        <wps:spPr>
                          <a:xfrm>
                            <a:off x="1226820" y="1814830"/>
                            <a:ext cx="4562475" cy="39179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说明:配送企业需对医院发起的订单进行配送。</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5" name="直接箭头连接符 86"/>
                        <wps:cNvCnPr/>
                        <wps:spPr>
                          <a:xfrm flipH="1">
                            <a:off x="578485" y="2097405"/>
                            <a:ext cx="635" cy="2070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_x0000_s1026" o:spid="_x0000_s1026" o:spt="203" style="height:396.15pt;width:497.5pt;" coordsize="6318250,5031105" editas="canvas" o:gfxdata="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">
                <o:lock v:ext="edit" aspectratio="f"/>
                <v:shape id="_x0000_s1026" o:spid="_x0000_s1026" style="position:absolute;left:0;top:0;height:5031105;width:6318250;" fillcolor="#E5DFEC" filled="t" stroked="f" coordsize="21600,21600" o:gfxdata="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">
                  <v:fill on="t" focussize="0,0"/>
                  <v:stroke on="f"/>
                  <v:imagedata o:title=""/>
                  <o:lock v:ext="edit" aspectratio="t"/>
                </v:shape>
                <v:roundrect id="矩形: 圆角 11" o:spid="_x0000_s1026" o:spt="2" style="position:absolute;left:0;top:16510;height:410210;width:5753100;v-text-anchor:middle;" fillcolor="#5B9BD5 [3204]" filled="t" stroked="t" coordsize="21600,21600" arcsize="0.166666666666667" o:gfxdata="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WhSzdQAAAAFAQAADwAAAAAA&#10;AAABACAAAAAiAAAAZHJzL2Rvd25yZXYueG1sUEsBAhQAFAAAAAgAh07iQBsF4jhQAgAAnwQAAA4A&#10;AAAAAAAAAQAgAAAAIwEAAGRycy9lMm9Eb2MueG1sUEsFBgAAAAAGAAYAWQEAAOUFAAAAAA==&#10;">
                  <v:fill on="t" focussize="0,0"/>
                  <v:stroke weight="1.5pt" color="#FFFFFF [3201]" miterlimit="8" joinstyle="miter"/>
                  <v:imagedata o:title=""/>
                  <o:lock v:ext="edit" aspectratio="f"/>
                </v:roundrect>
                <v:shape id="文本框 12" o:spid="_x0000_s1026" o:spt="202" type="#_x0000_t202" style="position:absolute;left:1635760;top:17145;height:415925;width:2252980;mso-wrap-style:none;" fillcolor="#FFFFFF [3201]" filled="t" stroked="t" coordsize="21600,21600" o:gfxdata="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JWyCNQAAAAFAQAADwAAAAAAAAABACAAAAAi&#10;AAAAZHJzL2Rvd25yZXYueG1sUEsBAhQAFAAAAAgAh07iQOr8EjZHAgAAmgQAAA4AAAAAAAAAAQAg&#10;AAAAIwEAAGRycy9lMm9Eb2MueG1sUEsFBgAAAAAGAAYAWQEAANwFAAAAAA==&#10;">
                  <v:fill on="t" focussize="0,0"/>
                  <v:stroke weight="1pt" color="#70AD47 [3209]" miterlimit="8" joinstyle="miter"/>
                  <v:imagedata o:title=""/>
                  <o:lock v:ext="edit" aspectratio="f"/>
                  <v:textbox>
                    <w:txbxContent>
                      <w:p>
                        <w:pPr>
                          <w:rPr>
                            <w:rFonts w:hint="eastAsia" w:ascii="微软雅黑" w:hAnsi="微软雅黑" w:eastAsia="微软雅黑" w:cs="微软雅黑"/>
                          </w:rPr>
                        </w:pPr>
                        <w:r>
                          <w:rPr>
                            <w:rFonts w:hint="eastAsia" w:ascii="微软雅黑" w:hAnsi="微软雅黑" w:eastAsia="微软雅黑" w:cs="微软雅黑"/>
                          </w:rPr>
                          <w:t>药品</w:t>
                        </w:r>
                        <w:r>
                          <w:rPr>
                            <w:rFonts w:hint="eastAsia" w:ascii="微软雅黑" w:hAnsi="微软雅黑" w:eastAsia="微软雅黑" w:cs="微软雅黑"/>
                            <w:lang w:val="en-US" w:eastAsia="zh-CN"/>
                          </w:rPr>
                          <w:t>带量采购</w:t>
                        </w:r>
                        <w:r>
                          <w:rPr>
                            <w:rFonts w:hint="eastAsia" w:ascii="微软雅黑" w:hAnsi="微软雅黑" w:eastAsia="微软雅黑" w:cs="微软雅黑"/>
                          </w:rPr>
                          <w:t>-</w:t>
                        </w:r>
                        <w:r>
                          <w:rPr>
                            <w:rFonts w:hint="eastAsia" w:ascii="微软雅黑" w:hAnsi="微软雅黑" w:eastAsia="微软雅黑" w:cs="微软雅黑"/>
                            <w:lang w:val="en-US" w:eastAsia="zh-CN"/>
                          </w:rPr>
                          <w:t>配送企业操作</w:t>
                        </w:r>
                        <w:r>
                          <w:rPr>
                            <w:rFonts w:hint="eastAsia" w:ascii="微软雅黑" w:hAnsi="微软雅黑" w:eastAsia="微软雅黑" w:cs="微软雅黑"/>
                          </w:rPr>
                          <w:t>流程图</w:t>
                        </w:r>
                      </w:p>
                    </w:txbxContent>
                  </v:textbox>
                </v:shape>
                <v:roundrect id="矩形: 圆角 15" o:spid="_x0000_s1026" o:spt="2" style="position:absolute;left:100330;top:516255;height:293370;width:944880;v-text-anchor:middle;" fillcolor="#5B9BD5 [3204]" filled="t" stroked="t" coordsize="21600,21600" arcsize="0.166666666666667" o:gfxdata="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p&#10;aFLN1AAAAAUBAAAPAAAAAAAAAAEAIAAAACIAAABkcnMvZG93bnJldi54bWxQSwECFAAUAAAACACH&#10;TuJAGN6Rq2ECAACvBAAADgAAAAAAAAABACAAAAAjAQAAZHJzL2Uyb0RvYy54bWxQSwUGAAAAAAYA&#10;BgBZAQAA9gU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查看商品列表</w:t>
                        </w:r>
                      </w:p>
                    </w:txbxContent>
                  </v:textbox>
                </v:roundrect>
                <v:roundrect id="矩形: 圆角 17" o:spid="_x0000_s1026" o:spt="2" style="position:absolute;left:53975;top:2354580;height:311150;width:1011555;v-text-anchor:middle;" fillcolor="#5B9BD5 [3204]" filled="t" stroked="t" coordsize="21600,21600" arcsize="0.166666666666667" o:gfxdata="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paFLN&#10;1AAAAAUBAAAPAAAAAAAAAAEAIAAAACIAAABkcnMvZG93bnJldi54bWxQSwECFAAUAAAACACHTuJA&#10;UDHIs14CAACwBAAADgAAAAAAAAABACAAAAAjAQAAZHJzL2Uyb0RvYy54bWxQSwUGAAAAAAYABgBZ&#10;AQAA8wU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验收采购单</w:t>
                        </w:r>
                      </w:p>
                    </w:txbxContent>
                  </v:textbox>
                </v:roundrect>
                <v:roundrect id="矩形: 圆角 20" o:spid="_x0000_s1026" o:spt="2" style="position:absolute;left:64135;top:3058160;height:320040;width:1001395;v-text-anchor:middle;" fillcolor="#5B9BD5 [3204]" filled="t" stroked="t" coordsize="21600,21600" arcsize="0.166666666666667" o:gfxdata="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paFLN&#10;1AAAAAUBAAAPAAAAAAAAAAEAIAAAACIAAABkcnMvZG93bnJldi54bWxQSwECFAAUAAAACACHTuJA&#10;khBmt14CAACwBAAADgAAAAAAAAABACAAAAAjAQAAZHJzL2Uyb0RvYy54bWxQSwUGAAAAAAYABgBZ&#10;AQAA8wU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查看配送关系</w:t>
                        </w:r>
                      </w:p>
                    </w:txbxContent>
                  </v:textbox>
                </v:roundrect>
                <v:roundrect id="矩形: 圆角 21" o:spid="_x0000_s1026" o:spt="2" style="position:absolute;left:64135;top:3778885;height:319405;width:1001395;v-text-anchor:middle;" fillcolor="#5B9BD5 [3204]" filled="t" stroked="t" coordsize="21600,21600" arcsize="0.166666666666667" o:gfxdata="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KWhS&#10;zdQAAAAFAQAADwAAAAAAAAABACAAAAAiAAAAZHJzL2Rvd25yZXYueG1sUEsBAhQAFAAAAAgAh07i&#10;QEdmeLRfAgAAsAQAAA4AAAAAAAAAAQAgAAAAIwEAAGRycy9lMm9Eb2MueG1sUEsFBgAAAAAGAAYA&#10;WQEAAPQF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sz w:val="18"/>
                            <w:szCs w:val="18"/>
                            <w:lang w:val="en-US" w:eastAsia="zh-CN"/>
                          </w:rPr>
                          <w:t>用户信息管理</w:t>
                        </w:r>
                      </w:p>
                    </w:txbxContent>
                  </v:textbox>
                </v:roundrect>
                <v:shape id="直接箭头连接符 31" o:spid="_x0000_s1026" o:spt="32" type="#_x0000_t32" style="position:absolute;left:569595;top:862965;height:203835;width:3175;" filled="f" stroked="t" coordsize="21600,21600" o:gfxdata="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4XCsh1AAAAAUBAAAPAAAA&#10;AAAAAAEAIAAAACIAAABkcnMvZG93bnJldi54bWxQSwECFAAUAAAACACHTuJAvUQ66BkCAAD+AwAA&#10;DgAAAAAAAAABACAAAAAjAQAAZHJzL2Uyb0RvYy54bWxQSwUGAAAAAAYABgBZAQAArgUAAAAA&#10;">
                  <v:fill on="f" focussize="0,0"/>
                  <v:stroke color="#4579B8" joinstyle="round" endarrow="block"/>
                  <v:imagedata o:title=""/>
                  <o:lock v:ext="edit" aspectratio="f"/>
                </v:shape>
                <v:shape id="文本框 32" o:spid="_x0000_s1026" o:spt="202" type="#_x0000_t202" style="position:absolute;left:1165860;top:521970;height:656590;width:4625975;" fillcolor="#FFFFFF [3201]" filled="t" stroked="t" coordsize="21600,21600" o:gfxdata="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&#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9LSfPUAAAABQEAAA8AAAAAAAAAAQAgAAAAIgAAAGRy&#10;cy9kb3ducmV2LnhtbFBLAQIUABQAAAAIAIdO4kDALP82QgIAAIMEAAAOAAAAAAAAAAEAIAAAACMB&#10;AABkcnMvZTJvRG9jLnhtbFBLBQYAAAAABgAGAFkBAADXBQAAAAA=&#10;">
                  <v:fill on="t" focussize="0,0"/>
                  <v:stroke weight="1pt" color="#70AD47 [3209]" miterlimit="8" joinstyle="miter"/>
                  <v:imagedata o:title=""/>
                  <o:lock v:ext="edit" aspectratio="f"/>
                  <v:textbox>
                    <w:txbxContent>
                      <w:p>
                        <w:pPr>
                          <w:pStyle w:val="31"/>
                          <w:numPr>
                            <w:ilvl w:val="0"/>
                            <w:numId w:val="0"/>
                          </w:numPr>
                          <w:tabs>
                            <w:tab w:val="left" w:pos="959"/>
                            <w:tab w:val="left" w:pos="960"/>
                          </w:tabs>
                          <w:spacing w:before="1" w:line="360" w:lineRule="auto"/>
                          <w:rPr>
                            <w:rFonts w:ascii="Wingdings" w:hAnsi="Wingdings" w:eastAsia="Wingdings"/>
                            <w:sz w:val="24"/>
                            <w:szCs w:val="24"/>
                          </w:rPr>
                        </w:pPr>
                        <w:r>
                          <w:rPr>
                            <w:rFonts w:hint="eastAsia" w:ascii="微软雅黑" w:hAnsi="微软雅黑" w:eastAsia="微软雅黑" w:cs="微软雅黑"/>
                            <w:sz w:val="18"/>
                            <w:szCs w:val="18"/>
                          </w:rPr>
                          <w:t>说明：</w:t>
                        </w:r>
                        <w:r>
                          <w:rPr>
                            <w:rFonts w:hint="eastAsia" w:ascii="微软雅黑" w:hAnsi="微软雅黑" w:eastAsia="微软雅黑" w:cs="微软雅黑"/>
                            <w:sz w:val="18"/>
                            <w:szCs w:val="18"/>
                            <w:lang w:val="en-US" w:eastAsia="zh-CN"/>
                          </w:rPr>
                          <w:t>配送企业通过商品列表查看可配送的商品</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，如商品列表下无任何数据，则说明没有生产厂家点给该企业为配送，可自行联系生产厂家</w:t>
                        </w:r>
                        <w:r>
                          <w:rPr>
                            <w:rFonts w:hint="eastAsia" w:ascii="微软雅黑" w:hAnsi="微软雅黑" w:eastAsia="微软雅黑" w:cs="微软雅黑"/>
                            <w:color w:val="000000" w:themeColor="text1"/>
                            <w:sz w:val="18"/>
                            <w:szCs w:val="18"/>
                            <w14:textFill>
                              <w14:solidFill>
                                <w14:schemeClr w14:val="tx1"/>
                              </w14:solidFill>
                            </w14:textFill>
                          </w:rPr>
                          <w:t>。</w:t>
                        </w:r>
                      </w:p>
                      <w:p>
                        <w:pPr>
                          <w:spacing w:line="200" w:lineRule="atLeast"/>
                          <w:rPr>
                            <w:rFonts w:hint="default" w:eastAsia="宋体"/>
                            <w:sz w:val="18"/>
                            <w:szCs w:val="18"/>
                            <w:lang w:val="en-US" w:eastAsia="zh-CN"/>
                          </w:rPr>
                        </w:pPr>
                        <w:r>
                          <w:rPr>
                            <w:rFonts w:hint="eastAsia"/>
                            <w:sz w:val="18"/>
                            <w:szCs w:val="18"/>
                            <w:lang w:val="en-US" w:eastAsia="zh-CN"/>
                          </w:rPr>
                          <w:t>。</w:t>
                        </w:r>
                      </w:p>
                    </w:txbxContent>
                  </v:textbox>
                </v:shape>
                <v:shape id="文本框 12" o:spid="_x0000_s1026" o:spt="202" type="#_x0000_t202" style="position:absolute;left:1212215;top:2393950;height:344170;width:4537710;" fillcolor="#FFFFFF [3201]" filled="t" stroked="t" coordsize="21600,21600" o:gfxdata="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f0tJ89QAAAAFAQAADwAAAAAAAAABACAAAAAiAAAAZHJz&#10;L2Rvd25yZXYueG1sUEsBAhQAFAAAAAgAh07iQFlXvlZBAgAAhAQAAA4AAAAAAAAAAQAgAAAAIwEA&#10;AGRycy9lMm9Eb2MueG1sUEsFBgAAAAAGAAYAWQEAANYFA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18"/>
                            <w:szCs w:val="18"/>
                          </w:rPr>
                        </w:pPr>
                        <w:r>
                          <w:rPr>
                            <w:rFonts w:hint="eastAsia" w:ascii="微软雅黑" w:hAnsi="微软雅黑" w:eastAsia="微软雅黑" w:cs="微软雅黑"/>
                            <w:kern w:val="2"/>
                            <w:sz w:val="18"/>
                            <w:szCs w:val="18"/>
                          </w:rPr>
                          <w:t>说明：</w:t>
                        </w:r>
                        <w:r>
                          <w:rPr>
                            <w:rFonts w:hint="eastAsia" w:ascii="微软雅黑" w:hAnsi="微软雅黑" w:eastAsia="微软雅黑" w:cs="微软雅黑"/>
                            <w:color w:val="auto"/>
                            <w:sz w:val="18"/>
                            <w:szCs w:val="18"/>
                            <w:lang w:val="en-US" w:eastAsia="zh-CN"/>
                          </w:rPr>
                          <w:t>配送企业需对已配送的商品新建验收单、上传物流信息等操作。</w:t>
                        </w:r>
                      </w:p>
                    </w:txbxContent>
                  </v:textbox>
                </v:shape>
                <v:shape id="文本框 12" o:spid="_x0000_s1026" o:spt="202" type="#_x0000_t202" style="position:absolute;left:1226185;top:3050540;height:344170;width:4530090;" fillcolor="#FFFFFF [3201]" filled="t" stroked="t" coordsize="21600,21600" o:gfxdata="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f0tJ89QAAAAFAQAADwAAAAAAAAABACAAAAAiAAAAZHJz&#10;L2Rvd25yZXYueG1sUEsBAhQAFAAAAAgAh07iQOFhGHRBAgAAhAQAAA4AAAAAAAAAAQAgAAAAIwEA&#10;AGRycy9lMm9Eb2MueG1sUEsFBgAAAAAGAAYAWQEAANYFA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rPr>
                          <w:t>说明：</w:t>
                        </w:r>
                        <w:r>
                          <w:rPr>
                            <w:rFonts w:hint="eastAsia" w:ascii="微软雅黑" w:hAnsi="微软雅黑" w:eastAsia="微软雅黑" w:cs="微软雅黑"/>
                            <w:kern w:val="2"/>
                            <w:sz w:val="18"/>
                            <w:szCs w:val="18"/>
                            <w:lang w:val="en-US" w:eastAsia="zh-CN"/>
                          </w:rPr>
                          <w:t>配送企业可查看配送关系。</w:t>
                        </w:r>
                      </w:p>
                    </w:txbxContent>
                  </v:textbox>
                </v:shape>
                <v:shape id="文本框 12" o:spid="_x0000_s1026" o:spt="202" type="#_x0000_t202" style="position:absolute;left:1212215;top:3743960;height:330200;width:4556760;" fillcolor="#FFFFFF [3201]" filled="t" stroked="t" coordsize="21600,21600" o:gfxdata="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f0tJ89QAAAAFAQAADwAAAAAAAAABACAAAAAiAAAAZHJzL2Rv&#10;d25yZXYueG1sUEsBAhQAFAAAAAgAh07iQCruz4E+AgAAhAQAAA4AAAAAAAAAAQAgAAAAIwEAAGRy&#10;cy9lMm9Eb2MueG1sUEsFBgAAAAAGAAYAWQEAANMFAAAAAA==&#10;">
                  <v:fill on="t" focussize="0,0"/>
                  <v:stroke weight="1pt" color="#70AD47 [3209]" miterlimit="8" joinstyle="miter"/>
                  <v:imagedata o:title=""/>
                  <o:lock v:ext="edit" aspectratio="f"/>
                  <v:textbox>
                    <w:txbxContent>
                      <w:p>
                        <w:pPr>
                          <w:spacing w:line="200" w:lineRule="exact"/>
                          <w:jc w:val="both"/>
                          <w:rPr>
                            <w:rFonts w:hint="eastAsia" w:ascii="微软雅黑" w:hAnsi="微软雅黑" w:eastAsia="微软雅黑" w:cs="微软雅黑"/>
                            <w:kern w:val="2"/>
                            <w:sz w:val="18"/>
                            <w:szCs w:val="18"/>
                            <w:lang w:val="en-US" w:eastAsia="zh-CN"/>
                          </w:rPr>
                        </w:pPr>
                        <w:r>
                          <w:rPr>
                            <w:rFonts w:hint="eastAsia" w:ascii="微软雅黑" w:hAnsi="微软雅黑" w:eastAsia="微软雅黑" w:cs="微软雅黑"/>
                            <w:kern w:val="2"/>
                            <w:sz w:val="18"/>
                            <w:szCs w:val="18"/>
                          </w:rPr>
                          <w:t>说明：</w:t>
                        </w:r>
                        <w:r>
                          <w:rPr>
                            <w:rFonts w:hint="eastAsia" w:ascii="微软雅黑" w:hAnsi="微软雅黑" w:eastAsia="微软雅黑" w:cs="微软雅黑"/>
                            <w:sz w:val="18"/>
                            <w:szCs w:val="18"/>
                            <w:lang w:val="en-US" w:eastAsia="zh-CN"/>
                          </w:rPr>
                          <w:t>配送企业可通过用户信息管理维护该企业用户信息。</w:t>
                        </w:r>
                      </w:p>
                    </w:txbxContent>
                  </v:textbox>
                </v:shape>
                <v:shape id="直接箭头连接符 38" o:spid="_x0000_s1026" o:spt="32" type="#_x0000_t32" style="position:absolute;left:572770;top:2731135;height:271780;width:0;" filled="f" stroked="t" coordsize="21600,21600" o:gfxdata="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wrIdQAAAAFAQAADwAAAAAAAAAB&#10;ACAAAAAiAAAAZHJzL2Rvd25yZXYueG1sUEsBAhQAFAAAAAgAh07iQNBoE0oUAgAA/AMAAA4AAAAA&#10;AAAAAQAgAAAAIwEAAGRycy9lMm9Eb2MueG1sUEsFBgAAAAAGAAYAWQEAAKkFAAAAAA==&#10;">
                  <v:fill on="f" focussize="0,0"/>
                  <v:stroke color="#4579B8" joinstyle="round" endarrow="block"/>
                  <v:imagedata o:title=""/>
                  <o:lock v:ext="edit" aspectratio="f"/>
                </v:shape>
                <v:shape id="直接箭头连接符 39" o:spid="_x0000_s1026" o:spt="32" type="#_x0000_t32" style="position:absolute;left:572770;top:3418205;height:315595;width:0;" filled="f" stroked="t" coordsize="21600,21600" o:gfxdata="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wrIdQAAAAFAQAADwAAAAAA&#10;AAABACAAAAAiAAAAZHJzL2Rvd25yZXYueG1sUEsBAhQAFAAAAAgAh07iQOSovt4XAgAA/AMAAA4A&#10;AAAAAAAAAQAgAAAAIwEAAGRycy9lMm9Eb2MueG1sUEsFBgAAAAAGAAYAWQEAAKwFAAAAAA==&#10;">
                  <v:fill on="f" focussize="0,0"/>
                  <v:stroke color="#4579B8" joinstyle="round" endarrow="block"/>
                  <v:imagedata o:title=""/>
                  <o:lock v:ext="edit" aspectratio="f"/>
                </v:shape>
                <v:rect id="矩形 53" o:spid="_x0000_s1026" o:spt="1" style="position:absolute;left:90805;top:1097915;height:342900;width:972185;v-text-anchor:middle;" fillcolor="#5B9BD5 [3204]" filled="t" stroked="t" coordsize="21600,21600" o:gfxdata="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Ahfzj1gAAAAUBAAAPAAAAAAAA&#10;AAEAIAAAACIAAABkcnMvZG93bnJldi54bWxQSwECFAAUAAAACACHTuJAU1stbIYCAAAKBQAADgAA&#10;AAAAAAABACAAAAAlAQAAZHJzL2Uyb0RvYy54bWxQSwUGAAAAAAYABgBZAQAAHQY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合同列表</w:t>
                        </w:r>
                      </w:p>
                    </w:txbxContent>
                  </v:textbox>
                </v:rect>
                <v:rect id="矩形 79" o:spid="_x0000_s1026" o:spt="1" style="position:absolute;left:1196975;top:1171575;height:609600;width:4570095;v-text-anchor:middle;" fillcolor="#FFFFFF [3201]" filled="t" stroked="t" coordsize="21600,21600" o:gfxdata="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fCUMA9UAAAAFAQAADwAAAAAAAAAB&#10;ACAAAAAiAAAAZHJzL2Rvd25yZXYueG1sUEsBAhQAFAAAAAgAh07iQI/hUzuFAgAADQUAAA4AAAAA&#10;AAAAAQAgAAAAJAEAAGRycy9lMm9Eb2MueG1sUEsFBgAAAAAGAAYAWQEAABsGAAAAAA==&#10;">
                  <v:fill on="t" focussize="0,0"/>
                  <v:stroke weight="1pt" color="#70AD47 [3209]" miterlimit="8" joinstyle="miter"/>
                  <v:imagedata o:title=""/>
                  <o:lock v:ext="edit" aspectratio="f"/>
                  <v:textbox>
                    <w:txbxContent>
                      <w:p>
                        <w:pPr>
                          <w:jc w:val="left"/>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说明：配送企业需要同意由医院发起的合同且生产企业也需同意此合同，合同才可生效，即三方合同</w:t>
                        </w:r>
                        <w:r>
                          <w:rPr>
                            <w:rFonts w:hint="eastAsia" w:ascii="微软雅黑" w:hAnsi="微软雅黑" w:eastAsia="微软雅黑" w:cs="微软雅黑"/>
                            <w:color w:val="auto"/>
                            <w:sz w:val="24"/>
                            <w:szCs w:val="24"/>
                            <w:lang w:val="en-US" w:eastAsia="zh-CN"/>
                          </w:rPr>
                          <w:t>。</w:t>
                        </w:r>
                      </w:p>
                    </w:txbxContent>
                  </v:textbox>
                </v:rect>
                <v:shape id="直接箭头连接符 80" o:spid="_x0000_s1026" o:spt="32" type="#_x0000_t32" style="position:absolute;left:560070;top:1491615;height:206375;width:5080;" filled="f" stroked="t" coordsize="21600,21600" o:gfxdata="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UTUEU1AAAAAUBAAAPAAAAAAAA&#10;AAEAIAAAACIAAABkcnMvZG93bnJldi54bWxQSwECFAAUAAAACACHTuJARUOxVhYCAADtAwAADgAA&#10;AAAAAAABACAAAAAjAQAAZHJzL2Uyb0RvYy54bWxQSwUGAAAAAAYABgBZAQAAqwUAAAAA&#10;">
                  <v:fill on="f" focussize="0,0"/>
                  <v:stroke weight="0.5pt" color="#5B9BD5 [3204]" miterlimit="8" joinstyle="miter" endarrow="open"/>
                  <v:imagedata o:title=""/>
                  <o:lock v:ext="edit" aspectratio="f"/>
                </v:shape>
                <v:rect id="矩形 82" o:spid="_x0000_s1026" o:spt="1" style="position:absolute;left:0;top:1726565;height:379730;width:1035050;v-text-anchor:middle;" fillcolor="#5B9BD5 [3204]" filled="t" stroked="t" coordsize="21600,21600" o:gfxdata="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gIX849YAAAAFAQAADwAAAAAAAAAB&#10;ACAAAAAiAAAAZHJzL2Rvd25yZXYueG1sUEsBAhQAFAAAAAgAh07iQOx0rMyEAgAABwUAAA4AAAAA&#10;AAAAAQAgAAAAJQEAAGRycy9lMm9Eb2MueG1sUEsFBgAAAAAGAAYAWQEAABsGAAAAAA==&#10;">
                  <v:fill on="t" focussize="0,0"/>
                  <v:stroke weight="1.5pt" color="#FFFFFF [3201]" miterlimit="8" joinstyle="miter"/>
                  <v:imagedata o:title=""/>
                  <o:lock v:ext="edit" aspectratio="f"/>
                  <v:textbox>
                    <w:txbxContent>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配送采购单</w:t>
                        </w:r>
                      </w:p>
                    </w:txbxContent>
                  </v:textbox>
                </v:rect>
                <v:rect id="矩形 83" o:spid="_x0000_s1026" o:spt="1" style="position:absolute;left:1226820;top:1814830;height:391795;width:4562475;v-text-anchor:middle;" fillcolor="#FFFFFF [3201]" filled="t" stroked="t" coordsize="21600,21600" o:gfxdata="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8JQwD1QAAAAUBAAAPAAAAAAAA&#10;AAEAIAAAACIAAABkcnMvZG93bnJldi54bWxQSwECFAAUAAAACACHTuJA+1smnYcCAAANBQAADgAA&#10;AAAAAAABACAAAAAkAQAAZHJzL2Uyb0RvYy54bWxQSwUGAAAAAAYABgBZAQAAHQYAAAAA&#10;">
                  <v:fill on="t" focussize="0,0"/>
                  <v:stroke weight="1pt" color="#70AD47 [3209]" miterlimit="8" joinstyle="miter"/>
                  <v:imagedata o:title=""/>
                  <o:lock v:ext="edit" aspectratio="f"/>
                  <v:textbox>
                    <w:txbxContent>
                      <w:p>
                        <w:pPr>
                          <w:jc w:val="left"/>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说明:配送企业需对医院发起的订单进行配送。</w:t>
                        </w:r>
                      </w:p>
                    </w:txbxContent>
                  </v:textbox>
                </v:rect>
                <v:shape id="直接箭头连接符 86" o:spid="_x0000_s1026" o:spt="32" type="#_x0000_t32" style="position:absolute;left:578485;top:2097405;flip:x;height:207010;width:635;" filled="f" stroked="t" coordsize="21600,21600" o:gfxdata="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IMGbrUAAAABQEAAA8A&#10;AAAAAAAAAQAgAAAAIgAAAGRycy9kb3ducmV2LnhtbFBLAQIUABQAAAAIAIdO4kAU8T6vGwIAAPYD&#10;AAAOAAAAAAAAAAEAIAAAACMBAABkcnMvZTJvRG9jLnhtbFBLBQYAAAAABgAGAFkBAACwBQAAAAA=&#10;">
                  <v:fill on="f" focussize="0,0"/>
                  <v:stroke weight="0.5pt" color="#5B9BD5 [3204]" miterlimit="8" joinstyle="miter" endarrow="open"/>
                  <v:imagedata o:title=""/>
                  <o:lock v:ext="edit" aspectratio="f"/>
                </v:shape>
                <w10:wrap type="none"/>
                <w10:anchorlock/>
              </v:group>
            </w:pict>
          </mc:Fallback>
        </mc:AlternateContent>
      </w:r>
    </w:p>
    <w:p>
      <w:pPr>
        <w:tabs>
          <w:tab w:val="left" w:pos="720"/>
        </w:tabs>
        <w:spacing w:before="1" w:line="360" w:lineRule="auto"/>
        <w:rPr>
          <w:rFonts w:ascii="Wingdings" w:hAnsi="Wingdings" w:eastAsia="Wingdings"/>
          <w:sz w:val="24"/>
        </w:rPr>
      </w:pPr>
      <w:r>
        <w:rPr>
          <w:rFonts w:ascii="Wingdings" w:hAnsi="Wingdings" w:eastAsia="Wingdings"/>
          <w:sz w:val="24"/>
        </w:rPr>
        <w:br w:type="page"/>
      </w:r>
    </w:p>
    <w:p>
      <w:pPr>
        <w:pStyle w:val="2"/>
        <w:rPr>
          <w:rFonts w:ascii="微软雅黑" w:hAnsi="微软雅黑" w:eastAsia="微软雅黑" w:cs="微软雅黑"/>
          <w:color w:val="000000" w:themeColor="text1"/>
          <w14:textFill>
            <w14:solidFill>
              <w14:schemeClr w14:val="tx1"/>
            </w14:solidFill>
          </w14:textFill>
        </w:rPr>
      </w:pPr>
      <w:bookmarkStart w:id="17" w:name="_Toc1210240107_WPSOffice_Level1"/>
      <w:bookmarkStart w:id="18" w:name="_Toc4455"/>
      <w:bookmarkStart w:id="19" w:name="_Toc1145048790"/>
      <w:bookmarkStart w:id="20" w:name="_Toc20797"/>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17"/>
      <w:bookmarkEnd w:id="18"/>
      <w:bookmarkEnd w:id="19"/>
      <w:bookmarkEnd w:id="20"/>
    </w:p>
    <w:p>
      <w:pPr>
        <w:pStyle w:val="3"/>
        <w:rPr>
          <w:rFonts w:hint="eastAsia" w:ascii="微软雅黑" w:hAnsi="微软雅黑" w:eastAsia="微软雅黑" w:cs="微软雅黑"/>
          <w:color w:val="000000" w:themeColor="text1"/>
          <w14:textFill>
            <w14:solidFill>
              <w14:schemeClr w14:val="tx1"/>
            </w14:solidFill>
          </w14:textFill>
        </w:rPr>
      </w:pPr>
      <w:bookmarkStart w:id="21" w:name="_Toc1234052763"/>
      <w:bookmarkStart w:id="22" w:name="_Toc21794"/>
      <w:bookmarkStart w:id="23" w:name="_Toc1687857612_WPSOffice_Level2"/>
      <w:r>
        <w:rPr>
          <w:rFonts w:hint="eastAsia" w:ascii="微软雅黑" w:hAnsi="微软雅黑" w:eastAsia="微软雅黑" w:cs="微软雅黑"/>
          <w:color w:val="000000" w:themeColor="text1"/>
          <w14:textFill>
            <w14:solidFill>
              <w14:schemeClr w14:val="tx1"/>
            </w14:solidFill>
          </w14:textFill>
        </w:rPr>
        <w:t>4.1平台首页</w:t>
      </w:r>
      <w:bookmarkEnd w:id="21"/>
      <w:bookmarkEnd w:id="22"/>
      <w:bookmarkEnd w:id="23"/>
    </w:p>
    <w:p>
      <w:pPr>
        <w:rPr>
          <w:rFonts w:hint="eastAsia" w:asciiTheme="minorAscii"/>
          <w:sz w:val="24"/>
          <w:szCs w:val="24"/>
          <w:lang w:val="en-US" w:eastAsia="zh-Hans"/>
        </w:rPr>
      </w:pPr>
      <w:r>
        <w:rPr>
          <w:rFonts w:hint="eastAsia" w:asciiTheme="minorAscii"/>
          <w:sz w:val="24"/>
          <w:szCs w:val="24"/>
          <w:lang w:val="en-US" w:eastAsia="zh-Hans"/>
        </w:rPr>
        <w:t>第一步:打开云南省药品集中采购平台,点击首页下方系统入口</w:t>
      </w:r>
    </w:p>
    <w:p>
      <w:pPr>
        <w:rPr>
          <w:rFonts w:hint="default" w:asciiTheme="minorAscii"/>
          <w:sz w:val="24"/>
          <w:szCs w:val="24"/>
          <w:lang w:eastAsia="zh-Hans"/>
        </w:rPr>
      </w:pPr>
      <w:r>
        <w:rPr>
          <w:rFonts w:hint="eastAsia" w:asciiTheme="minorAscii"/>
          <w:sz w:val="24"/>
          <w:szCs w:val="24"/>
          <w:lang w:val="en-US" w:eastAsia="zh-Hans"/>
        </w:rPr>
        <w:t>第二步:进入云南省药品集中采购交易系统</w:t>
      </w:r>
      <w:r>
        <w:rPr>
          <w:rFonts w:hint="default" w:asciiTheme="minorAscii"/>
          <w:sz w:val="24"/>
          <w:szCs w:val="24"/>
          <w:lang w:eastAsia="zh-Hans"/>
        </w:rPr>
        <w:t>v4.0</w:t>
      </w:r>
      <w:r>
        <w:rPr>
          <w:rFonts w:hint="eastAsia" w:asciiTheme="minorAscii"/>
          <w:sz w:val="24"/>
          <w:szCs w:val="24"/>
          <w:lang w:val="en-US" w:eastAsia="zh-Hans"/>
        </w:rPr>
        <w:t>,输入用户名</w:t>
      </w:r>
      <w:r>
        <w:rPr>
          <w:rFonts w:hint="default" w:asciiTheme="minorAscii"/>
          <w:sz w:val="24"/>
          <w:szCs w:val="24"/>
          <w:lang w:eastAsia="zh-Hans"/>
        </w:rPr>
        <w:t>、</w:t>
      </w:r>
      <w:r>
        <w:rPr>
          <w:rFonts w:hint="eastAsia" w:asciiTheme="minorAscii"/>
          <w:sz w:val="24"/>
          <w:szCs w:val="24"/>
          <w:lang w:val="en-US" w:eastAsia="zh-Hans"/>
        </w:rPr>
        <w:t>密码</w:t>
      </w:r>
      <w:r>
        <w:rPr>
          <w:rFonts w:hint="default" w:asciiTheme="minorAscii"/>
          <w:sz w:val="24"/>
          <w:szCs w:val="24"/>
          <w:lang w:eastAsia="zh-Hans"/>
        </w:rPr>
        <w:t>、</w:t>
      </w:r>
      <w:r>
        <w:rPr>
          <w:rFonts w:hint="eastAsia" w:asciiTheme="minorAscii"/>
          <w:sz w:val="24"/>
          <w:szCs w:val="24"/>
          <w:lang w:val="en-US" w:eastAsia="zh-Hans"/>
        </w:rPr>
        <w:t>验证码,点击登陆即可</w:t>
      </w:r>
    </w:p>
    <w:p>
      <w:pPr>
        <w:rPr>
          <w:rFonts w:hint="eastAsia" w:asciiTheme="minorAscii"/>
          <w:sz w:val="24"/>
          <w:szCs w:val="24"/>
          <w:lang w:val="en-US" w:eastAsia="zh-Hans"/>
        </w:rPr>
      </w:pPr>
      <w:r>
        <w:rPr>
          <w:rFonts w:hint="eastAsia" w:asciiTheme="minorAscii"/>
          <w:sz w:val="24"/>
          <w:szCs w:val="24"/>
          <w:lang w:val="en-US" w:eastAsia="zh-Hans"/>
        </w:rPr>
        <w:t>第三步:进入系统主页后点击药品带量采购,请看下图:</w:t>
      </w:r>
    </w:p>
    <w:p>
      <w:pPr>
        <w:rPr>
          <w:rFonts w:hint="eastAsia"/>
          <w:lang w:val="en-US" w:eastAsia="zh-Hans"/>
        </w:rPr>
      </w:pPr>
      <w:r>
        <w:drawing>
          <wp:inline distT="0" distB="0" distL="114300" distR="114300">
            <wp:extent cx="6479540" cy="3277870"/>
            <wp:effectExtent l="0" t="0" r="22860" b="2413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5"/>
                    <a:stretch>
                      <a:fillRect/>
                    </a:stretch>
                  </pic:blipFill>
                  <pic:spPr>
                    <a:xfrm>
                      <a:off x="0" y="0"/>
                      <a:ext cx="6479540" cy="3277870"/>
                    </a:xfrm>
                    <a:prstGeom prst="rect">
                      <a:avLst/>
                    </a:prstGeom>
                    <a:noFill/>
                    <a:ln>
                      <a:noFill/>
                    </a:ln>
                  </pic:spPr>
                </pic:pic>
              </a:graphicData>
            </a:graphic>
          </wp:inline>
        </w:drawing>
      </w:r>
    </w:p>
    <w:p>
      <w:pPr>
        <w:rPr>
          <w:rFonts w:hint="eastAsia"/>
          <w:lang w:val="en-US" w:eastAsia="zh-Hans"/>
        </w:rPr>
      </w:pPr>
    </w:p>
    <w:p>
      <w:pPr>
        <w:pStyle w:val="3"/>
        <w:outlineLvl w:val="9"/>
      </w:pPr>
      <w:r>
        <w:drawing>
          <wp:inline distT="0" distB="0" distL="114300" distR="114300">
            <wp:extent cx="6480810" cy="3115310"/>
            <wp:effectExtent l="0" t="0" r="15240" b="889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6"/>
                    <a:stretch>
                      <a:fillRect/>
                    </a:stretch>
                  </pic:blipFill>
                  <pic:spPr>
                    <a:xfrm>
                      <a:off x="0" y="0"/>
                      <a:ext cx="6480810" cy="3115310"/>
                    </a:xfrm>
                    <a:prstGeom prst="rect">
                      <a:avLst/>
                    </a:prstGeom>
                    <a:noFill/>
                    <a:ln>
                      <a:noFill/>
                    </a:ln>
                  </pic:spPr>
                </pic:pic>
              </a:graphicData>
            </a:graphic>
          </wp:inline>
        </w:drawing>
      </w:r>
    </w:p>
    <w:p/>
    <w:p>
      <w:pPr>
        <w:jc w:val="cente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80175" cy="3144520"/>
            <wp:effectExtent l="0" t="0" r="15875"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6480175" cy="3144520"/>
                    </a:xfrm>
                    <a:prstGeom prst="rect">
                      <a:avLst/>
                    </a:prstGeom>
                    <a:noFill/>
                    <a:ln>
                      <a:noFill/>
                    </a:ln>
                  </pic:spPr>
                </pic:pic>
              </a:graphicData>
            </a:graphic>
          </wp:inline>
        </w:drawing>
      </w:r>
    </w:p>
    <w:p>
      <w:pPr>
        <w:widowControl/>
        <w:rPr>
          <w:rFonts w:ascii="微软雅黑" w:hAnsi="微软雅黑" w:eastAsia="微软雅黑" w:cs="微软雅黑"/>
          <w:color w:val="000000" w:themeColor="text1"/>
          <w:szCs w:val="21"/>
          <w14:textFill>
            <w14:solidFill>
              <w14:schemeClr w14:val="tx1"/>
            </w14:solidFill>
          </w14:textFill>
        </w:rPr>
      </w:pPr>
    </w:p>
    <w:p>
      <w:pPr>
        <w:pStyle w:val="3"/>
        <w:rPr>
          <w:rFonts w:ascii="微软雅黑" w:hAnsi="微软雅黑" w:eastAsia="微软雅黑" w:cs="微软雅黑"/>
          <w:color w:val="000000" w:themeColor="text1"/>
          <w14:textFill>
            <w14:solidFill>
              <w14:schemeClr w14:val="tx1"/>
            </w14:solidFill>
          </w14:textFill>
        </w:rPr>
      </w:pPr>
      <w:bookmarkStart w:id="24" w:name="_Toc28061"/>
      <w:bookmarkStart w:id="25" w:name="_Toc782466583"/>
      <w:bookmarkStart w:id="26" w:name="_Toc194005821_WPSOffice_Level2"/>
      <w:r>
        <w:rPr>
          <w:rFonts w:hint="eastAsia" w:ascii="微软雅黑" w:hAnsi="微软雅黑" w:eastAsia="微软雅黑" w:cs="微软雅黑"/>
          <w:color w:val="000000" w:themeColor="text1"/>
          <w14:textFill>
            <w14:solidFill>
              <w14:schemeClr w14:val="tx1"/>
            </w14:solidFill>
          </w14:textFill>
        </w:rPr>
        <w:t>4.</w:t>
      </w:r>
      <w:r>
        <w:rPr>
          <w:rFonts w:hint="eastAsia" w:ascii="微软雅黑" w:hAnsi="微软雅黑" w:eastAsia="微软雅黑" w:cs="微软雅黑"/>
          <w:color w:val="000000" w:themeColor="text1"/>
          <w:lang w:val="en-US" w:eastAsia="zh-CN"/>
          <w14:textFill>
            <w14:solidFill>
              <w14:schemeClr w14:val="tx1"/>
            </w14:solidFill>
          </w14:textFill>
        </w:rPr>
        <w:t>2</w:t>
      </w:r>
      <w:r>
        <w:rPr>
          <w:rFonts w:hint="eastAsia" w:ascii="微软雅黑" w:hAnsi="微软雅黑" w:eastAsia="微软雅黑" w:cs="微软雅黑"/>
          <w:color w:val="000000" w:themeColor="text1"/>
          <w14:textFill>
            <w14:solidFill>
              <w14:schemeClr w14:val="tx1"/>
            </w14:solidFill>
          </w14:textFill>
        </w:rPr>
        <w:t xml:space="preserve"> 用户登录与退出</w:t>
      </w:r>
      <w:bookmarkEnd w:id="24"/>
      <w:bookmarkEnd w:id="25"/>
      <w:bookmarkEnd w:id="26"/>
    </w:p>
    <w:p>
      <w:pPr>
        <w:pStyle w:val="4"/>
        <w:rPr>
          <w:rFonts w:ascii="微软雅黑" w:hAnsi="微软雅黑" w:cs="微软雅黑"/>
          <w:b/>
          <w:bCs/>
          <w:color w:val="000000" w:themeColor="text1"/>
          <w:sz w:val="28"/>
          <w:szCs w:val="28"/>
          <w14:textFill>
            <w14:solidFill>
              <w14:schemeClr w14:val="tx1"/>
            </w14:solidFill>
          </w14:textFill>
        </w:rPr>
      </w:pPr>
      <w:bookmarkStart w:id="27" w:name="_Toc1873489900"/>
      <w:bookmarkStart w:id="28" w:name="_Toc775657401_WPSOffice_Level3"/>
      <w:bookmarkStart w:id="29" w:name="_Toc15194"/>
      <w:r>
        <w:rPr>
          <w:rFonts w:hint="eastAsia" w:ascii="微软雅黑" w:hAnsi="微软雅黑" w:cs="微软雅黑"/>
          <w:b/>
          <w:bCs/>
          <w:color w:val="000000" w:themeColor="text1"/>
          <w:sz w:val="28"/>
          <w:szCs w:val="28"/>
          <w:lang w:eastAsia="zh-Hans"/>
          <w14:textFill>
            <w14:solidFill>
              <w14:schemeClr w14:val="tx1"/>
            </w14:solidFill>
          </w14:textFill>
        </w:rPr>
        <w:t>4.</w:t>
      </w:r>
      <w:r>
        <w:rPr>
          <w:rFonts w:hint="eastAsia" w:ascii="微软雅黑" w:hAnsi="微软雅黑" w:cs="微软雅黑"/>
          <w:b/>
          <w:bCs/>
          <w:color w:val="000000" w:themeColor="text1"/>
          <w:sz w:val="28"/>
          <w:szCs w:val="28"/>
          <w:lang w:val="en-US" w:eastAsia="zh-CN"/>
          <w14:textFill>
            <w14:solidFill>
              <w14:schemeClr w14:val="tx1"/>
            </w14:solidFill>
          </w14:textFill>
        </w:rPr>
        <w:t>2</w:t>
      </w:r>
      <w:r>
        <w:rPr>
          <w:rFonts w:hint="eastAsia" w:ascii="微软雅黑" w:hAnsi="微软雅黑" w:cs="微软雅黑"/>
          <w:b/>
          <w:bCs/>
          <w:color w:val="000000" w:themeColor="text1"/>
          <w:sz w:val="28"/>
          <w:szCs w:val="28"/>
          <w:lang w:eastAsia="zh-Hans"/>
          <w14:textFill>
            <w14:solidFill>
              <w14:schemeClr w14:val="tx1"/>
            </w14:solidFill>
          </w14:textFill>
        </w:rPr>
        <w:t>.1</w:t>
      </w:r>
      <w:r>
        <w:rPr>
          <w:rFonts w:hint="eastAsia" w:ascii="微软雅黑" w:hAnsi="微软雅黑" w:cs="微软雅黑"/>
          <w:b/>
          <w:bCs/>
          <w:color w:val="000000" w:themeColor="text1"/>
          <w:sz w:val="28"/>
          <w:szCs w:val="28"/>
          <w14:textFill>
            <w14:solidFill>
              <w14:schemeClr w14:val="tx1"/>
            </w14:solidFill>
          </w14:textFill>
        </w:rPr>
        <w:t>登录</w:t>
      </w:r>
      <w:bookmarkEnd w:id="27"/>
      <w:bookmarkEnd w:id="28"/>
      <w:bookmarkEnd w:id="29"/>
    </w:p>
    <w:p>
      <w:pPr>
        <w:pStyle w:val="28"/>
        <w:spacing w:line="360" w:lineRule="auto"/>
        <w:ind w:firstLine="0"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登录方式：普通账户</w:t>
      </w:r>
      <w:r>
        <w:rPr>
          <w:rFonts w:hint="eastAsia" w:ascii="微软雅黑" w:hAnsi="微软雅黑" w:eastAsia="微软雅黑" w:cs="微软雅黑"/>
          <w:color w:val="000000" w:themeColor="text1"/>
          <w:szCs w:val="21"/>
          <w:lang w:eastAsia="zh-Hans"/>
          <w14:textFill>
            <w14:solidFill>
              <w14:schemeClr w14:val="tx1"/>
            </w14:solidFill>
          </w14:textFill>
        </w:rPr>
        <w:t>登录</w:t>
      </w:r>
      <w:r>
        <w:rPr>
          <w:rFonts w:hint="eastAsia" w:ascii="微软雅黑" w:hAnsi="微软雅黑" w:eastAsia="微软雅黑" w:cs="微软雅黑"/>
          <w:color w:val="000000" w:themeColor="text1"/>
          <w:szCs w:val="21"/>
          <w:lang w:eastAsia="zh-CN"/>
          <w14:textFill>
            <w14:solidFill>
              <w14:schemeClr w14:val="tx1"/>
            </w14:solidFill>
          </w14:textFill>
        </w:rPr>
        <w:t>。</w:t>
      </w:r>
    </w:p>
    <w:p>
      <w:pPr>
        <w:widowControl w:val="0"/>
        <w:numPr>
          <w:ilvl w:val="0"/>
          <w:numId w:val="0"/>
        </w:numPr>
        <w:tabs>
          <w:tab w:val="left" w:pos="959"/>
          <w:tab w:val="left" w:pos="960"/>
        </w:tabs>
        <w:autoSpaceDE w:val="0"/>
        <w:autoSpaceDN w:val="0"/>
        <w:spacing w:before="1" w:line="360" w:lineRule="auto"/>
        <w:rPr>
          <w:rFonts w:hint="default" w:ascii="微软雅黑" w:hAnsi="微软雅黑" w:eastAsia="微软雅黑" w:cs="微软雅黑"/>
          <w:color w:val="000000" w:themeColor="text1"/>
          <w:kern w:val="2"/>
          <w:sz w:val="21"/>
          <w:szCs w:val="21"/>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输入用户名</w:t>
      </w:r>
      <w:r>
        <w:rPr>
          <w:rFonts w:hint="default" w:ascii="微软雅黑" w:hAnsi="微软雅黑" w:eastAsia="微软雅黑" w:cs="微软雅黑"/>
          <w:color w:val="000000" w:themeColor="text1"/>
          <w:kern w:val="2"/>
          <w:sz w:val="21"/>
          <w:szCs w:val="21"/>
          <w:lang w:eastAsia="zh-CN" w:bidi="ar-SA"/>
          <w14:textFill>
            <w14:solidFill>
              <w14:schemeClr w14:val="tx1"/>
            </w14:solidFill>
          </w14:textFill>
        </w:rPr>
        <w:t>、</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密码</w:t>
      </w:r>
      <w:r>
        <w:rPr>
          <w:rFonts w:hint="eastAsia" w:ascii="微软雅黑" w:hAnsi="微软雅黑" w:eastAsia="微软雅黑" w:cs="微软雅黑"/>
          <w:color w:val="000000" w:themeColor="text1"/>
          <w:kern w:val="2"/>
          <w:sz w:val="21"/>
          <w:szCs w:val="21"/>
          <w:lang w:val="en-US" w:eastAsia="zh-Hans" w:bidi="ar-SA"/>
          <w14:textFill>
            <w14:solidFill>
              <w14:schemeClr w14:val="tx1"/>
            </w14:solidFill>
          </w14:textFill>
        </w:rPr>
        <w:t>及验证码</w:t>
      </w:r>
      <w:r>
        <w:rPr>
          <w:rFonts w:hint="eastAsia" w:ascii="微软雅黑" w:hAnsi="微软雅黑" w:eastAsia="微软雅黑" w:cs="微软雅黑"/>
          <w:color w:val="000000" w:themeColor="text1"/>
          <w:kern w:val="2"/>
          <w:sz w:val="21"/>
          <w:szCs w:val="21"/>
          <w:lang w:val="zh-CN" w:eastAsia="zh-CN" w:bidi="ar-SA"/>
          <w14:textFill>
            <w14:solidFill>
              <w14:schemeClr w14:val="tx1"/>
            </w14:solidFill>
          </w14:textFill>
        </w:rPr>
        <w:t>，点击【登录】。</w:t>
      </w:r>
      <w:r>
        <w:rPr>
          <w:rFonts w:hint="eastAsia" w:ascii="微软雅黑" w:hAnsi="微软雅黑" w:eastAsia="微软雅黑" w:cs="微软雅黑"/>
          <w:color w:val="000000" w:themeColor="text1"/>
          <w:kern w:val="2"/>
          <w:sz w:val="21"/>
          <w:szCs w:val="21"/>
          <w:lang w:val="en-US" w:eastAsia="zh-CN" w:bidi="ar-SA"/>
          <w14:textFill>
            <w14:solidFill>
              <w14:schemeClr w14:val="tx1"/>
            </w14:solidFill>
          </w14:textFill>
        </w:rPr>
        <w:t>请看下图：</w:t>
      </w:r>
    </w:p>
    <w:p>
      <w:pPr>
        <w:jc w:val="center"/>
      </w:pPr>
      <w:r>
        <w:drawing>
          <wp:inline distT="0" distB="0" distL="114300" distR="114300">
            <wp:extent cx="6478905" cy="3127375"/>
            <wp:effectExtent l="0" t="0" r="17145" b="1587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8"/>
                    <a:stretch>
                      <a:fillRect/>
                    </a:stretch>
                  </pic:blipFill>
                  <pic:spPr>
                    <a:xfrm>
                      <a:off x="0" y="0"/>
                      <a:ext cx="6478905" cy="312737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●如果用户登录失败，请查看登录失败原因，一般有以下几种情况：</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用户名不存在。用户需</w:t>
      </w:r>
      <w:r>
        <w:rPr>
          <w:rFonts w:hint="eastAsia" w:ascii="微软雅黑" w:hAnsi="微软雅黑" w:eastAsia="微软雅黑" w:cs="微软雅黑"/>
          <w:sz w:val="21"/>
          <w:szCs w:val="21"/>
          <w:lang w:val="en-US" w:eastAsia="zh-Hans"/>
        </w:rPr>
        <w:t>要</w:t>
      </w:r>
      <w:r>
        <w:rPr>
          <w:rFonts w:hint="eastAsia" w:ascii="微软雅黑" w:hAnsi="微软雅黑" w:eastAsia="微软雅黑" w:cs="微软雅黑"/>
          <w:sz w:val="21"/>
          <w:szCs w:val="21"/>
        </w:rPr>
        <w:t>仔细检查输入的用户名，是否有空格等其它特殊字符，如检查无误仍提示用户名不存在，请按平台首页办事指南办理账号。</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密码不正确。用户需</w:t>
      </w:r>
      <w:r>
        <w:rPr>
          <w:rFonts w:hint="eastAsia" w:ascii="微软雅黑" w:hAnsi="微软雅黑" w:eastAsia="微软雅黑" w:cs="微软雅黑"/>
          <w:sz w:val="21"/>
          <w:szCs w:val="21"/>
          <w:lang w:val="en-US" w:eastAsia="zh-Hans"/>
        </w:rPr>
        <w:t>要</w:t>
      </w:r>
      <w:r>
        <w:rPr>
          <w:rFonts w:hint="eastAsia" w:ascii="微软雅黑" w:hAnsi="微软雅黑" w:eastAsia="微软雅黑" w:cs="微软雅黑"/>
          <w:sz w:val="21"/>
          <w:szCs w:val="21"/>
        </w:rPr>
        <w:t>仔细检查输入的密码，密码区分大小写，如检查</w:t>
      </w:r>
    </w:p>
    <w:p>
      <w:pPr>
        <w:pStyle w:val="31"/>
        <w:tabs>
          <w:tab w:val="left" w:pos="959"/>
          <w:tab w:val="left" w:pos="960"/>
        </w:tabs>
        <w:spacing w:before="1" w:line="360" w:lineRule="auto"/>
        <w:ind w:left="0" w:leftChars="0" w:firstLine="210" w:firstLineChars="100"/>
        <w:rPr>
          <w:rFonts w:hint="eastAsia" w:ascii="微软雅黑" w:hAnsi="微软雅黑" w:eastAsia="微软雅黑" w:cs="微软雅黑"/>
          <w:sz w:val="21"/>
          <w:szCs w:val="21"/>
        </w:rPr>
      </w:pPr>
      <w:r>
        <w:rPr>
          <w:rFonts w:hint="eastAsia" w:ascii="微软雅黑" w:hAnsi="微软雅黑" w:eastAsia="微软雅黑" w:cs="微软雅黑"/>
          <w:sz w:val="21"/>
          <w:szCs w:val="21"/>
        </w:rPr>
        <w:t>无误仍提示密码不正确，请进行密码重置。</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w:t>
      </w:r>
      <w:r>
        <w:rPr>
          <w:rFonts w:hint="eastAsia" w:ascii="微软雅黑" w:hAnsi="微软雅黑" w:eastAsia="微软雅黑" w:cs="微软雅黑"/>
          <w:sz w:val="21"/>
          <w:szCs w:val="21"/>
        </w:rPr>
        <w:t>验证码不正确。再次刷新验证码，填写正确的验证码。</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4、</w:t>
      </w:r>
      <w:r>
        <w:rPr>
          <w:rFonts w:hint="eastAsia" w:ascii="微软雅黑" w:hAnsi="微软雅黑" w:eastAsia="微软雅黑" w:cs="微软雅黑"/>
          <w:sz w:val="21"/>
          <w:szCs w:val="21"/>
          <w:lang w:val="en-US" w:eastAsia="zh-Hans"/>
        </w:rPr>
        <w:t>提示</w:t>
      </w:r>
      <w:r>
        <w:rPr>
          <w:rFonts w:hint="eastAsia" w:ascii="微软雅黑" w:hAnsi="微软雅黑" w:eastAsia="微软雅黑" w:cs="微软雅黑"/>
          <w:sz w:val="21"/>
          <w:szCs w:val="21"/>
        </w:rPr>
        <w:t>账号已停用。如需启用，请按平台首页办事指南申请启用。</w:t>
      </w:r>
    </w:p>
    <w:p>
      <w:pPr>
        <w:jc w:val="center"/>
      </w:pPr>
    </w:p>
    <w:p>
      <w:pPr>
        <w:pStyle w:val="4"/>
        <w:rPr>
          <w:rFonts w:hint="eastAsia" w:ascii="微软雅黑" w:hAnsi="微软雅黑" w:cs="微软雅黑"/>
          <w:b/>
          <w:bCs/>
          <w:color w:val="000000" w:themeColor="text1"/>
          <w:sz w:val="28"/>
          <w:szCs w:val="28"/>
          <w:lang w:eastAsia="zh-Hans"/>
          <w14:textFill>
            <w14:solidFill>
              <w14:schemeClr w14:val="tx1"/>
            </w14:solidFill>
          </w14:textFill>
        </w:rPr>
      </w:pPr>
      <w:bookmarkStart w:id="30" w:name="_Toc1540"/>
      <w:bookmarkStart w:id="31" w:name="_Toc1339516986"/>
      <w:bookmarkStart w:id="32" w:name="_Toc1248201317_WPSOffice_Level3"/>
      <w:r>
        <w:rPr>
          <w:rFonts w:hint="eastAsia" w:ascii="微软雅黑" w:hAnsi="微软雅黑" w:cs="微软雅黑"/>
          <w:b/>
          <w:bCs/>
          <w:color w:val="000000" w:themeColor="text1"/>
          <w:sz w:val="28"/>
          <w:szCs w:val="28"/>
          <w:lang w:eastAsia="zh-Hans"/>
          <w14:textFill>
            <w14:solidFill>
              <w14:schemeClr w14:val="tx1"/>
            </w14:solidFill>
          </w14:textFill>
        </w:rPr>
        <w:t>4.</w:t>
      </w:r>
      <w:r>
        <w:rPr>
          <w:rFonts w:hint="eastAsia" w:ascii="微软雅黑" w:hAnsi="微软雅黑" w:cs="微软雅黑"/>
          <w:b/>
          <w:bCs/>
          <w:color w:val="000000" w:themeColor="text1"/>
          <w:sz w:val="28"/>
          <w:szCs w:val="28"/>
          <w:lang w:val="en-US" w:eastAsia="zh-CN"/>
          <w14:textFill>
            <w14:solidFill>
              <w14:schemeClr w14:val="tx1"/>
            </w14:solidFill>
          </w14:textFill>
        </w:rPr>
        <w:t>2.2</w:t>
      </w:r>
      <w:r>
        <w:rPr>
          <w:rFonts w:hint="eastAsia" w:ascii="微软雅黑" w:hAnsi="微软雅黑" w:cs="微软雅黑"/>
          <w:b/>
          <w:bCs/>
          <w:color w:val="000000" w:themeColor="text1"/>
          <w:sz w:val="28"/>
          <w:szCs w:val="28"/>
          <w:lang w:eastAsia="zh-Hans"/>
          <w14:textFill>
            <w14:solidFill>
              <w14:schemeClr w14:val="tx1"/>
            </w14:solidFill>
          </w14:textFill>
        </w:rPr>
        <w:t>退出</w:t>
      </w:r>
      <w:bookmarkEnd w:id="30"/>
      <w:bookmarkEnd w:id="31"/>
      <w:bookmarkEnd w:id="32"/>
    </w:p>
    <w:p>
      <w:pPr>
        <w:pStyle w:val="28"/>
        <w:ind w:left="0" w:leftChars="0" w:firstLine="0"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点击页面右上角的【退出】按钮，退出当前系统</w:t>
      </w:r>
      <w:r>
        <w:rPr>
          <w:rFonts w:hint="eastAsia" w:ascii="微软雅黑" w:hAnsi="微软雅黑" w:eastAsia="微软雅黑" w:cs="微软雅黑"/>
          <w:color w:val="000000" w:themeColor="text1"/>
          <w:szCs w:val="21"/>
          <w:lang w:val="en-US" w:eastAsia="zh-Hans"/>
          <w14:textFill>
            <w14:solidFill>
              <w14:schemeClr w14:val="tx1"/>
            </w14:solidFill>
          </w14:textFill>
        </w:rPr>
        <w:t>,返回到登陆界面</w:t>
      </w:r>
      <w:r>
        <w:rPr>
          <w:rFonts w:hint="eastAsia" w:ascii="微软雅黑" w:hAnsi="微软雅黑" w:eastAsia="微软雅黑" w:cs="微软雅黑"/>
          <w:color w:val="000000" w:themeColor="text1"/>
          <w:szCs w:val="21"/>
          <w14:textFill>
            <w14:solidFill>
              <w14:schemeClr w14:val="tx1"/>
            </w14:solidFill>
          </w14:textFill>
        </w:rPr>
        <w:t>。</w:t>
      </w:r>
    </w:p>
    <w:p>
      <w:pPr>
        <w:jc w:val="center"/>
        <w:rPr>
          <w:rFonts w:ascii="微软雅黑" w:hAnsi="微软雅黑" w:eastAsia="微软雅黑" w:cs="微软雅黑"/>
          <w:color w:val="000000" w:themeColor="text1"/>
          <w:szCs w:val="21"/>
          <w:lang w:eastAsia="zh-Hans"/>
          <w14:textFill>
            <w14:solidFill>
              <w14:schemeClr w14:val="tx1"/>
            </w14:solidFill>
          </w14:textFill>
        </w:rPr>
      </w:pPr>
      <w:r>
        <w:drawing>
          <wp:inline distT="0" distB="0" distL="114300" distR="114300">
            <wp:extent cx="6515735" cy="3058160"/>
            <wp:effectExtent l="0" t="0" r="18415" b="8890"/>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pic:cNvPicPr>
                      <a:picLocks noChangeAspect="1"/>
                    </pic:cNvPicPr>
                  </pic:nvPicPr>
                  <pic:blipFill>
                    <a:blip r:embed="rId9"/>
                    <a:stretch>
                      <a:fillRect/>
                    </a:stretch>
                  </pic:blipFill>
                  <pic:spPr>
                    <a:xfrm>
                      <a:off x="0" y="0"/>
                      <a:ext cx="6515735" cy="3058160"/>
                    </a:xfrm>
                    <a:prstGeom prst="rect">
                      <a:avLst/>
                    </a:prstGeom>
                    <a:noFill/>
                    <a:ln>
                      <a:noFill/>
                    </a:ln>
                  </pic:spPr>
                </pic:pic>
              </a:graphicData>
            </a:graphic>
          </wp:inline>
        </w:drawing>
      </w:r>
    </w:p>
    <w:p>
      <w:pPr>
        <w:pStyle w:val="2"/>
        <w:numPr>
          <w:ilvl w:val="0"/>
          <w:numId w:val="1"/>
        </w:numPr>
      </w:pPr>
      <w:bookmarkStart w:id="33" w:name="_Toc24084"/>
      <w:bookmarkStart w:id="34" w:name="_Toc411222519_WPSOffice_Level2"/>
      <w:bookmarkStart w:id="35" w:name="_Toc18607"/>
      <w:r>
        <w:rPr>
          <w:rFonts w:hint="eastAsia" w:ascii="微软雅黑" w:hAnsi="微软雅黑" w:eastAsia="微软雅黑" w:cs="微软雅黑"/>
          <w:color w:val="000000" w:themeColor="text1"/>
          <w:lang w:val="en-US" w:eastAsia="zh-CN"/>
          <w14:textFill>
            <w14:solidFill>
              <w14:schemeClr w14:val="tx1"/>
            </w14:solidFill>
          </w14:textFill>
        </w:rPr>
        <w:t>药品带量采购系统</w:t>
      </w:r>
      <w:bookmarkEnd w:id="33"/>
      <w:bookmarkEnd w:id="34"/>
      <w:bookmarkEnd w:id="35"/>
    </w:p>
    <w:p>
      <w:pPr>
        <w:pStyle w:val="3"/>
        <w:rPr>
          <w:rFonts w:hint="default"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5.1商品管理</w:t>
      </w:r>
    </w:p>
    <w:p>
      <w:pPr>
        <w:pStyle w:val="4"/>
        <w:rPr>
          <w:rFonts w:hint="eastAsia" w:ascii="微软雅黑" w:hAnsi="微软雅黑" w:cs="微软雅黑"/>
          <w:b w:val="0"/>
          <w:bCs w:val="0"/>
          <w:color w:val="000000" w:themeColor="text1"/>
          <w:sz w:val="28"/>
          <w:szCs w:val="28"/>
          <w:lang w:val="en-US" w:eastAsia="zh-CN"/>
          <w14:textFill>
            <w14:solidFill>
              <w14:schemeClr w14:val="tx1"/>
            </w14:solidFill>
          </w14:textFill>
        </w:rPr>
      </w:pPr>
      <w:bookmarkStart w:id="36" w:name="_Toc20404"/>
      <w:r>
        <w:rPr>
          <w:rFonts w:hint="eastAsia" w:ascii="微软雅黑" w:hAnsi="微软雅黑" w:eastAsia="微软雅黑" w:cs="微软雅黑"/>
          <w:b w:val="0"/>
          <w:bCs w:val="0"/>
          <w:color w:val="000000" w:themeColor="text1"/>
          <w:sz w:val="28"/>
          <w:szCs w:val="28"/>
          <w:lang w:eastAsia="zh-Hans"/>
          <w14:textFill>
            <w14:solidFill>
              <w14:schemeClr w14:val="tx1"/>
            </w14:solidFill>
          </w14:textFill>
        </w:rPr>
        <w:t>●</w:t>
      </w:r>
      <w:r>
        <w:rPr>
          <w:rFonts w:hint="eastAsia" w:ascii="微软雅黑" w:hAnsi="微软雅黑" w:cs="微软雅黑"/>
          <w:b w:val="0"/>
          <w:bCs w:val="0"/>
          <w:color w:val="000000" w:themeColor="text1"/>
          <w:sz w:val="28"/>
          <w:szCs w:val="28"/>
          <w:lang w:eastAsia="zh-Hans"/>
          <w14:textFill>
            <w14:solidFill>
              <w14:schemeClr w14:val="tx1"/>
            </w14:solidFill>
          </w14:textFill>
        </w:rPr>
        <w:t>商品</w:t>
      </w:r>
      <w:r>
        <w:rPr>
          <w:rFonts w:hint="eastAsia" w:ascii="微软雅黑" w:hAnsi="微软雅黑" w:cs="微软雅黑"/>
          <w:b w:val="0"/>
          <w:bCs w:val="0"/>
          <w:color w:val="000000" w:themeColor="text1"/>
          <w:sz w:val="28"/>
          <w:szCs w:val="28"/>
          <w:lang w:val="en-US" w:eastAsia="zh-CN"/>
          <w14:textFill>
            <w14:solidFill>
              <w14:schemeClr w14:val="tx1"/>
            </w14:solidFill>
          </w14:textFill>
        </w:rPr>
        <w:t>列表</w:t>
      </w:r>
      <w:bookmarkEnd w:id="36"/>
    </w:p>
    <w:p>
      <w:pPr>
        <w:rPr>
          <w:rFonts w:hint="eastAsia" w:ascii="微软雅黑" w:hAnsi="微软雅黑" w:eastAsia="微软雅黑" w:cs="微软雅黑"/>
          <w:color w:val="000000" w:themeColor="text1"/>
          <w:lang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▶用户可以查看</w:t>
      </w:r>
      <w:r>
        <w:rPr>
          <w:rFonts w:hint="eastAsia" w:ascii="微软雅黑" w:hAnsi="微软雅黑" w:eastAsia="微软雅黑" w:cs="微软雅黑"/>
          <w:color w:val="000000" w:themeColor="text1"/>
          <w:lang w:val="en-US" w:eastAsia="zh-Hans"/>
          <w14:textFill>
            <w14:solidFill>
              <w14:schemeClr w14:val="tx1"/>
            </w14:solidFill>
          </w14:textFill>
        </w:rPr>
        <w:t>所有药品带量采购</w:t>
      </w:r>
      <w:r>
        <w:rPr>
          <w:rFonts w:hint="eastAsia" w:ascii="微软雅黑" w:hAnsi="微软雅黑" w:eastAsia="微软雅黑" w:cs="微软雅黑"/>
          <w:color w:val="000000" w:themeColor="text1"/>
          <w:lang w:val="en-US" w:eastAsia="zh-CN"/>
          <w14:textFill>
            <w14:solidFill>
              <w14:schemeClr w14:val="tx1"/>
            </w14:solidFill>
          </w14:textFill>
        </w:rPr>
        <w:t>挂网</w:t>
      </w:r>
      <w:r>
        <w:rPr>
          <w:rFonts w:hint="eastAsia" w:ascii="微软雅黑" w:hAnsi="微软雅黑" w:eastAsia="微软雅黑" w:cs="微软雅黑"/>
          <w:color w:val="000000" w:themeColor="text1"/>
          <w14:textFill>
            <w14:solidFill>
              <w14:schemeClr w14:val="tx1"/>
            </w14:solidFill>
          </w14:textFill>
        </w:rPr>
        <w:t>目录</w:t>
      </w:r>
      <w:r>
        <w:rPr>
          <w:rFonts w:hint="eastAsia" w:ascii="微软雅黑" w:hAnsi="微软雅黑" w:eastAsia="微软雅黑" w:cs="微软雅黑"/>
          <w:color w:val="000000" w:themeColor="text1"/>
          <w:lang w:eastAsia="zh-CN"/>
          <w14:textFill>
            <w14:solidFill>
              <w14:schemeClr w14:val="tx1"/>
            </w14:solidFill>
          </w14:textFill>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▶页面展示</w:t>
      </w:r>
      <w:r>
        <w:rPr>
          <w:rFonts w:hint="eastAsia" w:ascii="微软雅黑" w:hAnsi="微软雅黑" w:eastAsia="微软雅黑" w:cs="微软雅黑"/>
          <w:sz w:val="21"/>
          <w:szCs w:val="21"/>
          <w:lang w:val="en-US" w:eastAsia="zh-CN"/>
        </w:rPr>
        <w:t>药品带量采购下所有可采购的商品</w:t>
      </w:r>
      <w:r>
        <w:rPr>
          <w:rFonts w:hint="eastAsia" w:ascii="微软雅黑" w:hAnsi="微软雅黑" w:eastAsia="微软雅黑" w:cs="微软雅黑"/>
          <w:sz w:val="21"/>
          <w:szCs w:val="21"/>
        </w:rPr>
        <w:t>，用户可通过查询条件自行筛选。</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000000" w:themeColor="text1"/>
          <w:lang w:eastAsia="zh-CN"/>
          <w14:textFill>
            <w14:solidFill>
              <w14:schemeClr w14:val="tx1"/>
            </w14:solidFill>
          </w14:textFill>
        </w:rPr>
      </w:pPr>
      <w:r>
        <w:rPr>
          <w:rFonts w:hint="eastAsia" w:ascii="微软雅黑" w:hAnsi="微软雅黑" w:eastAsia="微软雅黑" w:cs="微软雅黑"/>
          <w:b w:val="0"/>
          <w:bCs w:val="0"/>
          <w:color w:val="FF0000"/>
          <w:sz w:val="21"/>
          <w:szCs w:val="21"/>
        </w:rPr>
        <w:t>▶注意：</w:t>
      </w:r>
      <w:r>
        <w:rPr>
          <w:rFonts w:hint="eastAsia" w:ascii="微软雅黑" w:hAnsi="微软雅黑" w:eastAsia="微软雅黑" w:cs="微软雅黑"/>
          <w:b w:val="0"/>
          <w:bCs w:val="0"/>
          <w:color w:val="FF0000"/>
          <w:sz w:val="21"/>
          <w:szCs w:val="21"/>
          <w:lang w:val="en-US" w:eastAsia="zh-CN"/>
        </w:rPr>
        <w:t>当时未报过量的医疗机构只要三方合同生效也可以进行采购。</w:t>
      </w:r>
    </w:p>
    <w:p>
      <w:r>
        <w:drawing>
          <wp:inline distT="0" distB="0" distL="114300" distR="114300">
            <wp:extent cx="6480175" cy="3267075"/>
            <wp:effectExtent l="0" t="0" r="15875" b="9525"/>
            <wp:docPr id="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spect="1"/>
                    </pic:cNvPicPr>
                  </pic:nvPicPr>
                  <pic:blipFill>
                    <a:blip r:embed="rId10"/>
                    <a:stretch>
                      <a:fillRect/>
                    </a:stretch>
                  </pic:blipFill>
                  <pic:spPr>
                    <a:xfrm>
                      <a:off x="0" y="0"/>
                      <a:ext cx="6480175" cy="3267075"/>
                    </a:xfrm>
                    <a:prstGeom prst="rect">
                      <a:avLst/>
                    </a:prstGeom>
                    <a:noFill/>
                    <a:ln>
                      <a:noFill/>
                    </a:ln>
                  </pic:spPr>
                </pic:pic>
              </a:graphicData>
            </a:graphic>
          </wp:inline>
        </w:drawing>
      </w:r>
    </w:p>
    <w:p>
      <w:pPr>
        <w:pStyle w:val="3"/>
        <w:numPr>
          <w:ilvl w:val="0"/>
          <w:numId w:val="0"/>
        </w:numPr>
        <w:tabs>
          <w:tab w:val="left" w:pos="687"/>
        </w:tabs>
        <w:ind w:left="119" w:leftChars="0"/>
        <w:rPr>
          <w:rFonts w:hint="eastAsia" w:ascii="微软雅黑" w:hAnsi="微软雅黑" w:eastAsia="微软雅黑" w:cs="微软雅黑"/>
          <w:sz w:val="32"/>
          <w:szCs w:val="32"/>
        </w:rPr>
      </w:pPr>
      <w:bookmarkStart w:id="37" w:name="_Toc20082"/>
      <w:r>
        <w:rPr>
          <w:rFonts w:hint="eastAsia" w:ascii="微软雅黑" w:hAnsi="微软雅黑" w:eastAsia="微软雅黑" w:cs="微软雅黑"/>
          <w:sz w:val="32"/>
          <w:szCs w:val="32"/>
          <w:lang w:val="en-US" w:eastAsia="zh-CN"/>
        </w:rPr>
        <w:t>5.2合同</w:t>
      </w:r>
      <w:r>
        <w:rPr>
          <w:rFonts w:hint="eastAsia" w:ascii="微软雅黑" w:hAnsi="微软雅黑" w:eastAsia="微软雅黑" w:cs="微软雅黑"/>
          <w:sz w:val="32"/>
          <w:szCs w:val="32"/>
        </w:rPr>
        <w:t>管理</w:t>
      </w:r>
      <w:bookmarkEnd w:id="37"/>
    </w:p>
    <w:p>
      <w:pPr>
        <w:pStyle w:val="3"/>
        <w:numPr>
          <w:ilvl w:val="0"/>
          <w:numId w:val="0"/>
        </w:numPr>
        <w:tabs>
          <w:tab w:val="left" w:pos="687"/>
        </w:tabs>
        <w:ind w:left="119" w:leftChars="0"/>
        <w:rPr>
          <w:rFonts w:hint="eastAsia" w:ascii="微软雅黑" w:hAnsi="微软雅黑" w:eastAsia="微软雅黑" w:cs="微软雅黑"/>
          <w:b w:val="0"/>
          <w:bCs w:val="0"/>
          <w:sz w:val="28"/>
          <w:szCs w:val="28"/>
        </w:rPr>
      </w:pPr>
      <w:r>
        <w:rPr>
          <w:rFonts w:hint="eastAsia" w:ascii="微软雅黑" w:hAnsi="微软雅黑" w:eastAsia="微软雅黑" w:cs="微软雅黑"/>
          <w:b w:val="0"/>
          <w:bCs w:val="0"/>
          <w:sz w:val="28"/>
          <w:szCs w:val="28"/>
          <w:lang w:val="en-US" w:eastAsia="zh-CN"/>
        </w:rPr>
        <w:t>●合同</w:t>
      </w:r>
      <w:r>
        <w:rPr>
          <w:rFonts w:hint="eastAsia" w:ascii="微软雅黑" w:hAnsi="微软雅黑" w:eastAsia="微软雅黑" w:cs="微软雅黑"/>
          <w:b w:val="0"/>
          <w:bCs w:val="0"/>
          <w:sz w:val="28"/>
          <w:szCs w:val="28"/>
        </w:rPr>
        <w:t>列表</w:t>
      </w:r>
    </w:p>
    <w:p>
      <w:pPr>
        <w:pStyle w:val="3"/>
        <w:numPr>
          <w:ilvl w:val="0"/>
          <w:numId w:val="0"/>
        </w:numPr>
        <w:tabs>
          <w:tab w:val="left" w:pos="687"/>
        </w:tabs>
        <w:ind w:left="119" w:leftChars="0"/>
        <w:rPr>
          <w:rFonts w:hint="eastAsia" w:ascii="微软雅黑" w:hAnsi="微软雅黑" w:eastAsia="微软雅黑" w:cs="微软雅黑"/>
          <w:color w:val="00B050"/>
          <w:sz w:val="28"/>
          <w:szCs w:val="28"/>
          <w:highlight w:val="yellow"/>
        </w:rPr>
      </w:pPr>
      <w:r>
        <w:rPr>
          <w:rFonts w:hint="eastAsia" w:ascii="微软雅黑" w:hAnsi="微软雅黑" w:eastAsia="微软雅黑" w:cs="微软雅黑"/>
          <w:color w:val="00B050"/>
          <w:sz w:val="28"/>
          <w:szCs w:val="28"/>
          <w:highlight w:val="yellow"/>
          <w:lang w:val="en-US" w:eastAsia="zh-CN"/>
        </w:rPr>
        <w:t>●</w:t>
      </w:r>
      <w:r>
        <w:rPr>
          <w:rFonts w:hint="eastAsia" w:ascii="微软雅黑" w:hAnsi="微软雅黑" w:eastAsia="微软雅黑" w:cs="微软雅黑"/>
          <w:b w:val="0"/>
          <w:bCs w:val="0"/>
          <w:color w:val="00B050"/>
          <w:sz w:val="28"/>
          <w:szCs w:val="28"/>
          <w:highlight w:val="yellow"/>
          <w:lang w:val="en-US" w:eastAsia="zh-CN"/>
        </w:rPr>
        <w:t>医疗机构合同</w:t>
      </w:r>
      <w:r>
        <w:rPr>
          <w:rFonts w:hint="eastAsia" w:ascii="微软雅黑" w:hAnsi="微软雅黑" w:eastAsia="微软雅黑" w:cs="微软雅黑"/>
          <w:b w:val="0"/>
          <w:bCs w:val="0"/>
          <w:color w:val="00B050"/>
          <w:sz w:val="28"/>
          <w:szCs w:val="28"/>
          <w:highlight w:val="yellow"/>
        </w:rPr>
        <w:t>列表页面：</w:t>
      </w:r>
    </w:p>
    <w:p>
      <w:pPr>
        <w:pStyle w:val="31"/>
        <w:numPr>
          <w:ilvl w:val="0"/>
          <w:numId w:val="0"/>
        </w:numPr>
        <w:tabs>
          <w:tab w:val="left" w:pos="959"/>
          <w:tab w:val="left" w:pos="960"/>
        </w:tabs>
        <w:spacing w:before="1" w:line="360" w:lineRule="auto"/>
        <w:rPr>
          <w:rFonts w:hint="eastAsia"/>
        </w:rPr>
      </w:pPr>
      <w:r>
        <w:rPr>
          <w:rFonts w:hint="eastAsia" w:ascii="微软雅黑" w:hAnsi="微软雅黑" w:eastAsia="微软雅黑" w:cs="微软雅黑"/>
          <w:sz w:val="21"/>
          <w:szCs w:val="21"/>
        </w:rPr>
        <w:t>▶页面</w:t>
      </w:r>
      <w:r>
        <w:rPr>
          <w:rFonts w:hint="eastAsia" w:ascii="微软雅黑" w:hAnsi="微软雅黑" w:eastAsia="微软雅黑" w:cs="微软雅黑"/>
          <w:sz w:val="21"/>
          <w:szCs w:val="21"/>
          <w:lang w:val="en-US" w:eastAsia="zh-CN"/>
        </w:rPr>
        <w:t>可以新增合同，</w:t>
      </w:r>
      <w:r>
        <w:rPr>
          <w:rFonts w:hint="eastAsia" w:ascii="微软雅黑" w:hAnsi="微软雅黑" w:eastAsia="微软雅黑" w:cs="微软雅黑"/>
          <w:i w:val="0"/>
          <w:iCs w:val="0"/>
          <w:caps w:val="0"/>
          <w:color w:val="auto"/>
          <w:spacing w:val="0"/>
          <w:sz w:val="21"/>
          <w:szCs w:val="21"/>
          <w:shd w:val="clear" w:fill="FFFFFF"/>
        </w:rPr>
        <w:t>合同由医院发起，医院向生产企业与配送企业发起</w:t>
      </w:r>
      <w:r>
        <w:rPr>
          <w:rFonts w:hint="eastAsia" w:ascii="微软雅黑" w:hAnsi="微软雅黑" w:eastAsia="微软雅黑" w:cs="微软雅黑"/>
          <w:i w:val="0"/>
          <w:iCs w:val="0"/>
          <w:caps w:val="0"/>
          <w:color w:val="auto"/>
          <w:spacing w:val="0"/>
          <w:sz w:val="21"/>
          <w:szCs w:val="21"/>
          <w:shd w:val="clear" w:fill="FFFFFF"/>
          <w:lang w:val="en-US" w:eastAsia="zh-CN"/>
        </w:rPr>
        <w:t>合同，</w:t>
      </w:r>
      <w:r>
        <w:rPr>
          <w:rFonts w:hint="eastAsia" w:ascii="微软雅黑" w:hAnsi="微软雅黑" w:eastAsia="微软雅黑" w:cs="微软雅黑"/>
          <w:i w:val="0"/>
          <w:iCs w:val="0"/>
          <w:caps w:val="0"/>
          <w:color w:val="auto"/>
          <w:spacing w:val="0"/>
          <w:sz w:val="21"/>
          <w:szCs w:val="21"/>
          <w:shd w:val="clear" w:fill="FFFFFF"/>
        </w:rPr>
        <w:t>生产企业与配送企业同意后，医院可进行采购。 新增合同分三个步骤：第一步）选择项目点击新增。（第二步）选择投标企业</w:t>
      </w:r>
      <w:r>
        <w:rPr>
          <w:rFonts w:hint="eastAsia" w:ascii="微软雅黑" w:hAnsi="微软雅黑" w:eastAsia="微软雅黑" w:cs="微软雅黑"/>
          <w:i w:val="0"/>
          <w:iCs w:val="0"/>
          <w:caps w:val="0"/>
          <w:color w:val="auto"/>
          <w:spacing w:val="0"/>
          <w:sz w:val="21"/>
          <w:szCs w:val="21"/>
          <w:shd w:val="clear" w:fill="FFFFFF"/>
          <w:lang w:eastAsia="zh-CN"/>
        </w:rPr>
        <w:t>；</w:t>
      </w:r>
      <w:r>
        <w:rPr>
          <w:rFonts w:hint="eastAsia" w:ascii="微软雅黑" w:hAnsi="微软雅黑" w:eastAsia="微软雅黑" w:cs="微软雅黑"/>
          <w:i w:val="0"/>
          <w:iCs w:val="0"/>
          <w:caps w:val="0"/>
          <w:color w:val="auto"/>
          <w:spacing w:val="0"/>
          <w:sz w:val="21"/>
          <w:szCs w:val="21"/>
          <w:shd w:val="clear" w:fill="FFFFFF"/>
        </w:rPr>
        <w:t>（第三步）选择配送企。</w:t>
      </w:r>
    </w:p>
    <w:p>
      <w:r>
        <w:drawing>
          <wp:inline distT="0" distB="0" distL="114300" distR="114300">
            <wp:extent cx="6480175" cy="2504440"/>
            <wp:effectExtent l="0" t="0" r="15875" b="10160"/>
            <wp:docPr id="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
                    <pic:cNvPicPr>
                      <a:picLocks noChangeAspect="1"/>
                    </pic:cNvPicPr>
                  </pic:nvPicPr>
                  <pic:blipFill>
                    <a:blip r:embed="rId11"/>
                    <a:stretch>
                      <a:fillRect/>
                    </a:stretch>
                  </pic:blipFill>
                  <pic:spPr>
                    <a:xfrm>
                      <a:off x="0" y="0"/>
                      <a:ext cx="6480175" cy="2504440"/>
                    </a:xfrm>
                    <a:prstGeom prst="rect">
                      <a:avLst/>
                    </a:prstGeom>
                    <a:noFill/>
                    <a:ln>
                      <a:noFill/>
                    </a:ln>
                  </pic:spPr>
                </pic:pic>
              </a:graphicData>
            </a:graphic>
          </wp:inline>
        </w:drawing>
      </w:r>
    </w:p>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color w:val="00B0F0"/>
          <w:sz w:val="28"/>
          <w:szCs w:val="28"/>
        </w:rPr>
      </w:pPr>
      <w:r>
        <w:rPr>
          <w:rFonts w:hint="eastAsia" w:ascii="微软雅黑" w:hAnsi="微软雅黑" w:eastAsia="微软雅黑" w:cs="微软雅黑"/>
          <w:b w:val="0"/>
          <w:bCs w:val="0"/>
          <w:color w:val="00B0F0"/>
          <w:sz w:val="28"/>
          <w:szCs w:val="28"/>
          <w:lang w:val="en-US" w:eastAsia="zh-CN"/>
        </w:rPr>
        <w:t>●生产企业、</w:t>
      </w:r>
      <w:r>
        <w:rPr>
          <w:rFonts w:hint="eastAsia" w:ascii="微软雅黑" w:hAnsi="微软雅黑" w:eastAsia="微软雅黑" w:cs="微软雅黑"/>
          <w:b w:val="0"/>
          <w:bCs w:val="0"/>
          <w:color w:val="EE83B8"/>
          <w:sz w:val="28"/>
          <w:szCs w:val="28"/>
          <w:lang w:val="en-US" w:eastAsia="zh-CN"/>
        </w:rPr>
        <w:t>配送企业</w:t>
      </w:r>
      <w:r>
        <w:rPr>
          <w:rFonts w:hint="eastAsia" w:ascii="微软雅黑" w:hAnsi="微软雅黑" w:eastAsia="微软雅黑" w:cs="微软雅黑"/>
          <w:b w:val="0"/>
          <w:bCs w:val="0"/>
          <w:color w:val="auto"/>
          <w:sz w:val="28"/>
          <w:szCs w:val="28"/>
          <w:lang w:val="en-US" w:eastAsia="zh-CN"/>
        </w:rPr>
        <w:t>合同</w:t>
      </w:r>
      <w:r>
        <w:rPr>
          <w:rFonts w:hint="eastAsia" w:ascii="微软雅黑" w:hAnsi="微软雅黑" w:eastAsia="微软雅黑" w:cs="微软雅黑"/>
          <w:b w:val="0"/>
          <w:bCs w:val="0"/>
          <w:color w:val="auto"/>
          <w:sz w:val="28"/>
          <w:szCs w:val="28"/>
        </w:rPr>
        <w:t>列表页面</w:t>
      </w:r>
      <w:r>
        <w:rPr>
          <w:rFonts w:hint="eastAsia" w:ascii="微软雅黑" w:hAnsi="微软雅黑" w:eastAsia="微软雅黑" w:cs="微软雅黑"/>
          <w:b w:val="0"/>
          <w:bCs w:val="0"/>
          <w:color w:val="00B0F0"/>
          <w:sz w:val="28"/>
          <w:szCs w:val="28"/>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1"/>
          <w:szCs w:val="21"/>
        </w:rPr>
        <w:t>页面</w:t>
      </w:r>
      <w:r>
        <w:rPr>
          <w:rFonts w:hint="eastAsia" w:ascii="微软雅黑" w:hAnsi="微软雅黑" w:eastAsia="微软雅黑" w:cs="微软雅黑"/>
          <w:sz w:val="21"/>
          <w:szCs w:val="21"/>
          <w:lang w:val="en-US" w:eastAsia="zh-CN"/>
        </w:rPr>
        <w:t>展示生产企业未同意的合同列表，</w:t>
      </w:r>
      <w:r>
        <w:rPr>
          <w:rFonts w:hint="eastAsia" w:ascii="微软雅黑" w:hAnsi="微软雅黑" w:eastAsia="微软雅黑" w:cs="微软雅黑"/>
          <w:i w:val="0"/>
          <w:iCs w:val="0"/>
          <w:caps w:val="0"/>
          <w:color w:val="auto"/>
          <w:spacing w:val="0"/>
          <w:sz w:val="21"/>
          <w:szCs w:val="21"/>
          <w:shd w:val="clear" w:fill="FFFFFF"/>
        </w:rPr>
        <w:t>合同由医院发起，医院向生产企业与配送企业发起</w:t>
      </w:r>
      <w:r>
        <w:rPr>
          <w:rFonts w:hint="eastAsia" w:ascii="微软雅黑" w:hAnsi="微软雅黑" w:eastAsia="微软雅黑" w:cs="微软雅黑"/>
          <w:i w:val="0"/>
          <w:iCs w:val="0"/>
          <w:caps w:val="0"/>
          <w:color w:val="auto"/>
          <w:spacing w:val="0"/>
          <w:sz w:val="21"/>
          <w:szCs w:val="21"/>
          <w:shd w:val="clear" w:fill="FFFFFF"/>
          <w:lang w:val="en-US" w:eastAsia="zh-CN"/>
        </w:rPr>
        <w:t>合同</w:t>
      </w:r>
      <w:r>
        <w:rPr>
          <w:rFonts w:hint="eastAsia" w:ascii="微软雅黑" w:hAnsi="微软雅黑" w:eastAsia="微软雅黑" w:cs="微软雅黑"/>
          <w:i w:val="0"/>
          <w:iCs w:val="0"/>
          <w:caps w:val="0"/>
          <w:color w:val="auto"/>
          <w:spacing w:val="0"/>
          <w:sz w:val="21"/>
          <w:szCs w:val="21"/>
          <w:shd w:val="clear" w:fill="FFFFFF"/>
        </w:rPr>
        <w:t>，生产企业与配送企业同意后，医院可进行采购。</w:t>
      </w:r>
    </w:p>
    <w:p>
      <w:pPr>
        <w:pStyle w:val="31"/>
        <w:numPr>
          <w:ilvl w:val="0"/>
          <w:numId w:val="0"/>
        </w:numPr>
        <w:tabs>
          <w:tab w:val="left" w:pos="959"/>
          <w:tab w:val="left" w:pos="960"/>
        </w:tabs>
        <w:spacing w:before="1" w:line="360" w:lineRule="auto"/>
        <w:rPr>
          <w:rFonts w:hint="eastAsia" w:ascii="微软雅黑" w:hAnsi="微软雅黑" w:eastAsia="微软雅黑" w:cs="微软雅黑"/>
          <w:b/>
          <w:bCs/>
          <w:color w:val="00B0F0"/>
          <w:sz w:val="28"/>
          <w:szCs w:val="28"/>
        </w:rPr>
      </w:pPr>
      <w:r>
        <w:rPr>
          <w:rFonts w:hint="eastAsia" w:ascii="微软雅黑" w:hAnsi="微软雅黑" w:eastAsia="微软雅黑" w:cs="微软雅黑"/>
          <w:i w:val="0"/>
          <w:iCs w:val="0"/>
          <w:caps w:val="0"/>
          <w:color w:val="auto"/>
          <w:spacing w:val="0"/>
          <w:sz w:val="21"/>
          <w:szCs w:val="21"/>
          <w:shd w:val="clear" w:fill="FFFFFF"/>
          <w:lang w:val="en-US" w:eastAsia="zh-CN"/>
        </w:rPr>
        <w:t>▶第一步：勾选合同后可以批量同意合同。</w:t>
      </w:r>
    </w:p>
    <w:p>
      <w:pPr>
        <w:pStyle w:val="31"/>
        <w:numPr>
          <w:ilvl w:val="0"/>
          <w:numId w:val="0"/>
        </w:numPr>
        <w:tabs>
          <w:tab w:val="left" w:pos="959"/>
          <w:tab w:val="left" w:pos="960"/>
        </w:tabs>
        <w:spacing w:before="1" w:line="360" w:lineRule="auto"/>
      </w:pPr>
      <w:r>
        <w:drawing>
          <wp:inline distT="0" distB="0" distL="114300" distR="114300">
            <wp:extent cx="6490970" cy="2477770"/>
            <wp:effectExtent l="0" t="0" r="5080" b="17780"/>
            <wp:docPr id="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
                    <pic:cNvPicPr>
                      <a:picLocks noChangeAspect="1"/>
                    </pic:cNvPicPr>
                  </pic:nvPicPr>
                  <pic:blipFill>
                    <a:blip r:embed="rId12"/>
                    <a:stretch>
                      <a:fillRect/>
                    </a:stretch>
                  </pic:blipFill>
                  <pic:spPr>
                    <a:xfrm>
                      <a:off x="0" y="0"/>
                      <a:ext cx="6490970" cy="247777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pPr>
    </w:p>
    <w:p>
      <w:pPr>
        <w:pStyle w:val="31"/>
        <w:numPr>
          <w:ilvl w:val="0"/>
          <w:numId w:val="0"/>
        </w:numPr>
        <w:tabs>
          <w:tab w:val="left" w:pos="959"/>
          <w:tab w:val="left" w:pos="960"/>
        </w:tabs>
        <w:spacing w:before="1" w:line="360" w:lineRule="auto"/>
      </w:pPr>
    </w:p>
    <w:p>
      <w:pPr>
        <w:pStyle w:val="31"/>
        <w:numPr>
          <w:ilvl w:val="0"/>
          <w:numId w:val="0"/>
        </w:numPr>
        <w:tabs>
          <w:tab w:val="left" w:pos="959"/>
          <w:tab w:val="left" w:pos="960"/>
        </w:tabs>
        <w:spacing w:before="1" w:line="360" w:lineRule="auto"/>
        <w:rPr>
          <w:rFonts w:hint="eastAsia"/>
        </w:rPr>
      </w:pP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第二步：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已同意合同列表</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展示已同意合同列表</w:t>
      </w:r>
      <w:r>
        <w:rPr>
          <w:rFonts w:hint="eastAsia" w:ascii="微软雅黑" w:hAnsi="微软雅黑" w:eastAsia="微软雅黑" w:cs="微软雅黑"/>
          <w:color w:val="auto"/>
          <w:sz w:val="21"/>
          <w:szCs w:val="21"/>
        </w:rPr>
        <w:t>页面，</w:t>
      </w:r>
      <w:r>
        <w:rPr>
          <w:rFonts w:hint="eastAsia" w:ascii="微软雅黑" w:hAnsi="微软雅黑" w:eastAsia="微软雅黑" w:cs="微软雅黑"/>
          <w:color w:val="auto"/>
          <w:sz w:val="21"/>
          <w:szCs w:val="21"/>
          <w:lang w:val="en-US" w:eastAsia="zh-CN"/>
        </w:rPr>
        <w:t>可以查看合同状态；请看下图</w:t>
      </w:r>
      <w:r>
        <w:rPr>
          <w:rFonts w:hint="eastAsia" w:ascii="微软雅黑" w:hAnsi="微软雅黑" w:eastAsia="微软雅黑" w:cs="微软雅黑"/>
          <w:color w:val="auto"/>
          <w:sz w:val="21"/>
          <w:szCs w:val="21"/>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drawing>
          <wp:inline distT="0" distB="0" distL="114300" distR="114300">
            <wp:extent cx="6541135" cy="2211705"/>
            <wp:effectExtent l="0" t="0" r="12065" b="17145"/>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13"/>
                    <a:stretch>
                      <a:fillRect/>
                    </a:stretch>
                  </pic:blipFill>
                  <pic:spPr>
                    <a:xfrm>
                      <a:off x="0" y="0"/>
                      <a:ext cx="6541135" cy="221170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default" w:eastAsia="微软雅黑"/>
          <w:lang w:val="en-US" w:eastAsia="zh-CN"/>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第三步：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已生效合同列表</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展示已生效合同列表</w:t>
      </w:r>
      <w:r>
        <w:rPr>
          <w:rFonts w:hint="eastAsia" w:ascii="微软雅黑" w:hAnsi="微软雅黑" w:eastAsia="微软雅黑" w:cs="微软雅黑"/>
          <w:color w:val="auto"/>
          <w:sz w:val="21"/>
          <w:szCs w:val="21"/>
        </w:rPr>
        <w:t>页面，</w:t>
      </w:r>
      <w:r>
        <w:rPr>
          <w:rFonts w:hint="eastAsia" w:ascii="微软雅黑" w:hAnsi="微软雅黑" w:eastAsia="微软雅黑" w:cs="微软雅黑"/>
          <w:color w:val="auto"/>
          <w:sz w:val="21"/>
          <w:szCs w:val="21"/>
          <w:lang w:val="en-US" w:eastAsia="zh-CN"/>
        </w:rPr>
        <w:t>请看下图：</w:t>
      </w:r>
    </w:p>
    <w:p>
      <w:pPr>
        <w:pStyle w:val="31"/>
        <w:numPr>
          <w:ilvl w:val="0"/>
          <w:numId w:val="0"/>
        </w:numPr>
        <w:tabs>
          <w:tab w:val="left" w:pos="959"/>
          <w:tab w:val="left" w:pos="960"/>
        </w:tabs>
        <w:spacing w:before="1" w:line="360" w:lineRule="auto"/>
      </w:pPr>
      <w:r>
        <w:drawing>
          <wp:inline distT="0" distB="0" distL="114300" distR="114300">
            <wp:extent cx="6484620" cy="2702560"/>
            <wp:effectExtent l="0" t="0" r="11430" b="2540"/>
            <wp:docPr id="9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
                    <pic:cNvPicPr>
                      <a:picLocks noChangeAspect="1"/>
                    </pic:cNvPicPr>
                  </pic:nvPicPr>
                  <pic:blipFill>
                    <a:blip r:embed="rId14"/>
                    <a:stretch>
                      <a:fillRect/>
                    </a:stretch>
                  </pic:blipFill>
                  <pic:spPr>
                    <a:xfrm>
                      <a:off x="0" y="0"/>
                      <a:ext cx="6484620" cy="270256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pPr>
    </w:p>
    <w:p>
      <w:pPr>
        <w:pStyle w:val="3"/>
        <w:numPr>
          <w:ilvl w:val="0"/>
          <w:numId w:val="0"/>
        </w:numPr>
        <w:tabs>
          <w:tab w:val="left" w:pos="687"/>
        </w:tabs>
        <w:rPr>
          <w:rFonts w:hint="eastAsia" w:ascii="微软雅黑" w:hAnsi="微软雅黑" w:eastAsia="微软雅黑" w:cs="微软雅黑"/>
          <w:sz w:val="32"/>
          <w:szCs w:val="32"/>
        </w:rPr>
      </w:pPr>
      <w:bookmarkStart w:id="38" w:name="_Toc23752"/>
      <w:r>
        <w:rPr>
          <w:rFonts w:hint="eastAsia" w:ascii="微软雅黑" w:hAnsi="微软雅黑" w:eastAsia="微软雅黑" w:cs="微软雅黑"/>
          <w:sz w:val="32"/>
          <w:szCs w:val="32"/>
          <w:lang w:val="en-US" w:eastAsia="zh-CN"/>
        </w:rPr>
        <w:t>5.3采购量</w:t>
      </w:r>
      <w:r>
        <w:rPr>
          <w:rFonts w:hint="eastAsia" w:ascii="微软雅黑" w:hAnsi="微软雅黑" w:eastAsia="微软雅黑" w:cs="微软雅黑"/>
          <w:sz w:val="32"/>
          <w:szCs w:val="32"/>
        </w:rPr>
        <w:t>管理</w:t>
      </w:r>
      <w:bookmarkEnd w:id="38"/>
    </w:p>
    <w:p>
      <w:pPr>
        <w:pStyle w:val="3"/>
        <w:numPr>
          <w:ilvl w:val="0"/>
          <w:numId w:val="0"/>
        </w:numPr>
        <w:tabs>
          <w:tab w:val="left" w:pos="687"/>
        </w:tabs>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color w:val="00B050"/>
          <w:sz w:val="28"/>
          <w:szCs w:val="28"/>
          <w:lang w:val="en-US" w:eastAsia="zh-CN"/>
        </w:rPr>
        <w:t>▶医疗机构、</w:t>
      </w:r>
      <w:r>
        <w:rPr>
          <w:rFonts w:hint="eastAsia" w:ascii="微软雅黑" w:hAnsi="微软雅黑" w:eastAsia="微软雅黑" w:cs="微软雅黑"/>
          <w:b w:val="0"/>
          <w:bCs w:val="0"/>
          <w:color w:val="00B0F0"/>
          <w:sz w:val="28"/>
          <w:szCs w:val="28"/>
          <w:lang w:val="en-US" w:eastAsia="zh-CN"/>
        </w:rPr>
        <w:t>生产企业</w:t>
      </w:r>
      <w:r>
        <w:rPr>
          <w:rFonts w:hint="eastAsia" w:ascii="微软雅黑" w:hAnsi="微软雅黑" w:eastAsia="微软雅黑" w:cs="微软雅黑"/>
          <w:b w:val="0"/>
          <w:bCs w:val="0"/>
          <w:sz w:val="28"/>
          <w:szCs w:val="28"/>
          <w:lang w:val="en-US" w:eastAsia="zh-CN"/>
        </w:rPr>
        <w:t>承诺采购量列表</w:t>
      </w:r>
    </w:p>
    <w:p>
      <w:pPr>
        <w:pStyle w:val="3"/>
        <w:numPr>
          <w:ilvl w:val="0"/>
          <w:numId w:val="0"/>
        </w:numPr>
        <w:tabs>
          <w:tab w:val="left" w:pos="687"/>
        </w:tabs>
        <w:rPr>
          <w:rFonts w:hint="eastAsia"/>
          <w:sz w:val="24"/>
          <w:szCs w:val="24"/>
        </w:rPr>
      </w:pPr>
      <w:r>
        <w:rPr>
          <w:rFonts w:hint="eastAsia" w:ascii="微软雅黑" w:hAnsi="微软雅黑" w:eastAsia="微软雅黑" w:cs="微软雅黑"/>
          <w:sz w:val="24"/>
          <w:szCs w:val="24"/>
          <w:lang w:val="en-US" w:eastAsia="zh-CN"/>
        </w:rPr>
        <w:t>▶</w:t>
      </w:r>
      <w:r>
        <w:rPr>
          <w:rFonts w:hint="eastAsia"/>
          <w:sz w:val="24"/>
          <w:szCs w:val="24"/>
          <w:lang w:val="en-US" w:eastAsia="zh-CN"/>
        </w:rPr>
        <w:t>承诺采购量列表</w:t>
      </w:r>
      <w:r>
        <w:rPr>
          <w:rFonts w:hint="eastAsia"/>
          <w:sz w:val="24"/>
          <w:szCs w:val="24"/>
        </w:rPr>
        <w:t>页面：</w:t>
      </w:r>
    </w:p>
    <w:p>
      <w:pPr>
        <w:pStyle w:val="31"/>
        <w:numPr>
          <w:ilvl w:val="0"/>
          <w:numId w:val="0"/>
        </w:numPr>
        <w:tabs>
          <w:tab w:val="left" w:pos="959"/>
          <w:tab w:val="left" w:pos="960"/>
        </w:tabs>
        <w:spacing w:before="1" w:line="360" w:lineRule="auto"/>
      </w:pPr>
      <w:r>
        <w:drawing>
          <wp:inline distT="0" distB="0" distL="114300" distR="114300">
            <wp:extent cx="6436995" cy="2340610"/>
            <wp:effectExtent l="0" t="0" r="1905" b="2540"/>
            <wp:docPr id="1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
                    <pic:cNvPicPr>
                      <a:picLocks noChangeAspect="1"/>
                    </pic:cNvPicPr>
                  </pic:nvPicPr>
                  <pic:blipFill>
                    <a:blip r:embed="rId15"/>
                    <a:stretch>
                      <a:fillRect/>
                    </a:stretch>
                  </pic:blipFill>
                  <pic:spPr>
                    <a:xfrm>
                      <a:off x="0" y="0"/>
                      <a:ext cx="6436995" cy="234061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sz w:val="21"/>
          <w:szCs w:val="21"/>
        </w:rPr>
      </w:pPr>
      <w:r>
        <w:rPr>
          <w:rFonts w:hint="eastAsia" w:ascii="微软雅黑" w:hAnsi="微软雅黑" w:eastAsia="微软雅黑" w:cs="微软雅黑"/>
          <w:sz w:val="21"/>
          <w:szCs w:val="21"/>
        </w:rPr>
        <w:t>▶页</w:t>
      </w:r>
      <w:r>
        <w:rPr>
          <w:rFonts w:hint="eastAsia" w:ascii="微软雅黑" w:hAnsi="微软雅黑" w:eastAsia="微软雅黑" w:cs="微软雅黑"/>
          <w:b w:val="0"/>
          <w:bCs w:val="0"/>
          <w:sz w:val="21"/>
          <w:szCs w:val="21"/>
        </w:rPr>
        <w:t>面展示</w:t>
      </w:r>
      <w:r>
        <w:rPr>
          <w:rFonts w:hint="eastAsia" w:ascii="微软雅黑" w:hAnsi="微软雅黑" w:eastAsia="微软雅黑" w:cs="微软雅黑"/>
          <w:b w:val="0"/>
          <w:bCs w:val="0"/>
          <w:sz w:val="21"/>
          <w:szCs w:val="21"/>
          <w:lang w:val="en-US" w:eastAsia="zh-CN"/>
        </w:rPr>
        <w:t>已报过量的药品承诺采购量</w:t>
      </w:r>
      <w:r>
        <w:rPr>
          <w:rFonts w:hint="eastAsia" w:ascii="微软雅黑" w:hAnsi="微软雅黑" w:eastAsia="微软雅黑" w:cs="微软雅黑"/>
          <w:b w:val="0"/>
          <w:bCs w:val="0"/>
          <w:sz w:val="21"/>
          <w:szCs w:val="21"/>
        </w:rPr>
        <w:t>，用户可通过查询条件自行筛选。</w:t>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color w:val="FF0000"/>
          <w:sz w:val="21"/>
          <w:szCs w:val="21"/>
          <w:lang w:val="en-US" w:eastAsia="zh-CN"/>
        </w:rPr>
      </w:pPr>
      <w:r>
        <w:rPr>
          <w:rFonts w:hint="eastAsia" w:ascii="微软雅黑" w:hAnsi="微软雅黑" w:eastAsia="微软雅黑" w:cs="微软雅黑"/>
          <w:b w:val="0"/>
          <w:bCs w:val="0"/>
          <w:color w:val="FF0000"/>
          <w:sz w:val="21"/>
          <w:szCs w:val="21"/>
        </w:rPr>
        <w:t>▶注意：</w:t>
      </w:r>
      <w:r>
        <w:rPr>
          <w:rFonts w:hint="eastAsia" w:ascii="微软雅黑" w:hAnsi="微软雅黑" w:eastAsia="微软雅黑" w:cs="微软雅黑"/>
          <w:b w:val="0"/>
          <w:bCs w:val="0"/>
          <w:i w:val="0"/>
          <w:iCs w:val="0"/>
          <w:caps w:val="0"/>
          <w:color w:val="FF0000"/>
          <w:spacing w:val="0"/>
          <w:sz w:val="21"/>
          <w:szCs w:val="21"/>
          <w:shd w:val="clear" w:fill="FFFFFF"/>
        </w:rPr>
        <w:t>实际采购量（按最小制剂单位计）为非实时数据，每日零时累加医疗机构前一天采购量。</w:t>
      </w:r>
      <w:r>
        <w:rPr>
          <w:rFonts w:hint="eastAsia" w:ascii="微软雅黑" w:hAnsi="微软雅黑" w:eastAsia="微软雅黑" w:cs="微软雅黑"/>
          <w:b w:val="0"/>
          <w:bCs w:val="0"/>
          <w:color w:val="FF0000"/>
          <w:sz w:val="21"/>
          <w:szCs w:val="21"/>
          <w:lang w:val="en-US" w:eastAsia="zh-CN"/>
        </w:rPr>
        <w:t>当时未报过量的医疗机构，只要三方合同生效也可以进行采购。</w:t>
      </w:r>
    </w:p>
    <w:p>
      <w:pPr>
        <w:pStyle w:val="3"/>
        <w:numPr>
          <w:ilvl w:val="0"/>
          <w:numId w:val="0"/>
        </w:numPr>
        <w:tabs>
          <w:tab w:val="left" w:pos="687"/>
        </w:tabs>
        <w:rPr>
          <w:rFonts w:hint="eastAsia" w:ascii="微软雅黑" w:hAnsi="微软雅黑" w:eastAsia="微软雅黑" w:cs="微软雅黑"/>
          <w:b/>
          <w:bCs/>
        </w:rPr>
      </w:pPr>
      <w:bookmarkStart w:id="39" w:name="_Toc8899"/>
      <w:r>
        <w:rPr>
          <w:rFonts w:hint="eastAsia" w:ascii="微软雅黑" w:hAnsi="微软雅黑" w:eastAsia="微软雅黑" w:cs="微软雅黑"/>
          <w:b/>
          <w:bCs/>
          <w:lang w:val="en-US" w:eastAsia="zh-CN"/>
        </w:rPr>
        <w:t>5.4</w:t>
      </w:r>
      <w:r>
        <w:rPr>
          <w:rFonts w:hint="eastAsia" w:ascii="微软雅黑" w:hAnsi="微软雅黑" w:eastAsia="微软雅黑" w:cs="微软雅黑"/>
          <w:b/>
          <w:bCs/>
        </w:rPr>
        <w:t>配送关系管理</w:t>
      </w:r>
      <w:bookmarkEnd w:id="39"/>
    </w:p>
    <w:p>
      <w:pPr>
        <w:pStyle w:val="3"/>
        <w:numPr>
          <w:ilvl w:val="0"/>
          <w:numId w:val="0"/>
        </w:numPr>
        <w:tabs>
          <w:tab w:val="left" w:pos="687"/>
        </w:tabs>
        <w:rPr>
          <w:rFonts w:hint="eastAsia" w:ascii="微软雅黑" w:hAnsi="微软雅黑" w:eastAsia="微软雅黑" w:cs="微软雅黑"/>
          <w:b w:val="0"/>
          <w:bCs w:val="0"/>
          <w:color w:val="00B050"/>
          <w:sz w:val="28"/>
          <w:szCs w:val="28"/>
        </w:rPr>
      </w:pPr>
      <w:r>
        <w:rPr>
          <w:rFonts w:hint="eastAsia" w:ascii="微软雅黑" w:hAnsi="微软雅黑" w:eastAsia="微软雅黑" w:cs="微软雅黑"/>
          <w:b w:val="0"/>
          <w:bCs w:val="0"/>
          <w:color w:val="00B050"/>
          <w:sz w:val="28"/>
          <w:szCs w:val="28"/>
          <w:lang w:val="en-US" w:eastAsia="zh-CN"/>
        </w:rPr>
        <w:t>●医疗机构</w:t>
      </w:r>
      <w:r>
        <w:rPr>
          <w:rFonts w:hint="eastAsia" w:ascii="微软雅黑" w:hAnsi="微软雅黑" w:eastAsia="微软雅黑" w:cs="微软雅黑"/>
          <w:b w:val="0"/>
          <w:bCs w:val="0"/>
          <w:color w:val="00B050"/>
          <w:sz w:val="28"/>
          <w:szCs w:val="28"/>
        </w:rPr>
        <w:t>配送关系列表</w:t>
      </w:r>
    </w:p>
    <w:p>
      <w:pPr>
        <w:pStyle w:val="3"/>
        <w:numPr>
          <w:ilvl w:val="0"/>
          <w:numId w:val="0"/>
        </w:numPr>
        <w:tabs>
          <w:tab w:val="left" w:pos="687"/>
        </w:tabs>
        <w:rPr>
          <w:rFonts w:hint="eastAsia" w:asciiTheme="minorEastAsia" w:hAnsiTheme="minorEastAsia" w:eastAsiaTheme="minorEastAsia"/>
          <w:sz w:val="24"/>
          <w:szCs w:val="24"/>
        </w:rPr>
      </w:pPr>
      <w:r>
        <w:rPr>
          <w:rFonts w:hint="eastAsia" w:ascii="微软雅黑" w:hAnsi="微软雅黑" w:eastAsia="微软雅黑" w:cs="微软雅黑"/>
          <w:sz w:val="24"/>
          <w:szCs w:val="24"/>
        </w:rPr>
        <w:t>▶</w:t>
      </w:r>
      <w:r>
        <w:rPr>
          <w:rFonts w:hint="eastAsia" w:asciiTheme="minorEastAsia" w:hAnsiTheme="minorEastAsia" w:eastAsiaTheme="minorEastAsia"/>
          <w:sz w:val="24"/>
          <w:szCs w:val="24"/>
        </w:rPr>
        <w:t>页面展示厂家在医疗机构所属地区及所属地区设置的配送关系。</w:t>
      </w:r>
    </w:p>
    <w:p>
      <w:pPr>
        <w:pStyle w:val="3"/>
        <w:numPr>
          <w:ilvl w:val="0"/>
          <w:numId w:val="0"/>
        </w:numPr>
        <w:tabs>
          <w:tab w:val="left" w:pos="687"/>
        </w:tabs>
      </w:pPr>
      <w:r>
        <w:rPr>
          <w:rFonts w:hint="eastAsia" w:ascii="微软雅黑" w:hAnsi="微软雅黑" w:eastAsia="微软雅黑" w:cs="微软雅黑"/>
          <w:b/>
          <w:bCs/>
          <w:color w:val="FF0000"/>
          <w:sz w:val="24"/>
          <w:szCs w:val="24"/>
        </w:rPr>
        <w:t>▶</w:t>
      </w:r>
      <w:r>
        <w:rPr>
          <w:rFonts w:hint="eastAsia" w:asciiTheme="minorEastAsia" w:hAnsiTheme="minorEastAsia" w:eastAsiaTheme="minorEastAsia"/>
          <w:b/>
          <w:bCs/>
          <w:color w:val="FF0000"/>
          <w:sz w:val="24"/>
          <w:szCs w:val="24"/>
        </w:rPr>
        <w:t>注意：如果医疗机构需要采购的药品在本地区查询不到配送关系，请自行联系配送企业或者厂家核实。</w:t>
      </w:r>
    </w:p>
    <w:p>
      <w:r>
        <w:drawing>
          <wp:inline distT="0" distB="0" distL="114300" distR="114300">
            <wp:extent cx="6492875" cy="1869440"/>
            <wp:effectExtent l="0" t="0" r="3175" b="16510"/>
            <wp:docPr id="10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
                    <pic:cNvPicPr>
                      <a:picLocks noChangeAspect="1"/>
                    </pic:cNvPicPr>
                  </pic:nvPicPr>
                  <pic:blipFill>
                    <a:blip r:embed="rId16"/>
                    <a:stretch>
                      <a:fillRect/>
                    </a:stretch>
                  </pic:blipFill>
                  <pic:spPr>
                    <a:xfrm>
                      <a:off x="0" y="0"/>
                      <a:ext cx="6492875" cy="1869440"/>
                    </a:xfrm>
                    <a:prstGeom prst="rect">
                      <a:avLst/>
                    </a:prstGeom>
                    <a:noFill/>
                    <a:ln>
                      <a:noFill/>
                    </a:ln>
                  </pic:spPr>
                </pic:pic>
              </a:graphicData>
            </a:graphic>
          </wp:inline>
        </w:drawing>
      </w:r>
    </w:p>
    <w:p/>
    <w:p>
      <w:pPr>
        <w:spacing w:line="360" w:lineRule="auto"/>
        <w:rPr>
          <w:rFonts w:hint="eastAsia" w:ascii="微软雅黑" w:hAnsi="微软雅黑" w:eastAsia="微软雅黑" w:cs="微软雅黑"/>
          <w:color w:val="00B0F0"/>
          <w:sz w:val="28"/>
          <w:szCs w:val="28"/>
        </w:rPr>
      </w:pPr>
      <w:r>
        <w:rPr>
          <w:rFonts w:hint="eastAsia" w:ascii="微软雅黑" w:hAnsi="微软雅黑" w:eastAsia="微软雅黑" w:cs="微软雅黑"/>
          <w:color w:val="00B0F0"/>
          <w:sz w:val="28"/>
          <w:szCs w:val="28"/>
          <w:lang w:val="en-US" w:eastAsia="zh-CN"/>
        </w:rPr>
        <w:t>●生产企业</w:t>
      </w:r>
      <w:r>
        <w:rPr>
          <w:rFonts w:hint="eastAsia" w:ascii="微软雅黑" w:hAnsi="微软雅黑" w:eastAsia="微软雅黑" w:cs="微软雅黑"/>
          <w:color w:val="00B0F0"/>
          <w:sz w:val="28"/>
          <w:szCs w:val="28"/>
        </w:rPr>
        <w:t>配送关系列表</w:t>
      </w:r>
    </w:p>
    <w:p>
      <w:p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▶配送关系</w:t>
      </w:r>
      <w:r>
        <w:rPr>
          <w:rFonts w:hint="eastAsia" w:ascii="微软雅黑" w:hAnsi="微软雅黑" w:eastAsia="微软雅黑" w:cs="微软雅黑"/>
          <w:sz w:val="24"/>
          <w:szCs w:val="24"/>
          <w:lang w:val="en-US" w:eastAsia="zh-CN"/>
        </w:rPr>
        <w:t>设置</w:t>
      </w:r>
    </w:p>
    <w:p>
      <w:pPr>
        <w:pStyle w:val="31"/>
        <w:numPr>
          <w:ilvl w:val="0"/>
          <w:numId w:val="0"/>
        </w:numPr>
        <w:tabs>
          <w:tab w:val="left" w:pos="959"/>
          <w:tab w:val="left" w:pos="960"/>
        </w:tabs>
        <w:spacing w:before="1"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1"/>
          <w:szCs w:val="21"/>
        </w:rPr>
        <w:t>▶页面展示厂家</w:t>
      </w:r>
      <w:r>
        <w:rPr>
          <w:rFonts w:hint="eastAsia" w:ascii="微软雅黑" w:hAnsi="微软雅黑" w:eastAsia="微软雅黑" w:cs="微软雅黑"/>
          <w:sz w:val="21"/>
          <w:szCs w:val="21"/>
          <w:lang w:val="en-US" w:eastAsia="zh-CN"/>
        </w:rPr>
        <w:t>可以根据项目名称自行选择配送企业。请看下图：</w:t>
      </w:r>
    </w:p>
    <w:p>
      <w:pPr>
        <w:rPr>
          <w:sz w:val="24"/>
          <w:szCs w:val="24"/>
        </w:rPr>
      </w:pPr>
      <w:r>
        <w:drawing>
          <wp:inline distT="0" distB="0" distL="114300" distR="114300">
            <wp:extent cx="6489065" cy="2349500"/>
            <wp:effectExtent l="0" t="0" r="6985" b="12700"/>
            <wp:docPr id="10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7"/>
                    <pic:cNvPicPr>
                      <a:picLocks noChangeAspect="1"/>
                    </pic:cNvPicPr>
                  </pic:nvPicPr>
                  <pic:blipFill>
                    <a:blip r:embed="rId17"/>
                    <a:stretch>
                      <a:fillRect/>
                    </a:stretch>
                  </pic:blipFill>
                  <pic:spPr>
                    <a:xfrm>
                      <a:off x="0" y="0"/>
                      <a:ext cx="6489065" cy="2349500"/>
                    </a:xfrm>
                    <a:prstGeom prst="rect">
                      <a:avLst/>
                    </a:prstGeom>
                    <a:noFill/>
                    <a:ln>
                      <a:noFill/>
                    </a:ln>
                  </pic:spPr>
                </pic:pic>
              </a:graphicData>
            </a:graphic>
          </wp:inline>
        </w:drawing>
      </w:r>
    </w:p>
    <w:p>
      <w:pPr>
        <w:rPr>
          <w:rFonts w:hint="eastAsia"/>
          <w:sz w:val="24"/>
          <w:szCs w:val="24"/>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i w:val="0"/>
          <w:iCs w:val="0"/>
          <w:caps w:val="0"/>
          <w:color w:val="FF0000"/>
          <w:spacing w:val="0"/>
          <w:sz w:val="21"/>
          <w:szCs w:val="21"/>
          <w:shd w:val="clear" w:fill="FFFFFF"/>
        </w:rPr>
        <w:t>▶配送关系设置分两步骤：（第一步）配送企业选择；点击【选择配送企业】按钮，从配送企业列表中遴选3家（不能超过3家）。 （第二步）配送关系添加；点击【配送关系添加】</w:t>
      </w:r>
      <w:r>
        <w:rPr>
          <w:rFonts w:hint="eastAsia" w:ascii="微软雅黑" w:hAnsi="微软雅黑" w:eastAsia="微软雅黑" w:cs="微软雅黑"/>
          <w:i w:val="0"/>
          <w:iCs w:val="0"/>
          <w:caps w:val="0"/>
          <w:color w:val="FF0000"/>
          <w:spacing w:val="0"/>
          <w:sz w:val="21"/>
          <w:szCs w:val="21"/>
          <w:shd w:val="clear" w:fill="FFFFFF"/>
          <w:lang w:val="en-US" w:eastAsia="zh-CN"/>
        </w:rPr>
        <w:t>按钮</w:t>
      </w:r>
      <w:r>
        <w:rPr>
          <w:rFonts w:hint="eastAsia" w:ascii="微软雅黑" w:hAnsi="微软雅黑" w:eastAsia="微软雅黑" w:cs="微软雅黑"/>
          <w:i w:val="0"/>
          <w:iCs w:val="0"/>
          <w:caps w:val="0"/>
          <w:color w:val="FF0000"/>
          <w:spacing w:val="0"/>
          <w:sz w:val="21"/>
          <w:szCs w:val="21"/>
          <w:shd w:val="clear" w:fill="FFFFFF"/>
        </w:rPr>
        <w:t>，根据商品按州市（含省直属等）设置配送企业（从遴选3家中任意选择1至3家）。</w:t>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color w:val="FF0000"/>
          <w:sz w:val="21"/>
          <w:szCs w:val="21"/>
        </w:rPr>
        <w:t>▶注意：如果</w:t>
      </w:r>
      <w:r>
        <w:rPr>
          <w:rFonts w:hint="eastAsia" w:ascii="微软雅黑" w:hAnsi="微软雅黑" w:eastAsia="微软雅黑" w:cs="微软雅黑"/>
          <w:b w:val="0"/>
          <w:bCs w:val="0"/>
          <w:color w:val="FF0000"/>
          <w:sz w:val="21"/>
          <w:szCs w:val="21"/>
          <w:lang w:val="en-US" w:eastAsia="zh-CN"/>
        </w:rPr>
        <w:t>生产厂家在此查询不到所需设置的配送企业</w:t>
      </w:r>
      <w:r>
        <w:rPr>
          <w:rFonts w:hint="eastAsia" w:ascii="微软雅黑" w:hAnsi="微软雅黑" w:eastAsia="微软雅黑" w:cs="微软雅黑"/>
          <w:b w:val="0"/>
          <w:bCs w:val="0"/>
          <w:color w:val="FF0000"/>
          <w:sz w:val="21"/>
          <w:szCs w:val="21"/>
        </w:rPr>
        <w:t>，请自行联系配送企业核实</w:t>
      </w:r>
      <w:r>
        <w:rPr>
          <w:rFonts w:hint="eastAsia" w:ascii="微软雅黑" w:hAnsi="微软雅黑" w:eastAsia="微软雅黑" w:cs="微软雅黑"/>
          <w:b w:val="0"/>
          <w:bCs w:val="0"/>
          <w:color w:val="FF0000"/>
          <w:sz w:val="21"/>
          <w:szCs w:val="21"/>
          <w:lang w:val="en-US" w:eastAsia="zh-CN"/>
        </w:rPr>
        <w:t>是否添加了配送权限</w:t>
      </w:r>
      <w:r>
        <w:rPr>
          <w:rFonts w:hint="eastAsia" w:ascii="微软雅黑" w:hAnsi="微软雅黑" w:eastAsia="微软雅黑" w:cs="微软雅黑"/>
          <w:b w:val="0"/>
          <w:bCs w:val="0"/>
          <w:color w:val="FF0000"/>
          <w:sz w:val="21"/>
          <w:szCs w:val="21"/>
        </w:rPr>
        <w:t>。</w:t>
      </w:r>
    </w:p>
    <w:p>
      <w:p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配送关系</w:t>
      </w:r>
      <w:r>
        <w:rPr>
          <w:rFonts w:hint="eastAsia" w:ascii="微软雅黑" w:hAnsi="微软雅黑" w:eastAsia="微软雅黑" w:cs="微软雅黑"/>
          <w:sz w:val="24"/>
          <w:szCs w:val="24"/>
          <w:lang w:val="en-US" w:eastAsia="zh-CN"/>
        </w:rPr>
        <w:t>添加</w:t>
      </w:r>
    </w:p>
    <w:p>
      <w:pPr>
        <w:pStyle w:val="31"/>
        <w:numPr>
          <w:ilvl w:val="0"/>
          <w:numId w:val="0"/>
        </w:numPr>
        <w:tabs>
          <w:tab w:val="left" w:pos="959"/>
          <w:tab w:val="left" w:pos="960"/>
        </w:tabs>
        <w:spacing w:before="1" w:line="360" w:lineRule="auto"/>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rPr>
        <w:t>▶页面展示</w:t>
      </w:r>
      <w:r>
        <w:rPr>
          <w:rFonts w:hint="eastAsia" w:ascii="微软雅黑" w:hAnsi="微软雅黑" w:eastAsia="微软雅黑" w:cs="微软雅黑"/>
          <w:sz w:val="21"/>
          <w:szCs w:val="21"/>
          <w:lang w:val="en-US" w:eastAsia="zh-CN"/>
        </w:rPr>
        <w:t>生产企业商品列表，在商品列表下选择药品进行设置。</w:t>
      </w:r>
    </w:p>
    <w:p>
      <w:pPr>
        <w:spacing w:line="360" w:lineRule="auto"/>
      </w:pPr>
      <w:r>
        <w:drawing>
          <wp:inline distT="0" distB="0" distL="114300" distR="114300">
            <wp:extent cx="6482715" cy="2360295"/>
            <wp:effectExtent l="0" t="0" r="13335" b="1905"/>
            <wp:docPr id="10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9"/>
                    <pic:cNvPicPr>
                      <a:picLocks noChangeAspect="1"/>
                    </pic:cNvPicPr>
                  </pic:nvPicPr>
                  <pic:blipFill>
                    <a:blip r:embed="rId18"/>
                    <a:stretch>
                      <a:fillRect/>
                    </a:stretch>
                  </pic:blipFill>
                  <pic:spPr>
                    <a:xfrm>
                      <a:off x="0" y="0"/>
                      <a:ext cx="6482715" cy="236029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第一步：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设置</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展示新增配送企业列表</w:t>
      </w:r>
      <w:r>
        <w:rPr>
          <w:rFonts w:hint="eastAsia" w:ascii="微软雅黑" w:hAnsi="微软雅黑" w:eastAsia="微软雅黑" w:cs="微软雅黑"/>
          <w:color w:val="auto"/>
          <w:sz w:val="21"/>
          <w:szCs w:val="21"/>
        </w:rPr>
        <w:t>页面</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i w:val="0"/>
          <w:iCs w:val="0"/>
          <w:caps w:val="0"/>
          <w:color w:val="FF0000"/>
          <w:spacing w:val="0"/>
          <w:sz w:val="21"/>
          <w:szCs w:val="21"/>
          <w:shd w:val="clear" w:fill="FFFFFF"/>
        </w:rPr>
        <w:t>同一个（州）市配送企业不得超过3家</w:t>
      </w:r>
    </w:p>
    <w:p>
      <w:pPr>
        <w:pStyle w:val="31"/>
        <w:numPr>
          <w:ilvl w:val="0"/>
          <w:numId w:val="0"/>
        </w:numPr>
        <w:tabs>
          <w:tab w:val="left" w:pos="959"/>
          <w:tab w:val="left" w:pos="960"/>
        </w:tabs>
        <w:spacing w:before="1" w:line="360" w:lineRule="auto"/>
      </w:pPr>
      <w:r>
        <w:drawing>
          <wp:inline distT="0" distB="0" distL="114300" distR="114300">
            <wp:extent cx="6504305" cy="2290445"/>
            <wp:effectExtent l="0" t="0" r="10795" b="14605"/>
            <wp:docPr id="10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
                    <pic:cNvPicPr>
                      <a:picLocks noChangeAspect="1"/>
                    </pic:cNvPicPr>
                  </pic:nvPicPr>
                  <pic:blipFill>
                    <a:blip r:embed="rId19"/>
                    <a:stretch>
                      <a:fillRect/>
                    </a:stretch>
                  </pic:blipFill>
                  <pic:spPr>
                    <a:xfrm>
                      <a:off x="0" y="0"/>
                      <a:ext cx="6504305" cy="229044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第二步：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新增</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展示新增配送企业</w:t>
      </w:r>
      <w:r>
        <w:rPr>
          <w:rFonts w:hint="eastAsia" w:ascii="微软雅黑" w:hAnsi="微软雅黑" w:eastAsia="微软雅黑" w:cs="微软雅黑"/>
          <w:color w:val="auto"/>
          <w:sz w:val="21"/>
          <w:szCs w:val="21"/>
        </w:rPr>
        <w:t>页面，</w:t>
      </w:r>
      <w:r>
        <w:rPr>
          <w:rFonts w:hint="eastAsia" w:ascii="微软雅黑" w:hAnsi="微软雅黑" w:eastAsia="微软雅黑" w:cs="微软雅黑"/>
          <w:color w:val="auto"/>
          <w:sz w:val="21"/>
          <w:szCs w:val="21"/>
          <w:lang w:val="en-US" w:eastAsia="zh-CN"/>
        </w:rPr>
        <w:t>请看下图：</w:t>
      </w:r>
    </w:p>
    <w:p>
      <w:pPr>
        <w:pStyle w:val="31"/>
        <w:numPr>
          <w:ilvl w:val="0"/>
          <w:numId w:val="0"/>
        </w:numPr>
        <w:tabs>
          <w:tab w:val="left" w:pos="959"/>
          <w:tab w:val="left" w:pos="960"/>
        </w:tabs>
        <w:spacing w:before="1" w:line="36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b w:val="0"/>
          <w:bCs w:val="0"/>
          <w:color w:val="FF0000"/>
          <w:sz w:val="21"/>
          <w:szCs w:val="21"/>
        </w:rPr>
        <w:t>▶注意：如果</w:t>
      </w:r>
      <w:r>
        <w:rPr>
          <w:rFonts w:hint="eastAsia" w:ascii="微软雅黑" w:hAnsi="微软雅黑" w:eastAsia="微软雅黑" w:cs="微软雅黑"/>
          <w:b w:val="0"/>
          <w:bCs w:val="0"/>
          <w:color w:val="FF0000"/>
          <w:sz w:val="21"/>
          <w:szCs w:val="21"/>
          <w:lang w:val="en-US" w:eastAsia="zh-CN"/>
        </w:rPr>
        <w:t>厂家在此查询不到所需要设置的配送企业</w:t>
      </w:r>
      <w:r>
        <w:rPr>
          <w:rFonts w:hint="eastAsia" w:ascii="微软雅黑" w:hAnsi="微软雅黑" w:eastAsia="微软雅黑" w:cs="微软雅黑"/>
          <w:b w:val="0"/>
          <w:bCs w:val="0"/>
          <w:color w:val="FF0000"/>
          <w:sz w:val="21"/>
          <w:szCs w:val="21"/>
        </w:rPr>
        <w:t>，请自行联系配送企业核实</w:t>
      </w:r>
      <w:r>
        <w:rPr>
          <w:rFonts w:hint="eastAsia" w:ascii="微软雅黑" w:hAnsi="微软雅黑" w:eastAsia="微软雅黑" w:cs="微软雅黑"/>
          <w:b w:val="0"/>
          <w:bCs w:val="0"/>
          <w:color w:val="FF0000"/>
          <w:sz w:val="21"/>
          <w:szCs w:val="21"/>
          <w:lang w:val="en-US" w:eastAsia="zh-CN"/>
        </w:rPr>
        <w:t>是否添加了配送权限</w:t>
      </w:r>
      <w:r>
        <w:rPr>
          <w:rFonts w:hint="eastAsia" w:ascii="微软雅黑" w:hAnsi="微软雅黑" w:eastAsia="微软雅黑" w:cs="微软雅黑"/>
          <w:b w:val="0"/>
          <w:bCs w:val="0"/>
          <w:color w:val="FF0000"/>
          <w:sz w:val="21"/>
          <w:szCs w:val="21"/>
        </w:rPr>
        <w:t>。</w:t>
      </w:r>
    </w:p>
    <w:p>
      <w:pPr>
        <w:pStyle w:val="31"/>
        <w:numPr>
          <w:ilvl w:val="0"/>
          <w:numId w:val="0"/>
        </w:numPr>
        <w:tabs>
          <w:tab w:val="left" w:pos="959"/>
          <w:tab w:val="left" w:pos="960"/>
        </w:tabs>
        <w:spacing w:before="1" w:line="360" w:lineRule="auto"/>
      </w:pPr>
      <w:r>
        <w:drawing>
          <wp:inline distT="0" distB="0" distL="114300" distR="114300">
            <wp:extent cx="6513830" cy="2249170"/>
            <wp:effectExtent l="0" t="0" r="1270" b="17780"/>
            <wp:docPr id="1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1"/>
                    <pic:cNvPicPr>
                      <a:picLocks noChangeAspect="1"/>
                    </pic:cNvPicPr>
                  </pic:nvPicPr>
                  <pic:blipFill>
                    <a:blip r:embed="rId20"/>
                    <a:stretch>
                      <a:fillRect/>
                    </a:stretch>
                  </pic:blipFill>
                  <pic:spPr>
                    <a:xfrm>
                      <a:off x="0" y="0"/>
                      <a:ext cx="6513830" cy="2249170"/>
                    </a:xfrm>
                    <a:prstGeom prst="rect">
                      <a:avLst/>
                    </a:prstGeom>
                    <a:noFill/>
                    <a:ln>
                      <a:noFill/>
                    </a:ln>
                  </pic:spPr>
                </pic:pic>
              </a:graphicData>
            </a:graphic>
          </wp:inline>
        </w:drawing>
      </w:r>
    </w:p>
    <w:p>
      <w:pPr>
        <w:spacing w:line="360" w:lineRule="auto"/>
        <w:ind w:firstLine="686"/>
        <w:rPr>
          <w:rFonts w:hint="eastAsia"/>
          <w:sz w:val="24"/>
          <w:szCs w:val="24"/>
        </w:rPr>
      </w:pPr>
    </w:p>
    <w:p>
      <w:pPr>
        <w:spacing w:line="360" w:lineRule="auto"/>
        <w:rPr>
          <w:rFonts w:hint="eastAsia" w:ascii="微软雅黑" w:hAnsi="微软雅黑" w:eastAsia="微软雅黑" w:cs="微软雅黑"/>
          <w:color w:val="EE83B8"/>
          <w:sz w:val="28"/>
          <w:szCs w:val="28"/>
        </w:rPr>
      </w:pPr>
      <w:r>
        <w:rPr>
          <w:rFonts w:hint="eastAsia" w:ascii="微软雅黑" w:hAnsi="微软雅黑" w:eastAsia="微软雅黑" w:cs="微软雅黑"/>
          <w:color w:val="EE83B8"/>
          <w:sz w:val="28"/>
          <w:szCs w:val="28"/>
          <w:lang w:val="en-US" w:eastAsia="zh-CN"/>
        </w:rPr>
        <w:t>●配送企业</w:t>
      </w:r>
      <w:r>
        <w:rPr>
          <w:rFonts w:hint="eastAsia" w:ascii="微软雅黑" w:hAnsi="微软雅黑" w:eastAsia="微软雅黑" w:cs="微软雅黑"/>
          <w:color w:val="EE83B8"/>
          <w:sz w:val="28"/>
          <w:szCs w:val="28"/>
        </w:rPr>
        <w:t>配送关系列表</w:t>
      </w:r>
    </w:p>
    <w:p>
      <w:p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▶配送关系</w:t>
      </w:r>
      <w:r>
        <w:rPr>
          <w:rFonts w:hint="eastAsia" w:ascii="微软雅黑" w:hAnsi="微软雅黑" w:eastAsia="微软雅黑" w:cs="微软雅黑"/>
          <w:sz w:val="24"/>
          <w:szCs w:val="24"/>
          <w:lang w:val="en-US" w:eastAsia="zh-CN"/>
        </w:rPr>
        <w:t>查看</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▶页面展示</w:t>
      </w:r>
      <w:r>
        <w:rPr>
          <w:rFonts w:hint="eastAsia" w:ascii="微软雅黑" w:hAnsi="微软雅黑" w:eastAsia="微软雅黑" w:cs="微软雅黑"/>
          <w:sz w:val="21"/>
          <w:szCs w:val="21"/>
          <w:lang w:val="en-US" w:eastAsia="zh-CN"/>
        </w:rPr>
        <w:t>已经设置好的配送关系。</w:t>
      </w:r>
    </w:p>
    <w:p>
      <w:p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▶如配送关系表下无任何数据，说明没有厂家选该企业为配送，可自行联系厂家</w:t>
      </w:r>
      <w:r>
        <w:rPr>
          <w:rFonts w:hint="eastAsia" w:ascii="微软雅黑" w:hAnsi="微软雅黑" w:eastAsia="微软雅黑" w:cs="微软雅黑"/>
          <w:color w:val="000000" w:themeColor="text1"/>
          <w:sz w:val="21"/>
          <w:szCs w:val="21"/>
          <w14:textFill>
            <w14:solidFill>
              <w14:schemeClr w14:val="tx1"/>
            </w14:solidFill>
          </w14:textFill>
        </w:rPr>
        <w:t>。</w:t>
      </w:r>
    </w:p>
    <w:p>
      <w:pPr>
        <w:rPr>
          <w:sz w:val="24"/>
          <w:szCs w:val="24"/>
        </w:rPr>
      </w:pPr>
      <w:r>
        <w:drawing>
          <wp:inline distT="0" distB="0" distL="114300" distR="114300">
            <wp:extent cx="6458585" cy="2345690"/>
            <wp:effectExtent l="0" t="0" r="18415" b="16510"/>
            <wp:docPr id="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
                    <pic:cNvPicPr>
                      <a:picLocks noChangeAspect="1"/>
                    </pic:cNvPicPr>
                  </pic:nvPicPr>
                  <pic:blipFill>
                    <a:blip r:embed="rId21"/>
                    <a:stretch>
                      <a:fillRect/>
                    </a:stretch>
                  </pic:blipFill>
                  <pic:spPr>
                    <a:xfrm>
                      <a:off x="0" y="0"/>
                      <a:ext cx="6458585" cy="2345690"/>
                    </a:xfrm>
                    <a:prstGeom prst="rect">
                      <a:avLst/>
                    </a:prstGeom>
                    <a:noFill/>
                    <a:ln>
                      <a:noFill/>
                    </a:ln>
                  </pic:spPr>
                </pic:pic>
              </a:graphicData>
            </a:graphic>
          </wp:inline>
        </w:drawing>
      </w:r>
    </w:p>
    <w:p>
      <w:pPr>
        <w:rPr>
          <w:rFonts w:hint="eastAsia"/>
          <w:sz w:val="24"/>
          <w:szCs w:val="24"/>
        </w:rPr>
      </w:pPr>
    </w:p>
    <w:p>
      <w:pPr>
        <w:pStyle w:val="31"/>
        <w:numPr>
          <w:ilvl w:val="0"/>
          <w:numId w:val="0"/>
        </w:numPr>
        <w:tabs>
          <w:tab w:val="left" w:pos="959"/>
          <w:tab w:val="left" w:pos="960"/>
        </w:tabs>
        <w:spacing w:before="1" w:line="360" w:lineRule="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 </w:t>
      </w:r>
    </w:p>
    <w:p>
      <w:pPr>
        <w:pStyle w:val="31"/>
        <w:numPr>
          <w:ilvl w:val="0"/>
          <w:numId w:val="0"/>
        </w:numPr>
        <w:tabs>
          <w:tab w:val="left" w:pos="959"/>
          <w:tab w:val="left" w:pos="960"/>
        </w:tabs>
        <w:spacing w:before="1" w:line="360" w:lineRule="auto"/>
        <w:rPr>
          <w:rFonts w:hint="eastAsia" w:cs="宋体"/>
          <w:color w:val="000000" w:themeColor="text1"/>
          <w:sz w:val="24"/>
          <w:szCs w:val="24"/>
          <w:lang w:val="en-US" w:eastAsia="zh-CN"/>
          <w14:textFill>
            <w14:solidFill>
              <w14:schemeClr w14:val="tx1"/>
            </w14:solidFill>
          </w14:textFill>
        </w:rPr>
      </w:pPr>
    </w:p>
    <w:p>
      <w:pPr>
        <w:pStyle w:val="3"/>
        <w:numPr>
          <w:ilvl w:val="0"/>
          <w:numId w:val="0"/>
        </w:numPr>
        <w:tabs>
          <w:tab w:val="left" w:pos="687"/>
        </w:tabs>
        <w:rPr>
          <w:rFonts w:hint="eastAsia" w:ascii="微软雅黑" w:hAnsi="微软雅黑" w:eastAsia="微软雅黑" w:cs="微软雅黑"/>
          <w:b/>
          <w:bCs/>
          <w:color w:val="00B050"/>
          <w:sz w:val="28"/>
          <w:szCs w:val="28"/>
          <w:lang w:val="en-US" w:eastAsia="zh-CN"/>
        </w:rPr>
      </w:pPr>
      <w:bookmarkStart w:id="40" w:name="_Toc24138"/>
      <w:r>
        <w:rPr>
          <w:rFonts w:hint="eastAsia" w:ascii="微软雅黑" w:hAnsi="微软雅黑" w:eastAsia="微软雅黑" w:cs="微软雅黑"/>
          <w:b/>
          <w:bCs/>
          <w:color w:val="00B050"/>
          <w:sz w:val="28"/>
          <w:szCs w:val="28"/>
          <w:lang w:val="en-US" w:eastAsia="zh-CN"/>
        </w:rPr>
        <w:t>●医疗机构采购流程</w:t>
      </w:r>
    </w:p>
    <w:p>
      <w:pPr>
        <w:pStyle w:val="3"/>
        <w:numPr>
          <w:ilvl w:val="0"/>
          <w:numId w:val="0"/>
        </w:numPr>
        <w:tabs>
          <w:tab w:val="left" w:pos="687"/>
        </w:tabs>
        <w:ind w:left="119" w:leftChars="0"/>
        <w:rPr>
          <w:rFonts w:hint="eastAsia" w:ascii="微软雅黑" w:hAnsi="微软雅黑" w:eastAsia="微软雅黑" w:cs="微软雅黑"/>
        </w:rPr>
      </w:pPr>
      <w:r>
        <w:rPr>
          <w:rFonts w:hint="eastAsia" w:ascii="微软雅黑" w:hAnsi="微软雅黑" w:eastAsia="微软雅黑" w:cs="微软雅黑"/>
          <w:lang w:val="en-US" w:eastAsia="zh-CN"/>
        </w:rPr>
        <w:t>5.5</w:t>
      </w:r>
      <w:r>
        <w:rPr>
          <w:rFonts w:hint="eastAsia" w:ascii="微软雅黑" w:hAnsi="微软雅黑" w:eastAsia="微软雅黑" w:cs="微软雅黑"/>
        </w:rPr>
        <w:t>常用目录管理</w:t>
      </w:r>
      <w:bookmarkEnd w:id="40"/>
    </w:p>
    <w:p>
      <w:pPr>
        <w:pStyle w:val="3"/>
        <w:numPr>
          <w:ilvl w:val="0"/>
          <w:numId w:val="0"/>
        </w:numPr>
        <w:tabs>
          <w:tab w:val="left" w:pos="687"/>
        </w:tabs>
        <w:ind w:left="119" w:leftChars="0"/>
        <w:rPr>
          <w:rFonts w:hint="eastAsia"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rPr>
        <w:t>●勾选</w:t>
      </w:r>
      <w:r>
        <w:rPr>
          <w:rFonts w:hint="eastAsia" w:ascii="微软雅黑" w:hAnsi="微软雅黑" w:eastAsia="微软雅黑" w:cs="微软雅黑"/>
          <w:b w:val="0"/>
          <w:bCs w:val="0"/>
          <w:sz w:val="24"/>
          <w:szCs w:val="24"/>
          <w:lang w:val="en-US" w:eastAsia="zh-CN"/>
        </w:rPr>
        <w:t>采购目录</w:t>
      </w:r>
    </w:p>
    <w:p>
      <w:pPr>
        <w:pStyle w:val="3"/>
        <w:numPr>
          <w:ilvl w:val="0"/>
          <w:numId w:val="0"/>
        </w:numPr>
        <w:tabs>
          <w:tab w:val="left" w:pos="687"/>
        </w:tabs>
        <w:ind w:firstLine="210" w:firstLineChars="100"/>
        <w:rPr>
          <w:rFonts w:hint="eastAsia" w:ascii="微软雅黑" w:hAnsi="微软雅黑" w:eastAsia="微软雅黑" w:cs="微软雅黑"/>
          <w:b w:val="0"/>
          <w:bCs w:val="0"/>
          <w:i w:val="0"/>
          <w:iCs w:val="0"/>
          <w:caps w:val="0"/>
          <w:color w:val="auto"/>
          <w:spacing w:val="0"/>
          <w:sz w:val="21"/>
          <w:szCs w:val="21"/>
          <w:shd w:val="clear" w:fill="FFFFFF"/>
        </w:rPr>
      </w:pPr>
      <w:r>
        <w:rPr>
          <w:rFonts w:hint="eastAsia" w:ascii="微软雅黑" w:hAnsi="微软雅黑" w:eastAsia="微软雅黑" w:cs="微软雅黑"/>
          <w:b w:val="0"/>
          <w:bCs w:val="0"/>
          <w:sz w:val="21"/>
          <w:szCs w:val="21"/>
          <w:lang w:val="en-US" w:eastAsia="zh-CN"/>
        </w:rPr>
        <w:t>▶</w:t>
      </w:r>
      <w:r>
        <w:rPr>
          <w:rFonts w:hint="eastAsia" w:ascii="微软雅黑" w:hAnsi="微软雅黑" w:eastAsia="微软雅黑" w:cs="微软雅黑"/>
          <w:b w:val="0"/>
          <w:bCs w:val="0"/>
          <w:sz w:val="21"/>
          <w:szCs w:val="21"/>
        </w:rPr>
        <w:t>列表页面</w:t>
      </w:r>
      <w:r>
        <w:rPr>
          <w:rFonts w:hint="eastAsia" w:ascii="微软雅黑" w:hAnsi="微软雅黑" w:eastAsia="微软雅黑" w:cs="微软雅黑"/>
          <w:b w:val="0"/>
          <w:bCs w:val="0"/>
          <w:sz w:val="21"/>
          <w:szCs w:val="21"/>
          <w:lang w:val="en-US" w:eastAsia="zh-CN"/>
        </w:rPr>
        <w:t>展示</w:t>
      </w:r>
      <w:r>
        <w:rPr>
          <w:rFonts w:hint="eastAsia" w:ascii="微软雅黑" w:hAnsi="微软雅黑" w:eastAsia="微软雅黑" w:cs="微软雅黑"/>
          <w:b w:val="0"/>
          <w:bCs w:val="0"/>
          <w:i w:val="0"/>
          <w:iCs w:val="0"/>
          <w:caps w:val="0"/>
          <w:color w:val="auto"/>
          <w:spacing w:val="0"/>
          <w:sz w:val="21"/>
          <w:szCs w:val="21"/>
          <w:shd w:val="clear" w:fill="FFFFFF"/>
        </w:rPr>
        <w:t>已上报采购量且未加入常用采购目录的商品。</w:t>
      </w:r>
    </w:p>
    <w:p>
      <w:pPr>
        <w:pStyle w:val="31"/>
        <w:numPr>
          <w:ilvl w:val="0"/>
          <w:numId w:val="0"/>
        </w:numPr>
        <w:tabs>
          <w:tab w:val="left" w:pos="959"/>
          <w:tab w:val="left" w:pos="960"/>
        </w:tabs>
        <w:spacing w:before="1" w:line="360" w:lineRule="auto"/>
        <w:ind w:firstLine="210" w:firstLineChars="100"/>
        <w:rPr>
          <w:rFonts w:hint="eastAsia" w:eastAsia="微软雅黑"/>
          <w:lang w:val="en-US" w:eastAsia="zh-CN"/>
        </w:rPr>
      </w:pPr>
      <w:r>
        <w:rPr>
          <w:rFonts w:hint="eastAsia" w:ascii="微软雅黑" w:hAnsi="微软雅黑" w:eastAsia="微软雅黑" w:cs="微软雅黑"/>
          <w:sz w:val="21"/>
          <w:szCs w:val="21"/>
          <w:lang w:val="en-US" w:eastAsia="zh-CN"/>
        </w:rPr>
        <w:t>▶第一步：医疗机构勾选需采购的商品</w:t>
      </w:r>
      <w:r>
        <w:rPr>
          <w:rFonts w:hint="eastAsia" w:ascii="微软雅黑" w:hAnsi="微软雅黑" w:eastAsia="微软雅黑" w:cs="微软雅黑"/>
          <w:sz w:val="21"/>
          <w:szCs w:val="21"/>
        </w:rPr>
        <w:t>后，点击【保存】按钮，将已勾选的药品保存至维护</w:t>
      </w:r>
      <w:r>
        <w:rPr>
          <w:rFonts w:hint="eastAsia" w:ascii="微软雅黑" w:hAnsi="微软雅黑" w:eastAsia="微软雅黑" w:cs="微软雅黑"/>
          <w:sz w:val="21"/>
          <w:szCs w:val="21"/>
          <w:lang w:val="en-US" w:eastAsia="zh-CN"/>
        </w:rPr>
        <w:t>常用</w:t>
      </w:r>
      <w:r>
        <w:rPr>
          <w:rFonts w:hint="eastAsia" w:ascii="微软雅黑" w:hAnsi="微软雅黑" w:eastAsia="微软雅黑" w:cs="微软雅黑"/>
          <w:sz w:val="21"/>
          <w:szCs w:val="21"/>
        </w:rPr>
        <w:t>目录中。</w:t>
      </w:r>
    </w:p>
    <w:p>
      <w:p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54140" cy="1973580"/>
            <wp:effectExtent l="0" t="0" r="3810" b="7620"/>
            <wp:docPr id="2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5"/>
                    <pic:cNvPicPr>
                      <a:picLocks noChangeAspect="1"/>
                    </pic:cNvPicPr>
                  </pic:nvPicPr>
                  <pic:blipFill>
                    <a:blip r:embed="rId22"/>
                    <a:stretch>
                      <a:fillRect/>
                    </a:stretch>
                  </pic:blipFill>
                  <pic:spPr>
                    <a:xfrm>
                      <a:off x="0" y="0"/>
                      <a:ext cx="6454140" cy="1973580"/>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1"/>
          <w:szCs w:val="21"/>
        </w:rPr>
      </w:pPr>
    </w:p>
    <w:p>
      <w:p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●维护</w:t>
      </w:r>
      <w:r>
        <w:rPr>
          <w:rFonts w:hint="eastAsia" w:ascii="微软雅黑" w:hAnsi="微软雅黑" w:eastAsia="微软雅黑" w:cs="微软雅黑"/>
          <w:sz w:val="24"/>
          <w:szCs w:val="24"/>
          <w:lang w:val="en-US" w:eastAsia="zh-CN"/>
        </w:rPr>
        <w:t>常用目录</w:t>
      </w:r>
    </w:p>
    <w:p>
      <w:pPr>
        <w:pStyle w:val="31"/>
        <w:numPr>
          <w:ilvl w:val="0"/>
          <w:numId w:val="0"/>
        </w:numPr>
        <w:tabs>
          <w:tab w:val="left" w:pos="959"/>
          <w:tab w:val="left" w:pos="960"/>
        </w:tabs>
        <w:spacing w:before="1" w:line="360" w:lineRule="auto"/>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页面展示</w:t>
      </w:r>
      <w:r>
        <w:rPr>
          <w:rFonts w:hint="eastAsia" w:ascii="微软雅黑" w:hAnsi="微软雅黑" w:eastAsia="微软雅黑" w:cs="微软雅黑"/>
          <w:i w:val="0"/>
          <w:iCs w:val="0"/>
          <w:caps w:val="0"/>
          <w:color w:val="auto"/>
          <w:spacing w:val="0"/>
          <w:sz w:val="21"/>
          <w:szCs w:val="21"/>
          <w:shd w:val="clear" w:fill="FFFFFF"/>
        </w:rPr>
        <w:t>已加入常用采购目录的商品</w:t>
      </w:r>
      <w:r>
        <w:rPr>
          <w:rFonts w:hint="eastAsia" w:ascii="微软雅黑" w:hAnsi="微软雅黑" w:eastAsia="微软雅黑" w:cs="微软雅黑"/>
          <w:sz w:val="21"/>
          <w:szCs w:val="21"/>
        </w:rPr>
        <w:t>，医疗机构在采购药品前需要为药品设置配送企业</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如果系统提示未在该地区设置配送企业，需要联系厂家进行设置后在做选择。</w:t>
      </w:r>
    </w:p>
    <w:p>
      <w:pPr>
        <w:pStyle w:val="31"/>
        <w:numPr>
          <w:ilvl w:val="0"/>
          <w:numId w:val="0"/>
        </w:numPr>
        <w:tabs>
          <w:tab w:val="left" w:pos="959"/>
          <w:tab w:val="left" w:pos="960"/>
        </w:tabs>
        <w:spacing w:before="1" w:line="360" w:lineRule="auto"/>
        <w:jc w:val="both"/>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1"/>
          <w:szCs w:val="21"/>
        </w:rPr>
        <w:t>▶如果需要更换配送企业，点击【选择配送企业】按钮，配送企业选择完成后，点击【保存】按钮，即可完成更换配送企业。</w:t>
      </w:r>
    </w:p>
    <w:p>
      <w:p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2080" cy="2453005"/>
            <wp:effectExtent l="0" t="0" r="13970" b="4445"/>
            <wp:docPr id="2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6"/>
                    <pic:cNvPicPr>
                      <a:picLocks noChangeAspect="1"/>
                    </pic:cNvPicPr>
                  </pic:nvPicPr>
                  <pic:blipFill>
                    <a:blip r:embed="rId23"/>
                    <a:stretch>
                      <a:fillRect/>
                    </a:stretch>
                  </pic:blipFill>
                  <pic:spPr>
                    <a:xfrm>
                      <a:off x="0" y="0"/>
                      <a:ext cx="6482080" cy="245300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
        <w:numPr>
          <w:ilvl w:val="0"/>
          <w:numId w:val="0"/>
        </w:numPr>
        <w:tabs>
          <w:tab w:val="left" w:pos="687"/>
        </w:tabs>
        <w:rPr>
          <w:rFonts w:hint="eastAsia" w:ascii="微软雅黑" w:hAnsi="微软雅黑" w:eastAsia="微软雅黑" w:cs="微软雅黑"/>
          <w:b w:val="0"/>
          <w:bCs w:val="0"/>
          <w:sz w:val="24"/>
          <w:szCs w:val="24"/>
        </w:rPr>
      </w:pPr>
      <w:bookmarkStart w:id="41" w:name="_Toc8703"/>
      <w:r>
        <w:rPr>
          <w:rFonts w:hint="eastAsia" w:ascii="微软雅黑" w:hAnsi="微软雅黑" w:eastAsia="微软雅黑" w:cs="微软雅黑"/>
          <w:b w:val="0"/>
          <w:bCs w:val="0"/>
          <w:sz w:val="24"/>
          <w:szCs w:val="24"/>
        </w:rPr>
        <w:t>●采购订单管理</w:t>
      </w:r>
      <w:bookmarkEnd w:id="41"/>
    </w:p>
    <w:p>
      <w:pPr>
        <w:pStyle w:val="3"/>
        <w:numPr>
          <w:ilvl w:val="0"/>
          <w:numId w:val="0"/>
        </w:numPr>
        <w:tabs>
          <w:tab w:val="left" w:pos="687"/>
        </w:tabs>
        <w:rPr>
          <w:rFonts w:hint="eastAsia" w:ascii="微软雅黑" w:hAnsi="微软雅黑" w:eastAsia="微软雅黑" w:cs="微软雅黑"/>
          <w:b w:val="0"/>
          <w:bCs w:val="0"/>
          <w:sz w:val="21"/>
          <w:szCs w:val="21"/>
        </w:rPr>
      </w:pPr>
      <w:r>
        <w:rPr>
          <w:rFonts w:hint="eastAsia" w:ascii="微软雅黑" w:hAnsi="微软雅黑" w:eastAsia="微软雅黑" w:cs="微软雅黑"/>
          <w:b w:val="0"/>
          <w:bCs w:val="0"/>
          <w:sz w:val="21"/>
          <w:szCs w:val="21"/>
        </w:rPr>
        <w:t>▶新建</w:t>
      </w:r>
      <w:r>
        <w:rPr>
          <w:rFonts w:hint="eastAsia" w:ascii="微软雅黑" w:hAnsi="微软雅黑" w:eastAsia="微软雅黑" w:cs="微软雅黑"/>
          <w:b w:val="0"/>
          <w:bCs w:val="0"/>
          <w:sz w:val="21"/>
          <w:szCs w:val="21"/>
          <w:lang w:val="en-US" w:eastAsia="zh-CN"/>
        </w:rPr>
        <w:t>采购</w:t>
      </w:r>
      <w:r>
        <w:rPr>
          <w:rFonts w:hint="eastAsia" w:ascii="微软雅黑" w:hAnsi="微软雅黑" w:eastAsia="微软雅黑" w:cs="微软雅黑"/>
          <w:b w:val="0"/>
          <w:bCs w:val="0"/>
          <w:sz w:val="21"/>
          <w:szCs w:val="21"/>
        </w:rPr>
        <w:t>单</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FF0000"/>
          <w:sz w:val="21"/>
          <w:szCs w:val="21"/>
          <w:lang w:eastAsia="zh-CN"/>
        </w:rPr>
      </w:pP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核实采购单名称，自行填写备注内容后，</w:t>
      </w:r>
      <w:r>
        <w:rPr>
          <w:rFonts w:hint="eastAsia" w:ascii="微软雅黑" w:hAnsi="微软雅黑" w:eastAsia="微软雅黑" w:cs="微软雅黑"/>
          <w:color w:val="FF0000"/>
          <w:sz w:val="21"/>
          <w:szCs w:val="21"/>
        </w:rPr>
        <w:t>点击【下一步】按钮，</w:t>
      </w:r>
      <w:r>
        <w:rPr>
          <w:rFonts w:hint="eastAsia" w:ascii="微软雅黑" w:hAnsi="微软雅黑" w:eastAsia="微软雅黑" w:cs="微软雅黑"/>
          <w:color w:val="FF0000"/>
          <w:sz w:val="21"/>
          <w:szCs w:val="21"/>
          <w:lang w:val="en-US" w:eastAsia="zh-CN"/>
        </w:rPr>
        <w:t>展示</w:t>
      </w:r>
      <w:r>
        <w:rPr>
          <w:rFonts w:hint="eastAsia" w:ascii="微软雅黑" w:hAnsi="微软雅黑" w:eastAsia="微软雅黑" w:cs="微软雅黑"/>
          <w:color w:val="FF0000"/>
          <w:sz w:val="21"/>
          <w:szCs w:val="21"/>
        </w:rPr>
        <w:t>添加</w:t>
      </w:r>
      <w:r>
        <w:rPr>
          <w:rFonts w:hint="eastAsia" w:ascii="微软雅黑" w:hAnsi="微软雅黑" w:eastAsia="微软雅黑" w:cs="微软雅黑"/>
          <w:color w:val="FF0000"/>
          <w:sz w:val="21"/>
          <w:szCs w:val="21"/>
          <w:lang w:val="en-US" w:eastAsia="zh-CN"/>
        </w:rPr>
        <w:t>采购</w:t>
      </w:r>
      <w:r>
        <w:rPr>
          <w:rFonts w:hint="eastAsia" w:ascii="微软雅黑" w:hAnsi="微软雅黑" w:eastAsia="微软雅黑" w:cs="微软雅黑"/>
          <w:color w:val="FF0000"/>
          <w:sz w:val="21"/>
          <w:szCs w:val="21"/>
        </w:rPr>
        <w:t>明细页面</w:t>
      </w:r>
      <w:r>
        <w:rPr>
          <w:rFonts w:hint="eastAsia" w:ascii="微软雅黑" w:hAnsi="微软雅黑" w:eastAsia="微软雅黑" w:cs="微软雅黑"/>
          <w:color w:val="FF0000"/>
          <w:sz w:val="21"/>
          <w:szCs w:val="21"/>
          <w:lang w:eastAsia="zh-CN"/>
        </w:rPr>
        <w:t>；</w:t>
      </w:r>
    </w:p>
    <w:p>
      <w:pPr>
        <w:rPr>
          <w:rFonts w:hint="eastAsia"/>
        </w:rPr>
      </w:pPr>
    </w:p>
    <w:p>
      <w:p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9065" cy="1887855"/>
            <wp:effectExtent l="0" t="0" r="6985" b="17145"/>
            <wp:docPr id="24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7"/>
                    <pic:cNvPicPr>
                      <a:picLocks noChangeAspect="1"/>
                    </pic:cNvPicPr>
                  </pic:nvPicPr>
                  <pic:blipFill>
                    <a:blip r:embed="rId24"/>
                    <a:stretch>
                      <a:fillRect/>
                    </a:stretch>
                  </pic:blipFill>
                  <pic:spPr>
                    <a:xfrm>
                      <a:off x="0" y="0"/>
                      <a:ext cx="6489065" cy="1887855"/>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1"/>
          <w:szCs w:val="21"/>
        </w:rPr>
      </w:pPr>
    </w:p>
    <w:p>
      <w:pPr>
        <w:spacing w:line="360" w:lineRule="auto"/>
        <w:rPr>
          <w:rFonts w:hint="eastAsia" w:ascii="微软雅黑" w:hAnsi="微软雅黑" w:eastAsia="微软雅黑" w:cs="微软雅黑"/>
          <w:sz w:val="21"/>
          <w:szCs w:val="21"/>
        </w:rPr>
      </w:pPr>
    </w:p>
    <w:p>
      <w:pPr>
        <w:spacing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▶页面展示已加入常用采购目录且已设置好配送企业的药品。</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▶新建</w:t>
      </w:r>
      <w:r>
        <w:rPr>
          <w:rFonts w:hint="eastAsia" w:ascii="微软雅黑" w:hAnsi="微软雅黑" w:eastAsia="微软雅黑" w:cs="微软雅黑"/>
          <w:color w:val="auto"/>
          <w:sz w:val="21"/>
          <w:szCs w:val="21"/>
          <w:lang w:val="en-US" w:eastAsia="zh-CN"/>
        </w:rPr>
        <w:t>采购单</w:t>
      </w:r>
      <w:r>
        <w:rPr>
          <w:rFonts w:hint="eastAsia" w:ascii="微软雅黑" w:hAnsi="微软雅黑" w:eastAsia="微软雅黑" w:cs="微软雅黑"/>
          <w:color w:val="auto"/>
          <w:sz w:val="21"/>
          <w:szCs w:val="21"/>
        </w:rPr>
        <w:t>功能只支持采购已加入常用采购目录的药品</w:t>
      </w:r>
      <w:r>
        <w:rPr>
          <w:rFonts w:hint="eastAsia" w:ascii="微软雅黑" w:hAnsi="微软雅黑" w:eastAsia="微软雅黑" w:cs="微软雅黑"/>
          <w:color w:val="auto"/>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lang w:eastAsia="zh-CN"/>
        </w:rPr>
      </w:pPr>
      <w:r>
        <w:rPr>
          <w:rFonts w:hint="eastAsia" w:ascii="微软雅黑" w:hAnsi="微软雅黑" w:eastAsia="微软雅黑" w:cs="微软雅黑"/>
          <w:color w:val="auto"/>
          <w:sz w:val="21"/>
          <w:szCs w:val="21"/>
          <w:lang w:val="en-US" w:eastAsia="zh-CN"/>
        </w:rPr>
        <w:t>第一步：勾选后，</w:t>
      </w:r>
      <w:r>
        <w:rPr>
          <w:rFonts w:hint="eastAsia" w:ascii="微软雅黑" w:hAnsi="微软雅黑" w:eastAsia="微软雅黑" w:cs="微软雅黑"/>
          <w:sz w:val="21"/>
          <w:szCs w:val="21"/>
        </w:rPr>
        <w:t>输入采购数量</w:t>
      </w:r>
      <w:r>
        <w:rPr>
          <w:rFonts w:hint="eastAsia" w:ascii="微软雅黑" w:hAnsi="微软雅黑" w:eastAsia="微软雅黑" w:cs="微软雅黑"/>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第二步：</w:t>
      </w:r>
      <w:r>
        <w:rPr>
          <w:rFonts w:hint="eastAsia" w:ascii="微软雅黑" w:hAnsi="微软雅黑" w:eastAsia="微软雅黑" w:cs="微软雅黑"/>
          <w:sz w:val="21"/>
          <w:szCs w:val="21"/>
        </w:rPr>
        <w:t>点击【加入订单】按钮并确定，</w:t>
      </w:r>
      <w:r>
        <w:rPr>
          <w:rFonts w:hint="eastAsia" w:ascii="微软雅黑" w:hAnsi="微软雅黑" w:eastAsia="微软雅黑" w:cs="微软雅黑"/>
          <w:sz w:val="21"/>
          <w:szCs w:val="21"/>
          <w:lang w:val="en-US" w:eastAsia="zh-CN"/>
        </w:rPr>
        <w:t>将</w:t>
      </w:r>
      <w:r>
        <w:rPr>
          <w:rFonts w:hint="eastAsia" w:ascii="微软雅黑" w:hAnsi="微软雅黑" w:eastAsia="微软雅黑" w:cs="微软雅黑"/>
          <w:sz w:val="21"/>
          <w:szCs w:val="21"/>
        </w:rPr>
        <w:t>该药品添加</w:t>
      </w:r>
      <w:r>
        <w:rPr>
          <w:rFonts w:hint="eastAsia" w:ascii="微软雅黑" w:hAnsi="微软雅黑" w:eastAsia="微软雅黑" w:cs="微软雅黑"/>
          <w:sz w:val="21"/>
          <w:szCs w:val="21"/>
          <w:lang w:val="en-US" w:eastAsia="zh-CN"/>
        </w:rPr>
        <w:t>到</w:t>
      </w:r>
      <w:r>
        <w:rPr>
          <w:rFonts w:hint="eastAsia" w:ascii="微软雅黑" w:hAnsi="微软雅黑" w:eastAsia="微软雅黑" w:cs="微软雅黑"/>
          <w:sz w:val="21"/>
          <w:szCs w:val="21"/>
        </w:rPr>
        <w:t>采购明细中。注意：采购数量须为正整数</w:t>
      </w:r>
      <w:r>
        <w:rPr>
          <w:rFonts w:hint="eastAsia" w:ascii="微软雅黑" w:hAnsi="微软雅黑" w:eastAsia="微软雅黑" w:cs="微软雅黑"/>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第三步：</w:t>
      </w:r>
      <w:r>
        <w:rPr>
          <w:rFonts w:hint="eastAsia" w:ascii="微软雅黑" w:hAnsi="微软雅黑" w:eastAsia="微软雅黑" w:cs="微软雅黑"/>
          <w:sz w:val="21"/>
          <w:szCs w:val="21"/>
        </w:rPr>
        <w:t>点击【制单完成】按钮，</w:t>
      </w:r>
      <w:r>
        <w:rPr>
          <w:rFonts w:hint="eastAsia" w:ascii="微软雅黑" w:hAnsi="微软雅黑" w:eastAsia="微软雅黑" w:cs="微软雅黑"/>
          <w:sz w:val="21"/>
          <w:szCs w:val="21"/>
          <w:lang w:val="en-US" w:eastAsia="zh-CN"/>
        </w:rPr>
        <w:t>展示</w:t>
      </w:r>
      <w:r>
        <w:rPr>
          <w:rFonts w:hint="eastAsia" w:ascii="微软雅黑" w:hAnsi="微软雅黑" w:eastAsia="微软雅黑" w:cs="微软雅黑"/>
          <w:sz w:val="21"/>
          <w:szCs w:val="21"/>
        </w:rPr>
        <w:t>制单完成页面，</w:t>
      </w:r>
      <w:r>
        <w:rPr>
          <w:rFonts w:hint="eastAsia" w:ascii="微软雅黑" w:hAnsi="微软雅黑" w:eastAsia="微软雅黑" w:cs="微软雅黑"/>
          <w:sz w:val="21"/>
          <w:szCs w:val="21"/>
          <w:lang w:val="en-US" w:eastAsia="zh-CN"/>
        </w:rPr>
        <w:t>请看下图</w:t>
      </w:r>
      <w:r>
        <w:rPr>
          <w:rFonts w:hint="eastAsia" w:ascii="微软雅黑" w:hAnsi="微软雅黑" w:eastAsia="微软雅黑" w:cs="微软雅黑"/>
          <w:sz w:val="21"/>
          <w:szCs w:val="21"/>
        </w:rPr>
        <w:t>：</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7160" cy="2406015"/>
            <wp:effectExtent l="0" t="0" r="8890" b="13335"/>
            <wp:docPr id="24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8"/>
                    <pic:cNvPicPr>
                      <a:picLocks noChangeAspect="1"/>
                    </pic:cNvPicPr>
                  </pic:nvPicPr>
                  <pic:blipFill>
                    <a:blip r:embed="rId25"/>
                    <a:stretch>
                      <a:fillRect/>
                    </a:stretch>
                  </pic:blipFill>
                  <pic:spPr>
                    <a:xfrm>
                      <a:off x="0" y="0"/>
                      <a:ext cx="6487160" cy="2406015"/>
                    </a:xfrm>
                    <a:prstGeom prst="rect">
                      <a:avLst/>
                    </a:prstGeom>
                    <a:noFill/>
                    <a:ln>
                      <a:noFill/>
                    </a:ln>
                  </pic:spPr>
                </pic:pic>
              </a:graphicData>
            </a:graphic>
          </wp:inline>
        </w:drawing>
      </w:r>
    </w:p>
    <w:p>
      <w:p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第四步：制单完成后，</w:t>
      </w:r>
      <w:r>
        <w:rPr>
          <w:rFonts w:hint="eastAsia" w:ascii="微软雅黑" w:hAnsi="微软雅黑" w:eastAsia="微软雅黑" w:cs="微软雅黑"/>
          <w:sz w:val="21"/>
          <w:szCs w:val="21"/>
        </w:rPr>
        <w:t>点击【继续添加】按钮，</w:t>
      </w:r>
      <w:r>
        <w:rPr>
          <w:rFonts w:hint="eastAsia" w:ascii="微软雅黑" w:hAnsi="微软雅黑" w:eastAsia="微软雅黑" w:cs="微软雅黑"/>
          <w:sz w:val="21"/>
          <w:szCs w:val="21"/>
          <w:lang w:val="en-US" w:eastAsia="zh-CN"/>
        </w:rPr>
        <w:t>可以</w:t>
      </w:r>
      <w:r>
        <w:rPr>
          <w:rFonts w:hint="eastAsia" w:ascii="微软雅黑" w:hAnsi="微软雅黑" w:eastAsia="微软雅黑" w:cs="微软雅黑"/>
          <w:sz w:val="21"/>
          <w:szCs w:val="21"/>
        </w:rPr>
        <w:t>继续为该笔采购单添加订单明细。</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第五步：勾选后输入采购数量，</w:t>
      </w:r>
      <w:r>
        <w:rPr>
          <w:rFonts w:hint="eastAsia" w:ascii="微软雅黑" w:hAnsi="微软雅黑" w:eastAsia="微软雅黑" w:cs="微软雅黑"/>
          <w:sz w:val="21"/>
          <w:szCs w:val="21"/>
        </w:rPr>
        <w:t>点击【修改】</w:t>
      </w:r>
      <w:r>
        <w:rPr>
          <w:rFonts w:hint="eastAsia" w:ascii="微软雅黑" w:hAnsi="微软雅黑" w:eastAsia="微软雅黑" w:cs="微软雅黑"/>
          <w:sz w:val="21"/>
          <w:szCs w:val="21"/>
          <w:lang w:val="en-US" w:eastAsia="zh-CN"/>
        </w:rPr>
        <w:t>或删除</w:t>
      </w:r>
      <w:r>
        <w:rPr>
          <w:rFonts w:hint="eastAsia" w:ascii="微软雅黑" w:hAnsi="微软雅黑" w:eastAsia="微软雅黑" w:cs="微软雅黑"/>
          <w:sz w:val="21"/>
          <w:szCs w:val="21"/>
        </w:rPr>
        <w:t>按钮并确定，可修改采购数量</w:t>
      </w:r>
      <w:r>
        <w:rPr>
          <w:rFonts w:hint="eastAsia" w:ascii="微软雅黑" w:hAnsi="微软雅黑" w:eastAsia="微软雅黑" w:cs="微软雅黑"/>
          <w:sz w:val="21"/>
          <w:szCs w:val="21"/>
          <w:lang w:val="en-US" w:eastAsia="zh-CN"/>
        </w:rPr>
        <w:t>或删除该药品明细</w:t>
      </w:r>
      <w:r>
        <w:rPr>
          <w:rFonts w:hint="eastAsia" w:ascii="微软雅黑" w:hAnsi="微软雅黑" w:eastAsia="微软雅黑" w:cs="微软雅黑"/>
          <w:sz w:val="21"/>
          <w:szCs w:val="21"/>
        </w:rPr>
        <w:t>。注意：采购数量须为正整数。</w:t>
      </w:r>
    </w:p>
    <w:p>
      <w:pPr>
        <w:pStyle w:val="31"/>
        <w:numPr>
          <w:ilvl w:val="0"/>
          <w:numId w:val="0"/>
        </w:numPr>
        <w:tabs>
          <w:tab w:val="left" w:pos="959"/>
          <w:tab w:val="left" w:pos="960"/>
        </w:tabs>
        <w:spacing w:before="1"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第六步：</w:t>
      </w:r>
      <w:r>
        <w:rPr>
          <w:rFonts w:hint="eastAsia" w:ascii="微软雅黑" w:hAnsi="微软雅黑" w:eastAsia="微软雅黑" w:cs="微软雅黑"/>
          <w:color w:val="FF0000"/>
          <w:sz w:val="21"/>
          <w:szCs w:val="21"/>
        </w:rPr>
        <w:t>点击【提交】按钮并确定，将该笔采购单提交至配送企业。</w:t>
      </w:r>
      <w:r>
        <w:rPr>
          <w:rFonts w:hint="eastAsia" w:ascii="微软雅黑" w:hAnsi="微软雅黑" w:eastAsia="微软雅黑" w:cs="微软雅黑"/>
          <w:color w:val="FF0000"/>
          <w:sz w:val="21"/>
          <w:szCs w:val="21"/>
          <w:lang w:val="en-US" w:eastAsia="zh-CN"/>
        </w:rPr>
        <w:t>请看下图：</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94780" cy="2703195"/>
            <wp:effectExtent l="0" t="0" r="127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6"/>
                    <a:stretch>
                      <a:fillRect/>
                    </a:stretch>
                  </pic:blipFill>
                  <pic:spPr>
                    <a:xfrm>
                      <a:off x="0" y="0"/>
                      <a:ext cx="6494780" cy="2703195"/>
                    </a:xfrm>
                    <a:prstGeom prst="rect">
                      <a:avLst/>
                    </a:prstGeom>
                    <a:noFill/>
                    <a:ln>
                      <a:noFill/>
                    </a:ln>
                  </pic:spPr>
                </pic:pic>
              </a:graphicData>
            </a:graphic>
          </wp:inline>
        </w:drawing>
      </w: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●维护采购</w:t>
      </w:r>
      <w:r>
        <w:rPr>
          <w:rFonts w:hint="eastAsia" w:ascii="微软雅黑" w:hAnsi="微软雅黑" w:eastAsia="微软雅黑" w:cs="微软雅黑"/>
          <w:sz w:val="24"/>
          <w:szCs w:val="24"/>
        </w:rPr>
        <w:t>单</w:t>
      </w:r>
    </w:p>
    <w:p>
      <w:pPr>
        <w:tabs>
          <w:tab w:val="left" w:pos="959"/>
          <w:tab w:val="left" w:pos="960"/>
        </w:tabs>
        <w:spacing w:before="1"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▶待提交订单列表</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页面展示未提交的采购单。</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第一步：</w:t>
      </w:r>
      <w:r>
        <w:rPr>
          <w:rFonts w:hint="eastAsia" w:ascii="微软雅黑" w:hAnsi="微软雅黑" w:eastAsia="微软雅黑" w:cs="微软雅黑"/>
          <w:sz w:val="21"/>
          <w:szCs w:val="21"/>
        </w:rPr>
        <w:t>点击【编辑】按钮，可重新编辑该笔采购单。点击【删除】按钮，</w:t>
      </w:r>
      <w:r>
        <w:rPr>
          <w:rFonts w:hint="eastAsia" w:ascii="微软雅黑" w:hAnsi="微软雅黑" w:eastAsia="微软雅黑" w:cs="微软雅黑"/>
          <w:sz w:val="21"/>
          <w:szCs w:val="21"/>
          <w:lang w:val="en-US" w:eastAsia="zh-CN"/>
        </w:rPr>
        <w:t>可以</w:t>
      </w:r>
      <w:r>
        <w:rPr>
          <w:rFonts w:hint="eastAsia" w:ascii="微软雅黑" w:hAnsi="微软雅黑" w:eastAsia="微软雅黑" w:cs="微软雅黑"/>
          <w:sz w:val="21"/>
          <w:szCs w:val="21"/>
        </w:rPr>
        <w:t>将该笔采购单</w:t>
      </w:r>
      <w:r>
        <w:rPr>
          <w:rFonts w:hint="eastAsia" w:ascii="微软雅黑" w:hAnsi="微软雅黑" w:eastAsia="微软雅黑" w:cs="微软雅黑"/>
          <w:sz w:val="21"/>
          <w:szCs w:val="21"/>
          <w:lang w:val="en-US" w:eastAsia="zh-CN"/>
        </w:rPr>
        <w:t>删除</w:t>
      </w:r>
      <w:r>
        <w:rPr>
          <w:rFonts w:hint="eastAsia" w:ascii="微软雅黑" w:hAnsi="微软雅黑" w:eastAsia="微软雅黑" w:cs="微软雅黑"/>
          <w:sz w:val="21"/>
          <w:szCs w:val="21"/>
        </w:rPr>
        <w:t>。</w:t>
      </w:r>
    </w:p>
    <w:p>
      <w:pPr>
        <w:pStyle w:val="31"/>
        <w:numPr>
          <w:ilvl w:val="0"/>
          <w:numId w:val="0"/>
        </w:numPr>
        <w:tabs>
          <w:tab w:val="left" w:pos="959"/>
          <w:tab w:val="left" w:pos="960"/>
        </w:tabs>
        <w:spacing w:before="1"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第二步：</w:t>
      </w:r>
      <w:r>
        <w:rPr>
          <w:rFonts w:hint="eastAsia" w:ascii="微软雅黑" w:hAnsi="微软雅黑" w:eastAsia="微软雅黑" w:cs="微软雅黑"/>
          <w:color w:val="auto"/>
          <w:sz w:val="21"/>
          <w:szCs w:val="21"/>
        </w:rPr>
        <w:t>点击【提交】订单按钮，将该笔采购单提交至配送企业</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请看下图：</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2555" cy="2484755"/>
            <wp:effectExtent l="0" t="0" r="4445" b="10795"/>
            <wp:docPr id="2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2"/>
                    <pic:cNvPicPr>
                      <a:picLocks noChangeAspect="1"/>
                    </pic:cNvPicPr>
                  </pic:nvPicPr>
                  <pic:blipFill>
                    <a:blip r:embed="rId27"/>
                    <a:stretch>
                      <a:fillRect/>
                    </a:stretch>
                  </pic:blipFill>
                  <pic:spPr>
                    <a:xfrm>
                      <a:off x="0" y="0"/>
                      <a:ext cx="6472555" cy="2484755"/>
                    </a:xfrm>
                    <a:prstGeom prst="rect">
                      <a:avLst/>
                    </a:prstGeom>
                    <a:noFill/>
                    <a:ln>
                      <a:noFill/>
                    </a:ln>
                  </pic:spPr>
                </pic:pic>
              </a:graphicData>
            </a:graphic>
          </wp:inline>
        </w:drawing>
      </w: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4"/>
          <w:szCs w:val="24"/>
          <w:lang w:val="en-US" w:eastAsia="zh-CN"/>
        </w:rPr>
        <w:t>▶已提交订单列表</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第一步：</w:t>
      </w:r>
      <w:r>
        <w:rPr>
          <w:rFonts w:hint="eastAsia" w:ascii="微软雅黑" w:hAnsi="微软雅黑" w:eastAsia="微软雅黑" w:cs="微软雅黑"/>
          <w:sz w:val="21"/>
          <w:szCs w:val="21"/>
        </w:rPr>
        <w:t>点击【已</w:t>
      </w:r>
      <w:r>
        <w:rPr>
          <w:rFonts w:hint="eastAsia" w:ascii="微软雅黑" w:hAnsi="微软雅黑" w:eastAsia="微软雅黑" w:cs="微软雅黑"/>
          <w:sz w:val="21"/>
          <w:szCs w:val="21"/>
          <w:lang w:val="en-US" w:eastAsia="zh-CN"/>
        </w:rPr>
        <w:t>提交</w:t>
      </w:r>
      <w:r>
        <w:rPr>
          <w:rFonts w:hint="eastAsia" w:ascii="微软雅黑" w:hAnsi="微软雅黑" w:eastAsia="微软雅黑" w:cs="微软雅黑"/>
          <w:sz w:val="21"/>
          <w:szCs w:val="21"/>
        </w:rPr>
        <w:t>订单】按钮，查看已</w:t>
      </w:r>
      <w:r>
        <w:rPr>
          <w:rFonts w:hint="eastAsia" w:ascii="微软雅黑" w:hAnsi="微软雅黑" w:eastAsia="微软雅黑" w:cs="微软雅黑"/>
          <w:sz w:val="21"/>
          <w:szCs w:val="21"/>
          <w:lang w:val="en-US" w:eastAsia="zh-CN"/>
        </w:rPr>
        <w:t>提交</w:t>
      </w:r>
      <w:r>
        <w:rPr>
          <w:rFonts w:hint="eastAsia" w:ascii="微软雅黑" w:hAnsi="微软雅黑" w:eastAsia="微软雅黑" w:cs="微软雅黑"/>
          <w:sz w:val="21"/>
          <w:szCs w:val="21"/>
        </w:rPr>
        <w:t>订单列表</w:t>
      </w:r>
    </w:p>
    <w:p>
      <w:pPr>
        <w:pStyle w:val="31"/>
        <w:numPr>
          <w:ilvl w:val="0"/>
          <w:numId w:val="0"/>
        </w:numPr>
        <w:tabs>
          <w:tab w:val="left" w:pos="959"/>
          <w:tab w:val="left" w:pos="960"/>
        </w:tabs>
        <w:spacing w:before="1"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第二步：</w:t>
      </w:r>
      <w:r>
        <w:rPr>
          <w:rFonts w:hint="eastAsia" w:ascii="微软雅黑" w:hAnsi="微软雅黑" w:eastAsia="微软雅黑" w:cs="微软雅黑"/>
          <w:sz w:val="21"/>
          <w:szCs w:val="21"/>
        </w:rPr>
        <w:t>点击【查看明细】按钮，查看该笔采购单详情。</w:t>
      </w:r>
      <w:r>
        <w:rPr>
          <w:rFonts w:hint="eastAsia" w:ascii="微软雅黑" w:hAnsi="微软雅黑" w:eastAsia="微软雅黑" w:cs="微软雅黑"/>
          <w:sz w:val="21"/>
          <w:szCs w:val="21"/>
          <w:lang w:val="en-US" w:eastAsia="zh-CN"/>
        </w:rPr>
        <w:t>请看下图：</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96050" cy="2195830"/>
            <wp:effectExtent l="0" t="0" r="0" b="13970"/>
            <wp:docPr id="2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3"/>
                    <pic:cNvPicPr>
                      <a:picLocks noChangeAspect="1"/>
                    </pic:cNvPicPr>
                  </pic:nvPicPr>
                  <pic:blipFill>
                    <a:blip r:embed="rId28"/>
                    <a:stretch>
                      <a:fillRect/>
                    </a:stretch>
                  </pic:blipFill>
                  <pic:spPr>
                    <a:xfrm>
                      <a:off x="0" y="0"/>
                      <a:ext cx="6496050" cy="2195830"/>
                    </a:xfrm>
                    <a:prstGeom prst="rect">
                      <a:avLst/>
                    </a:prstGeom>
                    <a:noFill/>
                    <a:ln>
                      <a:noFill/>
                    </a:ln>
                  </pic:spPr>
                </pic:pic>
              </a:graphicData>
            </a:graphic>
          </wp:inline>
        </w:drawing>
      </w:r>
    </w:p>
    <w:p>
      <w:pPr>
        <w:pStyle w:val="3"/>
        <w:numPr>
          <w:ilvl w:val="0"/>
          <w:numId w:val="0"/>
        </w:numPr>
        <w:tabs>
          <w:tab w:val="left" w:pos="687"/>
        </w:tabs>
        <w:rPr>
          <w:rFonts w:hint="eastAsia" w:ascii="微软雅黑" w:hAnsi="微软雅黑" w:eastAsia="微软雅黑" w:cs="微软雅黑"/>
          <w:b w:val="0"/>
          <w:bCs w:val="0"/>
          <w:sz w:val="24"/>
          <w:szCs w:val="24"/>
        </w:rPr>
      </w:pPr>
      <w:bookmarkStart w:id="42" w:name="_Toc22517"/>
      <w:r>
        <w:rPr>
          <w:rFonts w:hint="eastAsia" w:ascii="微软雅黑" w:hAnsi="微软雅黑" w:eastAsia="微软雅黑" w:cs="微软雅黑"/>
          <w:b w:val="0"/>
          <w:bCs w:val="0"/>
          <w:sz w:val="24"/>
          <w:szCs w:val="24"/>
        </w:rPr>
        <w:t>●订单</w:t>
      </w:r>
      <w:r>
        <w:rPr>
          <w:rFonts w:hint="eastAsia" w:ascii="微软雅黑" w:hAnsi="微软雅黑" w:eastAsia="微软雅黑" w:cs="微软雅黑"/>
          <w:b w:val="0"/>
          <w:bCs w:val="0"/>
          <w:sz w:val="24"/>
          <w:szCs w:val="24"/>
          <w:lang w:val="en-US" w:eastAsia="zh-CN"/>
        </w:rPr>
        <w:t>入库</w:t>
      </w:r>
      <w:r>
        <w:rPr>
          <w:rFonts w:hint="eastAsia" w:ascii="微软雅黑" w:hAnsi="微软雅黑" w:eastAsia="微软雅黑" w:cs="微软雅黑"/>
          <w:b w:val="0"/>
          <w:bCs w:val="0"/>
          <w:sz w:val="24"/>
          <w:szCs w:val="24"/>
        </w:rPr>
        <w:t>管理</w:t>
      </w:r>
      <w:bookmarkEnd w:id="42"/>
    </w:p>
    <w:p>
      <w:pPr>
        <w:pStyle w:val="3"/>
        <w:numPr>
          <w:ilvl w:val="0"/>
          <w:numId w:val="0"/>
        </w:numPr>
        <w:tabs>
          <w:tab w:val="left" w:pos="687"/>
        </w:tabs>
        <w:ind w:left="119" w:leftChars="0"/>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▶待入库明细列表</w:t>
      </w:r>
    </w:p>
    <w:p>
      <w:pPr>
        <w:pStyle w:val="31"/>
        <w:numPr>
          <w:ilvl w:val="0"/>
          <w:numId w:val="0"/>
        </w:numPr>
        <w:tabs>
          <w:tab w:val="left" w:pos="959"/>
          <w:tab w:val="left" w:pos="960"/>
        </w:tabs>
        <w:spacing w:before="1"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列表页面展示</w:t>
      </w:r>
      <w:r>
        <w:rPr>
          <w:rFonts w:hint="eastAsia" w:ascii="微软雅黑" w:hAnsi="微软雅黑" w:eastAsia="微软雅黑" w:cs="微软雅黑"/>
          <w:sz w:val="21"/>
          <w:szCs w:val="21"/>
          <w:lang w:val="en-US" w:eastAsia="zh-CN"/>
        </w:rPr>
        <w:t>待入库</w:t>
      </w:r>
      <w:r>
        <w:rPr>
          <w:rFonts w:hint="eastAsia" w:ascii="微软雅黑" w:hAnsi="微软雅黑" w:eastAsia="微软雅黑" w:cs="微软雅黑"/>
          <w:sz w:val="21"/>
          <w:szCs w:val="21"/>
        </w:rPr>
        <w:t>的采购单</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点击</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入库</w:t>
      </w:r>
      <w:r>
        <w:rPr>
          <w:rFonts w:hint="eastAsia" w:ascii="微软雅黑" w:hAnsi="微软雅黑" w:eastAsia="微软雅黑" w:cs="微软雅黑"/>
          <w:sz w:val="21"/>
          <w:szCs w:val="21"/>
        </w:rPr>
        <w:t>】按钮</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可以对验收单进行入库。</w:t>
      </w:r>
    </w:p>
    <w:p>
      <w:pPr>
        <w:pStyle w:val="31"/>
        <w:numPr>
          <w:ilvl w:val="0"/>
          <w:numId w:val="0"/>
        </w:numPr>
        <w:tabs>
          <w:tab w:val="left" w:pos="959"/>
          <w:tab w:val="left" w:pos="960"/>
        </w:tabs>
        <w:spacing w:before="1" w:line="360" w:lineRule="auto"/>
        <w:rPr>
          <w:rFonts w:hint="eastAsia"/>
          <w:lang w:val="en-US" w:eastAsia="zh-CN"/>
        </w:rPr>
      </w:pPr>
      <w:r>
        <w:rPr>
          <w:rFonts w:hint="eastAsia" w:ascii="微软雅黑" w:hAnsi="微软雅黑" w:eastAsia="微软雅黑" w:cs="微软雅黑"/>
          <w:color w:val="FF0000"/>
          <w:sz w:val="21"/>
          <w:szCs w:val="21"/>
        </w:rPr>
        <w:t>●注意：</w:t>
      </w:r>
      <w:r>
        <w:rPr>
          <w:rFonts w:hint="eastAsia" w:ascii="微软雅黑" w:hAnsi="微软雅黑" w:eastAsia="微软雅黑" w:cs="微软雅黑"/>
          <w:color w:val="FF0000"/>
          <w:sz w:val="21"/>
          <w:szCs w:val="21"/>
          <w:lang w:val="en-US" w:eastAsia="zh-CN"/>
        </w:rPr>
        <w:t>入库订单时需要配送企业维护验收单、物流信息上传完成后，医疗机构才可以入库。</w:t>
      </w:r>
    </w:p>
    <w:p>
      <w:p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96050" cy="2426335"/>
            <wp:effectExtent l="0" t="0" r="0" b="12065"/>
            <wp:docPr id="2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4"/>
                    <pic:cNvPicPr>
                      <a:picLocks noChangeAspect="1"/>
                    </pic:cNvPicPr>
                  </pic:nvPicPr>
                  <pic:blipFill>
                    <a:blip r:embed="rId29"/>
                    <a:stretch>
                      <a:fillRect/>
                    </a:stretch>
                  </pic:blipFill>
                  <pic:spPr>
                    <a:xfrm>
                      <a:off x="0" y="0"/>
                      <a:ext cx="6496050" cy="242633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
        <w:numPr>
          <w:ilvl w:val="0"/>
          <w:numId w:val="0"/>
        </w:numPr>
        <w:tabs>
          <w:tab w:val="left" w:pos="687"/>
        </w:tabs>
        <w:ind w:left="119" w:leftChars="0"/>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▶待入库明细列表</w:t>
      </w:r>
    </w:p>
    <w:p>
      <w:pPr>
        <w:pStyle w:val="3"/>
        <w:numPr>
          <w:ilvl w:val="0"/>
          <w:numId w:val="0"/>
        </w:numPr>
        <w:tabs>
          <w:tab w:val="left" w:pos="687"/>
        </w:tabs>
        <w:ind w:left="119" w:left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列表页面展示</w:t>
      </w:r>
      <w:r>
        <w:rPr>
          <w:rFonts w:hint="eastAsia" w:ascii="微软雅黑" w:hAnsi="微软雅黑" w:eastAsia="微软雅黑" w:cs="微软雅黑"/>
          <w:sz w:val="21"/>
          <w:szCs w:val="21"/>
          <w:lang w:val="en-US" w:eastAsia="zh-CN"/>
        </w:rPr>
        <w:t>待入库</w:t>
      </w:r>
      <w:r>
        <w:rPr>
          <w:rFonts w:hint="eastAsia" w:ascii="微软雅黑" w:hAnsi="微软雅黑" w:eastAsia="微软雅黑" w:cs="微软雅黑"/>
          <w:sz w:val="21"/>
          <w:szCs w:val="21"/>
        </w:rPr>
        <w:t>的采购单</w:t>
      </w:r>
      <w:r>
        <w:rPr>
          <w:rFonts w:hint="eastAsia" w:ascii="微软雅黑" w:hAnsi="微软雅黑" w:eastAsia="微软雅黑" w:cs="微软雅黑"/>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▶点击</w:t>
      </w:r>
      <w:r>
        <w:rPr>
          <w:rFonts w:hint="eastAsia" w:ascii="微软雅黑" w:hAnsi="微软雅黑" w:eastAsia="微软雅黑" w:cs="微软雅黑"/>
          <w:sz w:val="21"/>
          <w:szCs w:val="21"/>
          <w:lang w:val="en-US" w:eastAsia="zh-CN"/>
        </w:rPr>
        <w:t>验收单名称，可以</w:t>
      </w:r>
      <w:r>
        <w:rPr>
          <w:rFonts w:hint="eastAsia" w:ascii="微软雅黑" w:hAnsi="微软雅黑" w:eastAsia="微软雅黑" w:cs="微软雅黑"/>
          <w:sz w:val="21"/>
          <w:szCs w:val="21"/>
        </w:rPr>
        <w:t>查看该笔采购单详情。</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8430" cy="2493010"/>
            <wp:effectExtent l="0" t="0" r="7620" b="2540"/>
            <wp:docPr id="2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6"/>
                    <pic:cNvPicPr>
                      <a:picLocks noChangeAspect="1"/>
                    </pic:cNvPicPr>
                  </pic:nvPicPr>
                  <pic:blipFill>
                    <a:blip r:embed="rId30"/>
                    <a:stretch>
                      <a:fillRect/>
                    </a:stretch>
                  </pic:blipFill>
                  <pic:spPr>
                    <a:xfrm>
                      <a:off x="0" y="0"/>
                      <a:ext cx="6488430" cy="249301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
        <w:numPr>
          <w:ilvl w:val="0"/>
          <w:numId w:val="0"/>
        </w:numPr>
        <w:tabs>
          <w:tab w:val="left" w:pos="687"/>
        </w:tabs>
        <w:rPr>
          <w:rFonts w:hint="eastAsia"/>
        </w:rPr>
      </w:pPr>
      <w:bookmarkStart w:id="43" w:name="_Toc18174"/>
      <w:r>
        <w:rPr>
          <w:rFonts w:hint="eastAsia"/>
          <w:lang w:val="en-US" w:eastAsia="zh-CN"/>
        </w:rPr>
        <w:t>5.6采购统计</w:t>
      </w:r>
      <w:r>
        <w:rPr>
          <w:rFonts w:hint="eastAsia"/>
        </w:rPr>
        <w:t>管理</w:t>
      </w:r>
      <w:bookmarkEnd w:id="43"/>
    </w:p>
    <w:p>
      <w:pPr>
        <w:pStyle w:val="3"/>
        <w:numPr>
          <w:ilvl w:val="0"/>
          <w:numId w:val="0"/>
        </w:numPr>
        <w:tabs>
          <w:tab w:val="left" w:pos="687"/>
        </w:tabs>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w:t>
      </w:r>
      <w:r>
        <w:rPr>
          <w:rFonts w:hint="eastAsia" w:ascii="微软雅黑" w:hAnsi="微软雅黑" w:eastAsia="微软雅黑" w:cs="微软雅黑"/>
          <w:b w:val="0"/>
          <w:bCs w:val="0"/>
          <w:color w:val="00B050"/>
          <w:sz w:val="28"/>
          <w:szCs w:val="28"/>
          <w:lang w:val="en-US" w:eastAsia="zh-CN"/>
        </w:rPr>
        <w:t>医疗机构</w:t>
      </w:r>
      <w:r>
        <w:rPr>
          <w:rFonts w:hint="eastAsia" w:ascii="微软雅黑" w:hAnsi="微软雅黑" w:eastAsia="微软雅黑" w:cs="微软雅黑"/>
          <w:b w:val="0"/>
          <w:bCs w:val="0"/>
          <w:sz w:val="28"/>
          <w:szCs w:val="28"/>
          <w:lang w:val="en-US" w:eastAsia="zh-CN"/>
        </w:rPr>
        <w:t>、</w:t>
      </w:r>
      <w:r>
        <w:rPr>
          <w:rFonts w:hint="eastAsia" w:ascii="微软雅黑" w:hAnsi="微软雅黑" w:eastAsia="微软雅黑" w:cs="微软雅黑"/>
          <w:b w:val="0"/>
          <w:bCs w:val="0"/>
          <w:color w:val="00B0F0"/>
          <w:sz w:val="28"/>
          <w:szCs w:val="28"/>
          <w:lang w:val="en-US" w:eastAsia="zh-CN"/>
        </w:rPr>
        <w:t>生产企业</w:t>
      </w:r>
      <w:r>
        <w:rPr>
          <w:rFonts w:hint="eastAsia" w:ascii="微软雅黑" w:hAnsi="微软雅黑" w:eastAsia="微软雅黑" w:cs="微软雅黑"/>
          <w:b w:val="0"/>
          <w:bCs w:val="0"/>
          <w:sz w:val="28"/>
          <w:szCs w:val="28"/>
          <w:lang w:val="en-US" w:eastAsia="zh-CN"/>
        </w:rPr>
        <w:t>采购明细列表</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页面展示已入库的订单明细</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用户可通过查询条件自行筛选</w:t>
      </w:r>
      <w:r>
        <w:rPr>
          <w:rFonts w:hint="eastAsia" w:ascii="微软雅黑" w:hAnsi="微软雅黑" w:eastAsia="微软雅黑" w:cs="微软雅黑"/>
          <w:sz w:val="21"/>
          <w:szCs w:val="21"/>
          <w:lang w:eastAsia="zh-CN"/>
        </w:rPr>
        <w:t>。</w:t>
      </w:r>
    </w:p>
    <w:p>
      <w:pPr>
        <w:pStyle w:val="31"/>
        <w:numPr>
          <w:ilvl w:val="0"/>
          <w:numId w:val="0"/>
        </w:numPr>
        <w:tabs>
          <w:tab w:val="left" w:pos="959"/>
          <w:tab w:val="left" w:pos="960"/>
        </w:tabs>
        <w:spacing w:before="1" w:line="360" w:lineRule="auto"/>
        <w:rPr>
          <w:rFonts w:hint="default" w:eastAsia="微软雅黑"/>
          <w:lang w:val="en-US" w:eastAsia="zh-CN"/>
        </w:rPr>
      </w:pPr>
      <w:r>
        <w:rPr>
          <w:rFonts w:hint="eastAsia" w:ascii="微软雅黑" w:hAnsi="微软雅黑" w:eastAsia="微软雅黑" w:cs="微软雅黑"/>
          <w:sz w:val="21"/>
          <w:szCs w:val="21"/>
        </w:rPr>
        <w:t>▶点击【导出】按钮，可导出采购明细。</w:t>
      </w:r>
      <w:r>
        <w:rPr>
          <w:rFonts w:hint="eastAsia" w:ascii="微软雅黑" w:hAnsi="微软雅黑" w:eastAsia="微软雅黑" w:cs="微软雅黑"/>
          <w:sz w:val="21"/>
          <w:szCs w:val="21"/>
          <w:lang w:val="en-US" w:eastAsia="zh-CN"/>
        </w:rPr>
        <w:t>请看下图：</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270" cy="2631440"/>
            <wp:effectExtent l="0" t="0" r="17780" b="16510"/>
            <wp:docPr id="2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7"/>
                    <pic:cNvPicPr>
                      <a:picLocks noChangeAspect="1"/>
                    </pic:cNvPicPr>
                  </pic:nvPicPr>
                  <pic:blipFill>
                    <a:blip r:embed="rId31"/>
                    <a:stretch>
                      <a:fillRect/>
                    </a:stretch>
                  </pic:blipFill>
                  <pic:spPr>
                    <a:xfrm>
                      <a:off x="0" y="0"/>
                      <a:ext cx="6478270" cy="263144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18"/>
          <w:szCs w:val="18"/>
        </w:rPr>
      </w:pPr>
    </w:p>
    <w:p>
      <w:pPr>
        <w:pStyle w:val="3"/>
        <w:numPr>
          <w:ilvl w:val="0"/>
          <w:numId w:val="0"/>
        </w:numPr>
        <w:tabs>
          <w:tab w:val="left" w:pos="687"/>
        </w:tabs>
        <w:rPr>
          <w:rFonts w:hint="eastAsia"/>
          <w:lang w:val="en-US" w:eastAsia="zh-CN"/>
        </w:rPr>
      </w:pPr>
      <w:r>
        <w:rPr>
          <w:rFonts w:hint="eastAsia"/>
          <w:color w:val="00B050"/>
          <w:lang w:val="en-US" w:eastAsia="zh-CN"/>
        </w:rPr>
        <w:t>5.7医疗机构监管统计查询</w:t>
      </w:r>
    </w:p>
    <w:p>
      <w:pPr>
        <w:pStyle w:val="3"/>
        <w:numPr>
          <w:ilvl w:val="0"/>
          <w:numId w:val="0"/>
        </w:numPr>
        <w:tabs>
          <w:tab w:val="left" w:pos="687"/>
        </w:tabs>
        <w:rPr>
          <w:rFonts w:hint="eastAsia"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rPr>
        <w:t>●采购</w:t>
      </w:r>
      <w:r>
        <w:rPr>
          <w:rFonts w:hint="eastAsia" w:ascii="微软雅黑" w:hAnsi="微软雅黑" w:eastAsia="微软雅黑" w:cs="微软雅黑"/>
          <w:b w:val="0"/>
          <w:bCs w:val="0"/>
          <w:sz w:val="24"/>
          <w:szCs w:val="24"/>
          <w:lang w:val="en-US" w:eastAsia="zh-CN"/>
        </w:rPr>
        <w:t>汇总统计</w:t>
      </w:r>
    </w:p>
    <w:p>
      <w:pPr>
        <w:pStyle w:val="31"/>
        <w:numPr>
          <w:ilvl w:val="0"/>
          <w:numId w:val="0"/>
        </w:numPr>
        <w:tabs>
          <w:tab w:val="left" w:pos="959"/>
          <w:tab w:val="left" w:pos="960"/>
        </w:tabs>
        <w:spacing w:before="1" w:line="360" w:lineRule="auto"/>
        <w:rPr>
          <w:rFonts w:hint="default" w:eastAsia="微软雅黑"/>
          <w:lang w:val="en-US" w:eastAsia="zh-CN"/>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页面展示已入库的订单</w:t>
      </w:r>
      <w:r>
        <w:rPr>
          <w:rFonts w:hint="eastAsia" w:ascii="微软雅黑" w:hAnsi="微软雅黑" w:eastAsia="微软雅黑" w:cs="微软雅黑"/>
          <w:sz w:val="21"/>
          <w:szCs w:val="21"/>
          <w:lang w:val="en-US" w:eastAsia="zh-CN"/>
        </w:rPr>
        <w:t>汇总</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用户</w:t>
      </w:r>
      <w:r>
        <w:rPr>
          <w:rFonts w:hint="eastAsia" w:ascii="微软雅黑" w:hAnsi="微软雅黑" w:eastAsia="微软雅黑" w:cs="微软雅黑"/>
          <w:sz w:val="21"/>
          <w:szCs w:val="21"/>
          <w:lang w:val="en-US" w:eastAsia="zh-CN"/>
        </w:rPr>
        <w:t>可以</w:t>
      </w:r>
      <w:r>
        <w:rPr>
          <w:rFonts w:hint="eastAsia" w:ascii="微软雅黑" w:hAnsi="微软雅黑" w:eastAsia="微软雅黑" w:cs="微软雅黑"/>
          <w:sz w:val="21"/>
          <w:szCs w:val="21"/>
        </w:rPr>
        <w:t>通过查询条件自行筛选。</w:t>
      </w:r>
      <w:r>
        <w:rPr>
          <w:rFonts w:hint="eastAsia" w:ascii="微软雅黑" w:hAnsi="微软雅黑" w:eastAsia="微软雅黑" w:cs="微软雅黑"/>
          <w:sz w:val="21"/>
          <w:szCs w:val="21"/>
          <w:lang w:val="en-US" w:eastAsia="zh-CN"/>
        </w:rPr>
        <w:t>请看下图：</w:t>
      </w:r>
    </w:p>
    <w:p>
      <w:p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5255" cy="2551430"/>
            <wp:effectExtent l="0" t="0" r="10795" b="1270"/>
            <wp:docPr id="2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8"/>
                    <pic:cNvPicPr>
                      <a:picLocks noChangeAspect="1"/>
                    </pic:cNvPicPr>
                  </pic:nvPicPr>
                  <pic:blipFill>
                    <a:blip r:embed="rId32"/>
                    <a:stretch>
                      <a:fillRect/>
                    </a:stretch>
                  </pic:blipFill>
                  <pic:spPr>
                    <a:xfrm>
                      <a:off x="0" y="0"/>
                      <a:ext cx="6485255" cy="2551430"/>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1"/>
          <w:szCs w:val="21"/>
        </w:rPr>
      </w:pPr>
    </w:p>
    <w:p>
      <w:pPr>
        <w:pStyle w:val="3"/>
        <w:numPr>
          <w:ilvl w:val="0"/>
          <w:numId w:val="0"/>
        </w:numPr>
        <w:tabs>
          <w:tab w:val="left" w:pos="687"/>
        </w:tabs>
        <w:rPr>
          <w:color w:val="EE83B8"/>
        </w:rPr>
      </w:pPr>
      <w:bookmarkStart w:id="44" w:name="_Toc22501"/>
      <w:r>
        <w:rPr>
          <w:rFonts w:hint="eastAsia"/>
          <w:color w:val="EE83B8"/>
          <w:lang w:val="en-US" w:eastAsia="zh-CN"/>
        </w:rPr>
        <w:t>5.8配送企业采购验收</w:t>
      </w:r>
      <w:r>
        <w:rPr>
          <w:rFonts w:hint="eastAsia"/>
          <w:color w:val="EE83B8"/>
        </w:rPr>
        <w:t>管理</w:t>
      </w:r>
      <w:bookmarkEnd w:id="44"/>
    </w:p>
    <w:p>
      <w:pPr>
        <w:numPr>
          <w:ilvl w:val="0"/>
          <w:numId w:val="0"/>
        </w:num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●新建验收单</w:t>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sz w:val="21"/>
          <w:szCs w:val="21"/>
        </w:rPr>
      </w:pPr>
      <w:r>
        <w:rPr>
          <w:rFonts w:hint="eastAsia" w:ascii="微软雅黑" w:hAnsi="微软雅黑" w:eastAsia="微软雅黑" w:cs="微软雅黑"/>
          <w:sz w:val="21"/>
          <w:szCs w:val="21"/>
        </w:rPr>
        <w:t>▶页</w:t>
      </w:r>
      <w:r>
        <w:rPr>
          <w:rFonts w:hint="eastAsia" w:ascii="微软雅黑" w:hAnsi="微软雅黑" w:eastAsia="微软雅黑" w:cs="微软雅黑"/>
          <w:b w:val="0"/>
          <w:bCs w:val="0"/>
          <w:sz w:val="21"/>
          <w:szCs w:val="21"/>
        </w:rPr>
        <w:t>面展示</w:t>
      </w:r>
      <w:r>
        <w:rPr>
          <w:rFonts w:hint="eastAsia" w:ascii="微软雅黑" w:hAnsi="微软雅黑" w:eastAsia="微软雅黑" w:cs="微软雅黑"/>
          <w:b w:val="0"/>
          <w:bCs w:val="0"/>
          <w:sz w:val="21"/>
          <w:szCs w:val="21"/>
          <w:lang w:val="en-US" w:eastAsia="zh-CN"/>
        </w:rPr>
        <w:t>配送企业新建验收单</w:t>
      </w:r>
      <w:r>
        <w:rPr>
          <w:rFonts w:hint="eastAsia" w:ascii="微软雅黑" w:hAnsi="微软雅黑" w:eastAsia="微软雅黑" w:cs="微软雅黑"/>
          <w:b w:val="0"/>
          <w:bCs w:val="0"/>
          <w:sz w:val="21"/>
          <w:szCs w:val="21"/>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color w:val="FF0000"/>
          <w:sz w:val="21"/>
          <w:szCs w:val="21"/>
        </w:rPr>
      </w:pPr>
      <w:r>
        <w:rPr>
          <w:rFonts w:hint="eastAsia" w:ascii="微软雅黑" w:hAnsi="微软雅黑" w:eastAsia="微软雅黑" w:cs="微软雅黑"/>
          <w:b w:val="0"/>
          <w:bCs w:val="0"/>
          <w:color w:val="FF0000"/>
          <w:sz w:val="21"/>
          <w:szCs w:val="21"/>
          <w:lang w:val="en-US" w:eastAsia="zh-CN"/>
        </w:rPr>
        <w:t>▶注意：新建验收单时，必须先选择医院。</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第一步：选择医院</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第二步：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下一步</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展示采购单列表</w:t>
      </w:r>
      <w:r>
        <w:rPr>
          <w:rFonts w:hint="eastAsia" w:ascii="微软雅黑" w:hAnsi="微软雅黑" w:eastAsia="微软雅黑" w:cs="微软雅黑"/>
          <w:color w:val="auto"/>
          <w:sz w:val="21"/>
          <w:szCs w:val="21"/>
        </w:rPr>
        <w:t>页面</w:t>
      </w:r>
      <w:r>
        <w:rPr>
          <w:rFonts w:hint="eastAsia" w:ascii="微软雅黑" w:hAnsi="微软雅黑" w:eastAsia="微软雅黑" w:cs="微软雅黑"/>
          <w:color w:val="auto"/>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90335" cy="2563495"/>
            <wp:effectExtent l="0" t="0" r="5715" b="8255"/>
            <wp:docPr id="2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4"/>
                    <pic:cNvPicPr>
                      <a:picLocks noChangeAspect="1"/>
                    </pic:cNvPicPr>
                  </pic:nvPicPr>
                  <pic:blipFill>
                    <a:blip r:embed="rId33"/>
                    <a:stretch>
                      <a:fillRect/>
                    </a:stretch>
                  </pic:blipFill>
                  <pic:spPr>
                    <a:xfrm>
                      <a:off x="0" y="0"/>
                      <a:ext cx="6490335" cy="256349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第三步：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加入验收单</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展示验收单列表</w:t>
      </w:r>
      <w:r>
        <w:rPr>
          <w:rFonts w:hint="eastAsia" w:ascii="微软雅黑" w:hAnsi="微软雅黑" w:eastAsia="微软雅黑" w:cs="微软雅黑"/>
          <w:color w:val="auto"/>
          <w:sz w:val="21"/>
          <w:szCs w:val="21"/>
        </w:rPr>
        <w:t>页面，如下图</w:t>
      </w:r>
      <w:r>
        <w:rPr>
          <w:rFonts w:hint="eastAsia" w:ascii="微软雅黑" w:hAnsi="微软雅黑" w:eastAsia="微软雅黑" w:cs="微软雅黑"/>
          <w:color w:val="auto"/>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9540" cy="1967230"/>
            <wp:effectExtent l="0" t="0" r="16510" b="13970"/>
            <wp:docPr id="24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5"/>
                    <pic:cNvPicPr>
                      <a:picLocks noChangeAspect="1"/>
                    </pic:cNvPicPr>
                  </pic:nvPicPr>
                  <pic:blipFill>
                    <a:blip r:embed="rId34"/>
                    <a:stretch>
                      <a:fillRect/>
                    </a:stretch>
                  </pic:blipFill>
                  <pic:spPr>
                    <a:xfrm>
                      <a:off x="0" y="0"/>
                      <a:ext cx="6479540" cy="196723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第四步：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制单完成</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展示验收单明细表</w:t>
      </w:r>
      <w:r>
        <w:rPr>
          <w:rFonts w:hint="eastAsia" w:ascii="微软雅黑" w:hAnsi="微软雅黑" w:eastAsia="微软雅黑" w:cs="微软雅黑"/>
          <w:color w:val="auto"/>
          <w:sz w:val="21"/>
          <w:szCs w:val="21"/>
        </w:rPr>
        <w:t>页面，如下图</w:t>
      </w:r>
      <w:r>
        <w:rPr>
          <w:rFonts w:hint="eastAsia" w:ascii="微软雅黑" w:hAnsi="微软雅黑" w:eastAsia="微软雅黑" w:cs="微软雅黑"/>
          <w:color w:val="auto"/>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2080" cy="2490470"/>
            <wp:effectExtent l="0" t="0" r="13970" b="5080"/>
            <wp:docPr id="2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6"/>
                    <pic:cNvPicPr>
                      <a:picLocks noChangeAspect="1"/>
                    </pic:cNvPicPr>
                  </pic:nvPicPr>
                  <pic:blipFill>
                    <a:blip r:embed="rId35"/>
                    <a:stretch>
                      <a:fillRect/>
                    </a:stretch>
                  </pic:blipFill>
                  <pic:spPr>
                    <a:xfrm>
                      <a:off x="0" y="0"/>
                      <a:ext cx="6482080" cy="2490470"/>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第五步：</w:t>
      </w: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确认验收单</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展示验收单明细表</w:t>
      </w:r>
      <w:r>
        <w:rPr>
          <w:rFonts w:hint="eastAsia" w:ascii="微软雅黑" w:hAnsi="微软雅黑" w:eastAsia="微软雅黑" w:cs="微软雅黑"/>
          <w:color w:val="auto"/>
          <w:sz w:val="21"/>
          <w:szCs w:val="21"/>
        </w:rPr>
        <w:t>页面，</w:t>
      </w:r>
      <w:r>
        <w:rPr>
          <w:rFonts w:hint="eastAsia" w:ascii="微软雅黑" w:hAnsi="微软雅黑" w:eastAsia="微软雅黑" w:cs="微软雅黑"/>
          <w:b w:val="0"/>
          <w:bCs w:val="0"/>
          <w:sz w:val="21"/>
          <w:szCs w:val="21"/>
          <w:lang w:val="en-US" w:eastAsia="zh-CN"/>
        </w:rPr>
        <w:t>配送企业可作出确认验收单、删除验收单等操作。</w:t>
      </w:r>
      <w:r>
        <w:rPr>
          <w:rFonts w:hint="eastAsia" w:ascii="微软雅黑" w:hAnsi="微软雅黑" w:eastAsia="微软雅黑" w:cs="微软雅黑"/>
          <w:color w:val="auto"/>
          <w:sz w:val="21"/>
          <w:szCs w:val="21"/>
        </w:rPr>
        <w:t>如下图</w:t>
      </w:r>
      <w:r>
        <w:rPr>
          <w:rFonts w:hint="eastAsia" w:ascii="微软雅黑" w:hAnsi="微软雅黑" w:eastAsia="微软雅黑" w:cs="微软雅黑"/>
          <w:color w:val="auto"/>
          <w:sz w:val="21"/>
          <w:szCs w:val="21"/>
          <w:lang w:eastAsia="zh-CN"/>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sz w:val="21"/>
          <w:szCs w:val="21"/>
        </w:rPr>
      </w:pPr>
      <w:r>
        <w:rPr>
          <w:rFonts w:hint="eastAsia" w:ascii="微软雅黑" w:hAnsi="微软雅黑" w:eastAsia="微软雅黑" w:cs="微软雅黑"/>
          <w:sz w:val="21"/>
          <w:szCs w:val="21"/>
        </w:rPr>
        <w:drawing>
          <wp:inline distT="0" distB="0" distL="114300" distR="114300">
            <wp:extent cx="6501130" cy="1904365"/>
            <wp:effectExtent l="0" t="0" r="13970" b="635"/>
            <wp:docPr id="25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7"/>
                    <pic:cNvPicPr>
                      <a:picLocks noChangeAspect="1"/>
                    </pic:cNvPicPr>
                  </pic:nvPicPr>
                  <pic:blipFill>
                    <a:blip r:embed="rId36"/>
                    <a:stretch>
                      <a:fillRect/>
                    </a:stretch>
                  </pic:blipFill>
                  <pic:spPr>
                    <a:xfrm>
                      <a:off x="0" y="0"/>
                      <a:ext cx="6501130" cy="190436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b w:val="0"/>
          <w:bCs w:val="0"/>
          <w:sz w:val="21"/>
          <w:szCs w:val="21"/>
          <w:lang w:val="en-US" w:eastAsia="zh-CN"/>
        </w:rPr>
        <w:t>▶第六步：点击已确认验收列表下订单名称可查看明细。</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4620" cy="2588895"/>
            <wp:effectExtent l="0" t="0" r="11430" b="1905"/>
            <wp:docPr id="25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8"/>
                    <pic:cNvPicPr>
                      <a:picLocks noChangeAspect="1"/>
                    </pic:cNvPicPr>
                  </pic:nvPicPr>
                  <pic:blipFill>
                    <a:blip r:embed="rId37"/>
                    <a:stretch>
                      <a:fillRect/>
                    </a:stretch>
                  </pic:blipFill>
                  <pic:spPr>
                    <a:xfrm>
                      <a:off x="0" y="0"/>
                      <a:ext cx="6484620" cy="2588895"/>
                    </a:xfrm>
                    <a:prstGeom prst="rect">
                      <a:avLst/>
                    </a:prstGeom>
                    <a:noFill/>
                    <a:ln>
                      <a:noFill/>
                    </a:ln>
                  </pic:spPr>
                </pic:pic>
              </a:graphicData>
            </a:graphic>
          </wp:inline>
        </w:drawing>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p>
    <w:p>
      <w:pPr>
        <w:numPr>
          <w:ilvl w:val="0"/>
          <w:numId w:val="0"/>
        </w:num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●验收单维护</w:t>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sz w:val="21"/>
          <w:szCs w:val="21"/>
        </w:rPr>
      </w:pPr>
      <w:r>
        <w:rPr>
          <w:rFonts w:hint="eastAsia" w:ascii="微软雅黑" w:hAnsi="微软雅黑" w:eastAsia="微软雅黑" w:cs="微软雅黑"/>
          <w:sz w:val="21"/>
          <w:szCs w:val="21"/>
        </w:rPr>
        <w:t>▶页</w:t>
      </w:r>
      <w:r>
        <w:rPr>
          <w:rFonts w:hint="eastAsia" w:ascii="微软雅黑" w:hAnsi="微软雅黑" w:eastAsia="微软雅黑" w:cs="微软雅黑"/>
          <w:b w:val="0"/>
          <w:bCs w:val="0"/>
          <w:sz w:val="21"/>
          <w:szCs w:val="21"/>
        </w:rPr>
        <w:t>面展示</w:t>
      </w:r>
      <w:r>
        <w:rPr>
          <w:rFonts w:hint="eastAsia" w:ascii="微软雅黑" w:hAnsi="微软雅黑" w:eastAsia="微软雅黑" w:cs="微软雅黑"/>
          <w:b w:val="0"/>
          <w:bCs w:val="0"/>
          <w:sz w:val="21"/>
          <w:szCs w:val="21"/>
          <w:lang w:val="en-US" w:eastAsia="zh-CN"/>
        </w:rPr>
        <w:t>待确认验收单列表，可对该验收单确认、删除等操作。</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color w:val="auto"/>
          <w:sz w:val="21"/>
          <w:szCs w:val="21"/>
        </w:rPr>
        <w:t>▶点击【</w:t>
      </w:r>
      <w:r>
        <w:rPr>
          <w:rFonts w:hint="eastAsia" w:ascii="微软雅黑" w:hAnsi="微软雅黑" w:eastAsia="微软雅黑" w:cs="微软雅黑"/>
          <w:color w:val="auto"/>
          <w:sz w:val="21"/>
          <w:szCs w:val="21"/>
          <w:lang w:val="en-US" w:eastAsia="zh-CN"/>
        </w:rPr>
        <w:t>已确认验收单</w:t>
      </w:r>
      <w:r>
        <w:rPr>
          <w:rFonts w:hint="eastAsia" w:ascii="微软雅黑" w:hAnsi="微软雅黑" w:eastAsia="微软雅黑" w:cs="微软雅黑"/>
          <w:color w:val="auto"/>
          <w:sz w:val="21"/>
          <w:szCs w:val="21"/>
        </w:rPr>
        <w:t>】按钮，</w:t>
      </w:r>
      <w:r>
        <w:rPr>
          <w:rFonts w:hint="eastAsia" w:ascii="微软雅黑" w:hAnsi="微软雅黑" w:eastAsia="微软雅黑" w:cs="微软雅黑"/>
          <w:color w:val="auto"/>
          <w:sz w:val="21"/>
          <w:szCs w:val="21"/>
          <w:lang w:val="en-US" w:eastAsia="zh-CN"/>
        </w:rPr>
        <w:t>展示验收单明细表</w:t>
      </w:r>
      <w:r>
        <w:rPr>
          <w:rFonts w:hint="eastAsia" w:ascii="微软雅黑" w:hAnsi="微软雅黑" w:eastAsia="微软雅黑" w:cs="微软雅黑"/>
          <w:color w:val="auto"/>
          <w:sz w:val="21"/>
          <w:szCs w:val="21"/>
        </w:rPr>
        <w:t>页面，如下图</w:t>
      </w:r>
      <w:r>
        <w:rPr>
          <w:rFonts w:hint="eastAsia" w:ascii="微软雅黑" w:hAnsi="微软雅黑" w:eastAsia="微软雅黑" w:cs="微软雅黑"/>
          <w:color w:val="auto"/>
          <w:sz w:val="21"/>
          <w:szCs w:val="21"/>
          <w:lang w:eastAsia="zh-CN"/>
        </w:rPr>
        <w:t>：</w:t>
      </w:r>
    </w:p>
    <w:p>
      <w:pPr>
        <w:numPr>
          <w:ilvl w:val="0"/>
          <w:numId w:val="0"/>
        </w:num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3350" cy="2409825"/>
            <wp:effectExtent l="0" t="0" r="12700" b="9525"/>
            <wp:docPr id="2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4"/>
                    <pic:cNvPicPr>
                      <a:picLocks noChangeAspect="1"/>
                    </pic:cNvPicPr>
                  </pic:nvPicPr>
                  <pic:blipFill>
                    <a:blip r:embed="rId38"/>
                    <a:stretch>
                      <a:fillRect/>
                    </a:stretch>
                  </pic:blipFill>
                  <pic:spPr>
                    <a:xfrm>
                      <a:off x="0" y="0"/>
                      <a:ext cx="6483350" cy="2409825"/>
                    </a:xfrm>
                    <a:prstGeom prst="rect">
                      <a:avLst/>
                    </a:prstGeom>
                    <a:noFill/>
                    <a:ln>
                      <a:noFill/>
                    </a:ln>
                  </pic:spPr>
                </pic:pic>
              </a:graphicData>
            </a:graphic>
          </wp:inline>
        </w:drawing>
      </w:r>
      <w:r>
        <w:rPr>
          <w:rFonts w:hint="eastAsia" w:ascii="微软雅黑" w:hAnsi="微软雅黑" w:eastAsia="微软雅黑" w:cs="微软雅黑"/>
          <w:sz w:val="21"/>
          <w:szCs w:val="21"/>
        </w:rPr>
        <w:t>▶页</w:t>
      </w:r>
      <w:r>
        <w:rPr>
          <w:rFonts w:hint="eastAsia" w:ascii="微软雅黑" w:hAnsi="微软雅黑" w:eastAsia="微软雅黑" w:cs="微软雅黑"/>
          <w:b w:val="0"/>
          <w:bCs w:val="0"/>
          <w:sz w:val="21"/>
          <w:szCs w:val="21"/>
        </w:rPr>
        <w:t>面展示</w:t>
      </w:r>
      <w:r>
        <w:rPr>
          <w:rFonts w:hint="eastAsia" w:ascii="微软雅黑" w:hAnsi="微软雅黑" w:eastAsia="微软雅黑" w:cs="微软雅黑"/>
          <w:b w:val="0"/>
          <w:bCs w:val="0"/>
          <w:sz w:val="21"/>
          <w:szCs w:val="21"/>
          <w:lang w:val="en-US" w:eastAsia="zh-CN"/>
        </w:rPr>
        <w:t>已确认验收单列表，点击验收单名称可查看验收单明细，也可查看验收单状态。</w:t>
      </w:r>
    </w:p>
    <w:p>
      <w:pPr>
        <w:numPr>
          <w:ilvl w:val="0"/>
          <w:numId w:val="0"/>
        </w:num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5255" cy="2069465"/>
            <wp:effectExtent l="0" t="0" r="10795" b="6985"/>
            <wp:docPr id="25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9"/>
                    <pic:cNvPicPr>
                      <a:picLocks noChangeAspect="1"/>
                    </pic:cNvPicPr>
                  </pic:nvPicPr>
                  <pic:blipFill>
                    <a:blip r:embed="rId39"/>
                    <a:stretch>
                      <a:fillRect/>
                    </a:stretch>
                  </pic:blipFill>
                  <pic:spPr>
                    <a:xfrm>
                      <a:off x="0" y="0"/>
                      <a:ext cx="6485255" cy="2069465"/>
                    </a:xfrm>
                    <a:prstGeom prst="rect">
                      <a:avLst/>
                    </a:prstGeom>
                    <a:noFill/>
                    <a:ln>
                      <a:noFill/>
                    </a:ln>
                  </pic:spPr>
                </pic:pic>
              </a:graphicData>
            </a:graphic>
          </wp:inline>
        </w:drawing>
      </w:r>
    </w:p>
    <w:p>
      <w:pPr>
        <w:numPr>
          <w:ilvl w:val="0"/>
          <w:numId w:val="0"/>
        </w:num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●物流信息上传</w:t>
      </w: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sz w:val="21"/>
          <w:szCs w:val="21"/>
        </w:rPr>
      </w:pPr>
      <w:r>
        <w:rPr>
          <w:rFonts w:hint="eastAsia" w:ascii="微软雅黑" w:hAnsi="微软雅黑" w:eastAsia="微软雅黑" w:cs="微软雅黑"/>
          <w:sz w:val="21"/>
          <w:szCs w:val="21"/>
        </w:rPr>
        <w:t>▶页</w:t>
      </w:r>
      <w:r>
        <w:rPr>
          <w:rFonts w:hint="eastAsia" w:ascii="微软雅黑" w:hAnsi="微软雅黑" w:eastAsia="微软雅黑" w:cs="微软雅黑"/>
          <w:b w:val="0"/>
          <w:bCs w:val="0"/>
          <w:sz w:val="21"/>
          <w:szCs w:val="21"/>
        </w:rPr>
        <w:t>面展示</w:t>
      </w:r>
      <w:r>
        <w:rPr>
          <w:rFonts w:hint="eastAsia" w:ascii="微软雅黑" w:hAnsi="微软雅黑" w:eastAsia="微软雅黑" w:cs="微软雅黑"/>
          <w:b w:val="0"/>
          <w:bCs w:val="0"/>
          <w:sz w:val="21"/>
          <w:szCs w:val="21"/>
          <w:lang w:val="en-US" w:eastAsia="zh-CN"/>
        </w:rPr>
        <w:t>物流信息上传，可以对已维护完成验收的商品作出上传物流信息等操作。</w:t>
      </w:r>
    </w:p>
    <w:p>
      <w:pPr>
        <w:rPr>
          <w:rFonts w:hint="default" w:ascii="微软雅黑" w:hAnsi="微软雅黑" w:eastAsia="微软雅黑" w:cs="微软雅黑"/>
          <w:sz w:val="24"/>
          <w:szCs w:val="24"/>
          <w:lang w:val="en-US" w:eastAsia="zh-CN"/>
        </w:rPr>
      </w:pPr>
      <w:r>
        <w:rPr>
          <w:rFonts w:hint="eastAsia" w:ascii="微软雅黑" w:hAnsi="微软雅黑" w:eastAsia="微软雅黑" w:cs="微软雅黑"/>
          <w:b w:val="0"/>
          <w:bCs w:val="0"/>
          <w:color w:val="FF0000"/>
          <w:sz w:val="21"/>
          <w:szCs w:val="21"/>
          <w:lang w:val="en-US" w:eastAsia="zh-CN"/>
        </w:rPr>
        <w:t>▶注意：物流信息上传时必须先选择验收单名称；出库信息、中转信息，填写完成后点击上报才可以上传入库信息上传的图片。配送企业需上传物流信息完成后医疗机构才可入库，否则医疗机构无此数据信息。请看下图：</w:t>
      </w:r>
    </w:p>
    <w:p>
      <w:pPr>
        <w:numPr>
          <w:ilvl w:val="0"/>
          <w:numId w:val="0"/>
        </w:num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95415" cy="2484755"/>
            <wp:effectExtent l="0" t="0" r="635" b="10795"/>
            <wp:docPr id="25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5"/>
                    <pic:cNvPicPr>
                      <a:picLocks noChangeAspect="1"/>
                    </pic:cNvPicPr>
                  </pic:nvPicPr>
                  <pic:blipFill>
                    <a:blip r:embed="rId40"/>
                    <a:stretch>
                      <a:fillRect/>
                    </a:stretch>
                  </pic:blipFill>
                  <pic:spPr>
                    <a:xfrm>
                      <a:off x="0" y="0"/>
                      <a:ext cx="6495415" cy="2484755"/>
                    </a:xfrm>
                    <a:prstGeom prst="rect">
                      <a:avLst/>
                    </a:prstGeom>
                    <a:noFill/>
                    <a:ln>
                      <a:noFill/>
                    </a:ln>
                  </pic:spPr>
                </pic:pic>
              </a:graphicData>
            </a:graphic>
          </wp:inline>
        </w:drawing>
      </w:r>
    </w:p>
    <w:p>
      <w:pPr>
        <w:numPr>
          <w:ilvl w:val="0"/>
          <w:numId w:val="0"/>
        </w:numPr>
        <w:spacing w:line="360" w:lineRule="auto"/>
        <w:rPr>
          <w:rFonts w:hint="eastAsia" w:ascii="微软雅黑" w:hAnsi="微软雅黑" w:eastAsia="微软雅黑" w:cs="微软雅黑"/>
          <w:sz w:val="21"/>
          <w:szCs w:val="21"/>
        </w:rPr>
      </w:pPr>
    </w:p>
    <w:p>
      <w:pPr>
        <w:pStyle w:val="3"/>
        <w:numPr>
          <w:ilvl w:val="0"/>
          <w:numId w:val="0"/>
        </w:numPr>
        <w:tabs>
          <w:tab w:val="left" w:pos="687"/>
        </w:tabs>
        <w:ind w:left="119" w:leftChars="0"/>
        <w:rPr>
          <w:rFonts w:hint="eastAsia"/>
          <w:lang w:val="en-US" w:eastAsia="zh-CN"/>
        </w:rPr>
      </w:pPr>
      <w:bookmarkStart w:id="45" w:name="_Toc878"/>
      <w:r>
        <w:rPr>
          <w:rFonts w:hint="eastAsia"/>
          <w:lang w:val="en-US" w:eastAsia="zh-CN"/>
        </w:rPr>
        <w:t>5.9用户信息管理</w:t>
      </w:r>
      <w:bookmarkEnd w:id="45"/>
    </w:p>
    <w:p>
      <w:pPr>
        <w:pStyle w:val="3"/>
        <w:numPr>
          <w:ilvl w:val="0"/>
          <w:numId w:val="0"/>
        </w:numPr>
        <w:tabs>
          <w:tab w:val="left" w:pos="687"/>
        </w:tabs>
        <w:rPr>
          <w:rFonts w:hint="eastAsia"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lang w:val="en-US" w:eastAsia="zh-CN"/>
        </w:rPr>
        <w:t>●用户信息维护</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页面展示</w:t>
      </w:r>
      <w:r>
        <w:rPr>
          <w:rFonts w:hint="eastAsia" w:ascii="微软雅黑" w:hAnsi="微软雅黑" w:eastAsia="微软雅黑" w:cs="微软雅黑"/>
          <w:sz w:val="21"/>
          <w:szCs w:val="21"/>
          <w:lang w:val="en-US" w:eastAsia="zh-CN"/>
        </w:rPr>
        <w:t>用户信息</w:t>
      </w:r>
      <w:r>
        <w:rPr>
          <w:rFonts w:hint="eastAsia" w:ascii="微软雅黑" w:hAnsi="微软雅黑" w:eastAsia="微软雅黑" w:cs="微软雅黑"/>
          <w:sz w:val="21"/>
          <w:szCs w:val="21"/>
        </w:rPr>
        <w:t>。</w:t>
      </w:r>
    </w:p>
    <w:p>
      <w:pPr>
        <w:pStyle w:val="31"/>
        <w:numPr>
          <w:ilvl w:val="0"/>
          <w:numId w:val="0"/>
        </w:numPr>
        <w:tabs>
          <w:tab w:val="left" w:pos="959"/>
          <w:tab w:val="left" w:pos="960"/>
        </w:tabs>
        <w:spacing w:before="1" w:line="360" w:lineRule="auto"/>
        <w:rPr>
          <w:rFonts w:hint="eastAsia"/>
          <w:lang w:val="en-US" w:eastAsia="zh-CN"/>
        </w:rPr>
      </w:pPr>
      <w:r>
        <w:rPr>
          <w:rFonts w:hint="eastAsia" w:ascii="微软雅黑" w:hAnsi="微软雅黑" w:eastAsia="微软雅黑" w:cs="微软雅黑"/>
          <w:sz w:val="21"/>
          <w:szCs w:val="21"/>
          <w:lang w:val="en-US" w:eastAsia="zh-CN"/>
        </w:rPr>
        <w:t>▶可以自行更改用户姓名、邮箱、联系电话等；修改完成后点击【保存】即可。</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270" cy="2211070"/>
            <wp:effectExtent l="0" t="0" r="17780" b="17780"/>
            <wp:docPr id="2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0"/>
                    <pic:cNvPicPr>
                      <a:picLocks noChangeAspect="1"/>
                    </pic:cNvPicPr>
                  </pic:nvPicPr>
                  <pic:blipFill>
                    <a:blip r:embed="rId41"/>
                    <a:stretch>
                      <a:fillRect/>
                    </a:stretch>
                  </pic:blipFill>
                  <pic:spPr>
                    <a:xfrm>
                      <a:off x="0" y="0"/>
                      <a:ext cx="6478270" cy="2211070"/>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1"/>
          <w:szCs w:val="21"/>
          <w:lang w:val="en-US" w:eastAsia="zh-CN"/>
        </w:rPr>
      </w:pPr>
    </w:p>
    <w:p>
      <w:pPr>
        <w:spacing w:line="360" w:lineRule="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●用户密码修改</w:t>
      </w:r>
    </w:p>
    <w:p>
      <w:pPr>
        <w:pStyle w:val="31"/>
        <w:numPr>
          <w:ilvl w:val="0"/>
          <w:numId w:val="0"/>
        </w:numPr>
        <w:tabs>
          <w:tab w:val="left" w:pos="959"/>
          <w:tab w:val="left" w:pos="960"/>
        </w:tabs>
        <w:spacing w:before="1"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rPr>
        <w:t>页面</w:t>
      </w:r>
      <w:r>
        <w:rPr>
          <w:rFonts w:hint="eastAsia" w:ascii="微软雅黑" w:hAnsi="微软雅黑" w:eastAsia="微软雅黑" w:cs="微软雅黑"/>
          <w:sz w:val="21"/>
          <w:szCs w:val="21"/>
          <w:lang w:val="en-US" w:eastAsia="zh-CN"/>
        </w:rPr>
        <w:t>用于用户在线修改密码等操作。请看下图：</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905" cy="1983740"/>
            <wp:effectExtent l="0" t="0" r="17145" b="16510"/>
            <wp:docPr id="25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1"/>
                    <pic:cNvPicPr>
                      <a:picLocks noChangeAspect="1"/>
                    </pic:cNvPicPr>
                  </pic:nvPicPr>
                  <pic:blipFill>
                    <a:blip r:embed="rId42"/>
                    <a:stretch>
                      <a:fillRect/>
                    </a:stretch>
                  </pic:blipFill>
                  <pic:spPr>
                    <a:xfrm>
                      <a:off x="0" y="0"/>
                      <a:ext cx="6478905" cy="1983740"/>
                    </a:xfrm>
                    <a:prstGeom prst="rect">
                      <a:avLst/>
                    </a:prstGeom>
                    <a:noFill/>
                    <a:ln>
                      <a:noFill/>
                    </a:ln>
                  </pic:spPr>
                </pic:pic>
              </a:graphicData>
            </a:graphic>
          </wp:inline>
        </w:drawing>
      </w:r>
      <w:bookmarkStart w:id="46" w:name="_Toc11520"/>
    </w:p>
    <w:p>
      <w:pPr>
        <w:tabs>
          <w:tab w:val="left" w:pos="959"/>
          <w:tab w:val="left" w:pos="960"/>
        </w:tabs>
        <w:spacing w:before="1" w:line="360" w:lineRule="auto"/>
        <w:rPr>
          <w:rFonts w:hint="eastAsia" w:ascii="微软雅黑" w:hAnsi="微软雅黑" w:eastAsia="微软雅黑" w:cs="微软雅黑"/>
          <w:sz w:val="21"/>
          <w:szCs w:val="21"/>
          <w:lang w:val="en-US" w:eastAsia="zh-CN"/>
        </w:rPr>
      </w:pPr>
    </w:p>
    <w:p>
      <w:pPr>
        <w:pStyle w:val="3"/>
        <w:numPr>
          <w:ilvl w:val="0"/>
          <w:numId w:val="0"/>
        </w:numPr>
        <w:tabs>
          <w:tab w:val="left" w:pos="687"/>
        </w:tabs>
        <w:ind w:left="119" w:leftChars="0"/>
        <w:rPr>
          <w:rFonts w:hint="default" w:eastAsia="宋体"/>
          <w:lang w:val="en-US" w:eastAsia="zh-CN"/>
        </w:rPr>
      </w:pPr>
      <w:r>
        <w:rPr>
          <w:rFonts w:hint="eastAsia"/>
          <w:lang w:val="en-US" w:eastAsia="zh-CN"/>
        </w:rPr>
        <w:t>6.0用户系统公告管理</w:t>
      </w:r>
      <w:bookmarkEnd w:id="46"/>
    </w:p>
    <w:p>
      <w:p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●公告列表</w:t>
      </w:r>
    </w:p>
    <w:p>
      <w:pPr>
        <w:pStyle w:val="31"/>
        <w:numPr>
          <w:ilvl w:val="0"/>
          <w:numId w:val="0"/>
        </w:numPr>
        <w:tabs>
          <w:tab w:val="left" w:pos="959"/>
          <w:tab w:val="left" w:pos="960"/>
        </w:tabs>
        <w:spacing w:before="1"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1"/>
          <w:szCs w:val="21"/>
          <w:lang w:val="en-US" w:eastAsia="zh-CN"/>
        </w:rPr>
        <w:t>▶页面展示药品交易系统内发出的公告通知，点击【详情】可查看此条公告内容。</w:t>
      </w:r>
    </w:p>
    <w:p>
      <w:pPr>
        <w:spacing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86525" cy="2497455"/>
            <wp:effectExtent l="0" t="0" r="9525" b="17145"/>
            <wp:docPr id="25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3"/>
                    <pic:cNvPicPr>
                      <a:picLocks noChangeAspect="1"/>
                    </pic:cNvPicPr>
                  </pic:nvPicPr>
                  <pic:blipFill>
                    <a:blip r:embed="rId43"/>
                    <a:stretch>
                      <a:fillRect/>
                    </a:stretch>
                  </pic:blipFill>
                  <pic:spPr>
                    <a:xfrm>
                      <a:off x="0" y="0"/>
                      <a:ext cx="6486525" cy="2497455"/>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1"/>
          <w:szCs w:val="21"/>
        </w:rPr>
      </w:pPr>
    </w:p>
    <w:p>
      <w:pPr>
        <w:keepNext w:val="0"/>
        <w:keepLines w:val="0"/>
        <w:widowControl/>
        <w:numPr>
          <w:ilvl w:val="0"/>
          <w:numId w:val="0"/>
        </w:numPr>
        <w:suppressLineNumbers w:val="0"/>
        <w:jc w:val="left"/>
        <w:rPr>
          <w:rFonts w:hint="default" w:ascii="宋体" w:hAnsi="宋体" w:eastAsia="宋体" w:cs="宋体"/>
          <w:b/>
          <w:bCs/>
          <w:color w:val="00B050"/>
          <w:kern w:val="0"/>
          <w:sz w:val="32"/>
          <w:szCs w:val="32"/>
          <w:lang w:val="en-US" w:eastAsia="zh-CN" w:bidi="ar"/>
        </w:rPr>
      </w:pPr>
      <w:r>
        <w:rPr>
          <w:rFonts w:hint="eastAsia" w:ascii="宋体" w:hAnsi="宋体" w:cs="宋体"/>
          <w:b/>
          <w:bCs/>
          <w:color w:val="00B050"/>
          <w:kern w:val="0"/>
          <w:sz w:val="32"/>
          <w:szCs w:val="32"/>
          <w:lang w:val="en-US" w:eastAsia="zh-CN" w:bidi="ar"/>
        </w:rPr>
        <w:t>6.1 HIS对接</w:t>
      </w:r>
    </w:p>
    <w:p>
      <w:pPr>
        <w:keepNext w:val="0"/>
        <w:keepLines w:val="0"/>
        <w:widowControl/>
        <w:numPr>
          <w:ilvl w:val="0"/>
          <w:numId w:val="0"/>
        </w:numPr>
        <w:suppressLineNumbers w:val="0"/>
        <w:jc w:val="left"/>
        <w:rPr>
          <w:rFonts w:hint="eastAsia" w:ascii="微软雅黑" w:hAnsi="微软雅黑" w:eastAsia="微软雅黑" w:cs="微软雅黑"/>
          <w:b w:val="0"/>
          <w:bCs w:val="0"/>
          <w:color w:val="000000"/>
          <w:kern w:val="0"/>
          <w:sz w:val="24"/>
          <w:szCs w:val="24"/>
          <w:lang w:val="en-US" w:eastAsia="zh-CN" w:bidi="ar"/>
        </w:rPr>
      </w:pPr>
      <w:r>
        <w:rPr>
          <w:rFonts w:hint="eastAsia" w:ascii="微软雅黑" w:hAnsi="微软雅黑" w:eastAsia="微软雅黑" w:cs="微软雅黑"/>
          <w:b w:val="0"/>
          <w:bCs w:val="0"/>
          <w:color w:val="000000"/>
          <w:kern w:val="0"/>
          <w:sz w:val="28"/>
          <w:szCs w:val="28"/>
          <w:lang w:val="en-US" w:eastAsia="zh-CN" w:bidi="ar"/>
        </w:rPr>
        <w:t>●</w:t>
      </w:r>
      <w:r>
        <w:rPr>
          <w:rFonts w:hint="eastAsia" w:ascii="微软雅黑" w:hAnsi="微软雅黑" w:eastAsia="微软雅黑" w:cs="微软雅黑"/>
          <w:b w:val="0"/>
          <w:bCs w:val="0"/>
          <w:color w:val="000000"/>
          <w:kern w:val="0"/>
          <w:sz w:val="24"/>
          <w:szCs w:val="24"/>
          <w:lang w:val="en-US" w:eastAsia="zh-CN" w:bidi="ar"/>
        </w:rPr>
        <w:t>用户如需进行HIS对接，即可联系我们，联系方式在该手册尾页，自行查看。</w:t>
      </w:r>
    </w:p>
    <w:p>
      <w:pPr>
        <w:keepNext w:val="0"/>
        <w:keepLines w:val="0"/>
        <w:widowControl/>
        <w:numPr>
          <w:ilvl w:val="0"/>
          <w:numId w:val="0"/>
        </w:numPr>
        <w:suppressLineNumbers w:val="0"/>
        <w:jc w:val="left"/>
        <w:rPr>
          <w:rFonts w:hint="default" w:ascii="微软雅黑" w:hAnsi="微软雅黑" w:eastAsia="微软雅黑" w:cs="微软雅黑"/>
          <w:b w:val="0"/>
          <w:bCs w:val="0"/>
          <w:color w:val="000000"/>
          <w:kern w:val="0"/>
          <w:sz w:val="24"/>
          <w:szCs w:val="24"/>
          <w:lang w:val="en-US" w:eastAsia="zh-CN" w:bidi="ar"/>
        </w:rPr>
      </w:pPr>
      <w:r>
        <w:rPr>
          <w:rFonts w:hint="default" w:ascii="微软雅黑" w:hAnsi="微软雅黑" w:eastAsia="微软雅黑" w:cs="微软雅黑"/>
          <w:b w:val="0"/>
          <w:bCs w:val="0"/>
          <w:color w:val="000000"/>
          <w:kern w:val="0"/>
          <w:sz w:val="24"/>
          <w:szCs w:val="24"/>
          <w:lang w:val="en-US" w:eastAsia="zh-CN" w:bidi="ar"/>
        </w:rPr>
        <w:drawing>
          <wp:inline distT="0" distB="0" distL="114300" distR="114300">
            <wp:extent cx="6474460" cy="2921635"/>
            <wp:effectExtent l="0" t="0" r="2540" b="12065"/>
            <wp:docPr id="21" name="图片 21" descr="8406142475_72563438933_064A50B1-AB13-44bd-9F38-CE642BD57A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8406142475_72563438933_064A50B1-AB13-44bd-9F38-CE642BD57A1D"/>
                    <pic:cNvPicPr>
                      <a:picLocks noChangeAspect="1"/>
                    </pic:cNvPicPr>
                  </pic:nvPicPr>
                  <pic:blipFill>
                    <a:blip r:embed="rId44"/>
                    <a:stretch>
                      <a:fillRect/>
                    </a:stretch>
                  </pic:blipFill>
                  <pic:spPr>
                    <a:xfrm>
                      <a:off x="0" y="0"/>
                      <a:ext cx="6474460" cy="2921635"/>
                    </a:xfrm>
                    <a:prstGeom prst="rect">
                      <a:avLst/>
                    </a:prstGeom>
                  </pic:spPr>
                </pic:pic>
              </a:graphicData>
            </a:graphic>
          </wp:inline>
        </w:drawing>
      </w:r>
    </w:p>
    <w:p>
      <w:pPr>
        <w:spacing w:line="360" w:lineRule="auto"/>
        <w:rPr>
          <w:rFonts w:hint="eastAsia" w:ascii="微软雅黑" w:hAnsi="微软雅黑" w:eastAsia="微软雅黑" w:cs="微软雅黑"/>
          <w:sz w:val="21"/>
          <w:szCs w:val="21"/>
        </w:rPr>
      </w:pPr>
    </w:p>
    <w:p>
      <w:pPr>
        <w:numPr>
          <w:ilvl w:val="0"/>
          <w:numId w:val="0"/>
        </w:numPr>
        <w:spacing w:line="360" w:lineRule="auto"/>
        <w:rPr>
          <w:rFonts w:hint="eastAsia" w:ascii="微软雅黑" w:hAnsi="微软雅黑" w:eastAsia="微软雅黑" w:cs="微软雅黑"/>
          <w:sz w:val="21"/>
          <w:szCs w:val="21"/>
        </w:rPr>
      </w:pPr>
    </w:p>
    <w:p>
      <w:pPr>
        <w:pStyle w:val="2"/>
        <w:numPr>
          <w:ilvl w:val="0"/>
          <w:numId w:val="1"/>
        </w:numPr>
        <w:rPr>
          <w:rFonts w:hint="default" w:ascii="微软雅黑" w:hAnsi="微软雅黑" w:eastAsia="微软雅黑" w:cs="微软雅黑"/>
          <w:b/>
          <w:bCs/>
          <w:color w:val="000000" w:themeColor="text1"/>
          <w:sz w:val="44"/>
          <w:szCs w:val="44"/>
          <w:lang w:val="en-US" w:eastAsia="zh-CN"/>
          <w14:textFill>
            <w14:solidFill>
              <w14:schemeClr w14:val="tx1"/>
            </w14:solidFill>
          </w14:textFill>
        </w:rPr>
      </w:pPr>
      <w:bookmarkStart w:id="47" w:name="_Toc9418"/>
      <w:bookmarkStart w:id="48" w:name="_Toc132"/>
      <w:r>
        <w:rPr>
          <w:rFonts w:hint="eastAsia" w:ascii="微软雅黑" w:hAnsi="微软雅黑" w:eastAsia="微软雅黑" w:cs="微软雅黑"/>
          <w:b/>
          <w:bCs/>
          <w:color w:val="000000" w:themeColor="text1"/>
          <w:sz w:val="44"/>
          <w:szCs w:val="44"/>
          <w:lang w:val="en-US" w:eastAsia="zh-CN"/>
          <w14:textFill>
            <w14:solidFill>
              <w14:schemeClr w14:val="tx1"/>
            </w14:solidFill>
          </w14:textFill>
        </w:rPr>
        <w:t>药品交易议价采购流程</w:t>
      </w:r>
      <w:bookmarkEnd w:id="47"/>
    </w:p>
    <w:p>
      <w:pPr>
        <w:pStyle w:val="3"/>
        <w:rPr>
          <w:rFonts w:hint="default" w:ascii="微软雅黑" w:hAnsi="微软雅黑" w:eastAsia="微软雅黑" w:cs="微软雅黑"/>
          <w:b w:val="0"/>
          <w:bCs w:val="0"/>
          <w:color w:val="00B050"/>
          <w:lang w:val="en-US" w:eastAsia="zh-CN"/>
        </w:rPr>
      </w:pPr>
      <w:r>
        <w:rPr>
          <w:rFonts w:hint="eastAsia" w:ascii="微软雅黑" w:hAnsi="微软雅黑" w:eastAsia="微软雅黑" w:cs="微软雅黑"/>
          <w:b w:val="0"/>
          <w:bCs w:val="0"/>
          <w:color w:val="00B050"/>
          <w:lang w:val="en-US" w:eastAsia="zh-CN"/>
        </w:rPr>
        <w:t>●医疗机构议价采购流程</w:t>
      </w:r>
    </w:p>
    <w:p>
      <w:pPr>
        <w:pStyle w:val="3"/>
        <w:rPr>
          <w:rFonts w:hint="default" w:ascii="微软雅黑" w:hAnsi="微软雅黑" w:eastAsia="微软雅黑" w:cs="微软雅黑"/>
          <w:color w:val="000000" w:themeColor="text1"/>
          <w:sz w:val="30"/>
          <w:szCs w:val="30"/>
          <w:lang w:val="en-US" w:eastAsia="zh-CN"/>
          <w14:textFill>
            <w14:solidFill>
              <w14:schemeClr w14:val="tx1"/>
            </w14:solidFill>
          </w14:textFill>
        </w:rPr>
      </w:pPr>
      <w:r>
        <w:rPr>
          <w:rFonts w:hint="eastAsia" w:ascii="微软雅黑" w:hAnsi="微软雅黑" w:eastAsia="微软雅黑" w:cs="微软雅黑"/>
          <w:color w:val="000000" w:themeColor="text1"/>
          <w:sz w:val="30"/>
          <w:szCs w:val="30"/>
          <w:lang w:val="en-US" w:eastAsia="zh-CN"/>
          <w14:textFill>
            <w14:solidFill>
              <w14:schemeClr w14:val="tx1"/>
            </w14:solidFill>
          </w14:textFill>
        </w:rPr>
        <w:t>一、常用目录管理</w:t>
      </w:r>
      <w:bookmarkEnd w:id="48"/>
    </w:p>
    <w:p>
      <w:pPr>
        <w:pStyle w:val="4"/>
        <w:rPr>
          <w:rFonts w:hint="eastAsia" w:ascii="微软雅黑" w:hAnsi="微软雅黑" w:cs="微软雅黑"/>
          <w:b/>
          <w:bCs/>
          <w:color w:val="FF0000"/>
          <w:sz w:val="30"/>
          <w:szCs w:val="30"/>
          <w:lang w:val="en-US" w:eastAsia="zh-CN"/>
        </w:rPr>
      </w:pPr>
      <w:bookmarkStart w:id="49" w:name="_Toc22843"/>
      <w:r>
        <w:rPr>
          <w:rFonts w:hint="eastAsia" w:ascii="微软雅黑" w:hAnsi="微软雅黑" w:eastAsia="微软雅黑" w:cs="微软雅黑"/>
          <w:b/>
          <w:bCs/>
          <w:color w:val="FF0000"/>
          <w:sz w:val="30"/>
          <w:szCs w:val="30"/>
          <w:lang w:val="en-US" w:eastAsia="zh-CN"/>
        </w:rPr>
        <w:t>●</w:t>
      </w:r>
      <w:r>
        <w:rPr>
          <w:rFonts w:hint="eastAsia" w:ascii="微软雅黑" w:hAnsi="微软雅黑" w:cs="微软雅黑"/>
          <w:b/>
          <w:bCs/>
          <w:color w:val="FF0000"/>
          <w:sz w:val="30"/>
          <w:szCs w:val="30"/>
          <w:lang w:val="en-US" w:eastAsia="zh-CN"/>
        </w:rPr>
        <w:t>勾选议价药品</w:t>
      </w:r>
      <w:bookmarkEnd w:id="49"/>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▶页面展示医疗机构可以查看的所有议价药品。</w:t>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▶医疗机构在采购议价药品前需要将议价药品勾选至议价常用目录下并为该药品设置配送企业。</w:t>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第一步：勾选后点击设置配送企业；</w:t>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第二步：设置配送企业完成后点击保存按钮；即可将已勾选的药品保存</w:t>
      </w:r>
      <w:r>
        <w:rPr>
          <w:rFonts w:hint="eastAsia" w:ascii="微软雅黑" w:hAnsi="微软雅黑" w:eastAsia="微软雅黑" w:cs="微软雅黑"/>
          <w:lang w:val="en-US" w:eastAsia="zh-Hans"/>
        </w:rPr>
        <w:t>到</w:t>
      </w:r>
      <w:r>
        <w:rPr>
          <w:rFonts w:hint="eastAsia" w:ascii="微软雅黑" w:hAnsi="微软雅黑" w:eastAsia="微软雅黑" w:cs="微软雅黑"/>
          <w:lang w:val="en-US" w:eastAsia="zh-CN"/>
        </w:rPr>
        <w:t>维护议价药品目录中；请看下图：</w:t>
      </w:r>
    </w:p>
    <w:p>
      <w:pPr>
        <w:rPr>
          <w:rFonts w:hint="eastAsia" w:ascii="微软雅黑" w:hAnsi="微软雅黑" w:eastAsia="微软雅黑" w:cs="微软雅黑"/>
          <w:lang w:val="en-US" w:eastAsia="zh-CN"/>
        </w:rPr>
      </w:pPr>
      <w:r>
        <w:drawing>
          <wp:inline distT="0" distB="0" distL="114300" distR="114300">
            <wp:extent cx="6480175" cy="3169285"/>
            <wp:effectExtent l="0" t="0" r="15875" b="12065"/>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45"/>
                    <a:stretch>
                      <a:fillRect/>
                    </a:stretch>
                  </pic:blipFill>
                  <pic:spPr>
                    <a:xfrm>
                      <a:off x="0" y="0"/>
                      <a:ext cx="6480175" cy="3169285"/>
                    </a:xfrm>
                    <a:prstGeom prst="rect">
                      <a:avLst/>
                    </a:prstGeom>
                    <a:noFill/>
                    <a:ln>
                      <a:noFill/>
                    </a:ln>
                  </pic:spPr>
                </pic:pic>
              </a:graphicData>
            </a:graphic>
          </wp:inline>
        </w:drawing>
      </w:r>
    </w:p>
    <w:p>
      <w:pPr>
        <w:pStyle w:val="4"/>
        <w:rPr>
          <w:rFonts w:hint="eastAsia" w:ascii="微软雅黑" w:hAnsi="微软雅黑" w:cs="微软雅黑"/>
          <w:b/>
          <w:bCs/>
          <w:color w:val="FF0000"/>
          <w:sz w:val="30"/>
          <w:szCs w:val="30"/>
          <w:lang w:val="en-US" w:eastAsia="zh-CN"/>
        </w:rPr>
      </w:pPr>
      <w:bookmarkStart w:id="50" w:name="_Toc20650"/>
      <w:r>
        <w:rPr>
          <w:rFonts w:hint="eastAsia" w:ascii="微软雅黑" w:hAnsi="微软雅黑" w:eastAsia="微软雅黑" w:cs="微软雅黑"/>
          <w:b/>
          <w:bCs/>
          <w:color w:val="FF0000"/>
          <w:sz w:val="30"/>
          <w:szCs w:val="30"/>
          <w:lang w:val="en-US" w:eastAsia="zh-CN"/>
        </w:rPr>
        <w:t>●</w:t>
      </w:r>
      <w:r>
        <w:rPr>
          <w:rFonts w:hint="eastAsia" w:ascii="微软雅黑" w:hAnsi="微软雅黑" w:cs="微软雅黑"/>
          <w:b/>
          <w:bCs/>
          <w:color w:val="FF0000"/>
          <w:sz w:val="30"/>
          <w:szCs w:val="30"/>
          <w:lang w:val="en-US" w:eastAsia="zh-CN"/>
        </w:rPr>
        <w:t>维护议价药品</w:t>
      </w:r>
      <w:bookmarkEnd w:id="50"/>
    </w:p>
    <w:p>
      <w:pPr>
        <w:spacing w:before="184" w:line="290" w:lineRule="auto"/>
        <w:ind w:right="28"/>
      </w:pPr>
      <w:r>
        <w:rPr>
          <w:rFonts w:hint="eastAsia" w:ascii="微软雅黑" w:hAnsi="微软雅黑" w:eastAsia="微软雅黑" w:cs="微软雅黑"/>
          <w:b w:val="0"/>
          <w:bCs w:val="0"/>
          <w:sz w:val="21"/>
          <w:szCs w:val="21"/>
        </w:rPr>
        <w:t>▶</w:t>
      </w:r>
      <w:r>
        <w:rPr>
          <w:rFonts w:hint="eastAsia" w:ascii="微软雅黑" w:hAnsi="微软雅黑" w:eastAsia="微软雅黑" w:cs="微软雅黑"/>
          <w:b w:val="0"/>
          <w:bCs w:val="0"/>
          <w:sz w:val="21"/>
          <w:szCs w:val="21"/>
          <w:lang w:val="en-US" w:eastAsia="zh-CN"/>
        </w:rPr>
        <w:t>页面展示</w:t>
      </w:r>
      <w:r>
        <w:rPr>
          <w:rFonts w:hint="eastAsia" w:ascii="微软雅黑" w:hAnsi="微软雅黑" w:eastAsia="微软雅黑" w:cs="微软雅黑"/>
          <w:b w:val="0"/>
          <w:bCs w:val="0"/>
          <w:sz w:val="21"/>
          <w:szCs w:val="21"/>
        </w:rPr>
        <w:t>医疗机构已勾选至常用目录</w:t>
      </w:r>
      <w:r>
        <w:rPr>
          <w:rFonts w:hint="eastAsia" w:ascii="微软雅黑" w:hAnsi="微软雅黑" w:eastAsia="微软雅黑" w:cs="微软雅黑"/>
          <w:b w:val="0"/>
          <w:bCs w:val="0"/>
          <w:sz w:val="21"/>
          <w:szCs w:val="21"/>
          <w:lang w:val="en-US" w:eastAsia="zh-CN"/>
        </w:rPr>
        <w:t>中</w:t>
      </w:r>
      <w:r>
        <w:rPr>
          <w:rFonts w:hint="eastAsia" w:ascii="微软雅黑" w:hAnsi="微软雅黑" w:eastAsia="微软雅黑" w:cs="微软雅黑"/>
          <w:b w:val="0"/>
          <w:bCs w:val="0"/>
          <w:sz w:val="21"/>
          <w:szCs w:val="21"/>
        </w:rPr>
        <w:t>的</w:t>
      </w:r>
      <w:r>
        <w:rPr>
          <w:rFonts w:hint="eastAsia" w:ascii="微软雅黑" w:hAnsi="微软雅黑" w:eastAsia="微软雅黑" w:cs="微软雅黑"/>
          <w:b w:val="0"/>
          <w:bCs w:val="0"/>
          <w:sz w:val="21"/>
          <w:szCs w:val="21"/>
          <w:lang w:val="en-US" w:eastAsia="zh-CN"/>
        </w:rPr>
        <w:t>所有</w:t>
      </w:r>
      <w:r>
        <w:rPr>
          <w:rFonts w:hint="eastAsia" w:ascii="微软雅黑" w:hAnsi="微软雅黑" w:eastAsia="微软雅黑" w:cs="微软雅黑"/>
          <w:b w:val="0"/>
          <w:bCs w:val="0"/>
          <w:sz w:val="21"/>
          <w:szCs w:val="21"/>
        </w:rPr>
        <w:t>议价药品</w:t>
      </w:r>
      <w:r>
        <w:rPr>
          <w:rFonts w:hint="eastAsia" w:ascii="微软雅黑" w:hAnsi="微软雅黑" w:eastAsia="微软雅黑" w:cs="微软雅黑"/>
          <w:b w:val="0"/>
          <w:bCs w:val="0"/>
          <w:spacing w:val="-78"/>
          <w:sz w:val="21"/>
          <w:szCs w:val="21"/>
        </w:rPr>
        <w:t>。</w:t>
      </w:r>
    </w:p>
    <w:p>
      <w:pPr>
        <w:spacing w:before="184" w:line="290" w:lineRule="auto"/>
        <w:ind w:right="28"/>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第一步：选择配送企业，填写医院发起价、</w:t>
      </w:r>
      <w:r>
        <w:rPr>
          <w:rFonts w:hint="eastAsia" w:ascii="微软雅黑" w:hAnsi="微软雅黑" w:eastAsia="微软雅黑" w:cs="微软雅黑"/>
          <w:lang w:val="en-US" w:eastAsia="zh-Hans"/>
        </w:rPr>
        <w:t>采购</w:t>
      </w:r>
      <w:r>
        <w:rPr>
          <w:rFonts w:hint="eastAsia" w:ascii="微软雅黑" w:hAnsi="微软雅黑" w:eastAsia="微软雅黑" w:cs="微软雅黑"/>
          <w:lang w:val="en-US" w:eastAsia="zh-CN"/>
        </w:rPr>
        <w:t>数量、收货地址；</w:t>
      </w:r>
    </w:p>
    <w:p>
      <w:pPr>
        <w:spacing w:before="184" w:line="290" w:lineRule="auto"/>
        <w:ind w:right="28"/>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第二步：点击提交，即可完成该笔订单；请看下图：</w:t>
      </w:r>
    </w:p>
    <w:p>
      <w:pPr>
        <w:spacing w:before="184" w:line="290" w:lineRule="auto"/>
        <w:ind w:right="28"/>
        <w:rPr>
          <w:rFonts w:ascii="宋体" w:hAnsi="宋体" w:eastAsia="宋体" w:cs="宋体"/>
          <w:sz w:val="24"/>
          <w:szCs w:val="24"/>
        </w:rPr>
      </w:pPr>
      <w:r>
        <w:drawing>
          <wp:inline distT="0" distB="0" distL="114300" distR="114300">
            <wp:extent cx="6480175" cy="3213100"/>
            <wp:effectExtent l="0" t="0" r="15875"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6"/>
                    <a:stretch>
                      <a:fillRect/>
                    </a:stretch>
                  </pic:blipFill>
                  <pic:spPr>
                    <a:xfrm>
                      <a:off x="0" y="0"/>
                      <a:ext cx="6480175" cy="3213100"/>
                    </a:xfrm>
                    <a:prstGeom prst="rect">
                      <a:avLst/>
                    </a:prstGeom>
                    <a:noFill/>
                    <a:ln>
                      <a:noFill/>
                    </a:ln>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31"/>
        <w:numPr>
          <w:ilvl w:val="0"/>
          <w:numId w:val="0"/>
        </w:numPr>
        <w:tabs>
          <w:tab w:val="left" w:pos="959"/>
          <w:tab w:val="left" w:pos="960"/>
        </w:tabs>
        <w:spacing w:before="1" w:line="360" w:lineRule="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b w:val="0"/>
          <w:bCs w:val="0"/>
          <w:color w:val="auto"/>
          <w:kern w:val="2"/>
          <w:sz w:val="24"/>
          <w:szCs w:val="24"/>
          <w:lang w:val="en-US" w:eastAsia="zh-CN" w:bidi="ar-SA"/>
        </w:rPr>
        <w:t>●注意：</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▶医疗机构每次采购议价药品时都需要同厂家议价，当医院发起价等于采购限价（采购限价不为0且医院发起价不能大于采购限价）时，该笔议价单不需要厂家响应，系统自动生成订单。</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rPr>
        <w:t>▶医院发起价必须为大于0的数字且小数点后最多不超过2位</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采购数量为正整数</w:t>
      </w:r>
      <w:r>
        <w:rPr>
          <w:rFonts w:hint="eastAsia" w:ascii="微软雅黑" w:hAnsi="微软雅黑" w:eastAsia="微软雅黑" w:cs="微软雅黑"/>
          <w:color w:val="auto"/>
          <w:spacing w:val="-31"/>
          <w:sz w:val="21"/>
          <w:szCs w:val="21"/>
        </w:rPr>
        <w:t>。</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▶产品议价无具体次数限制，提交后24小时厂家未响应系统默认厂家拒绝此次议价，医院</w:t>
      </w:r>
      <w:r>
        <w:rPr>
          <w:rFonts w:hint="eastAsia" w:ascii="微软雅黑" w:hAnsi="微软雅黑" w:eastAsia="微软雅黑" w:cs="微软雅黑"/>
          <w:color w:val="auto"/>
          <w:kern w:val="2"/>
          <w:sz w:val="21"/>
          <w:szCs w:val="21"/>
          <w:lang w:val="en-US" w:eastAsia="zh-Hans" w:bidi="ar-SA"/>
        </w:rPr>
        <w:t>可以</w:t>
      </w:r>
      <w:r>
        <w:rPr>
          <w:rFonts w:hint="eastAsia" w:ascii="微软雅黑" w:hAnsi="微软雅黑" w:eastAsia="微软雅黑" w:cs="微软雅黑"/>
          <w:color w:val="auto"/>
          <w:kern w:val="2"/>
          <w:sz w:val="21"/>
          <w:szCs w:val="21"/>
          <w:lang w:val="en-US" w:eastAsia="zh-CN" w:bidi="ar-SA"/>
        </w:rPr>
        <w:t>重新发起议价。厂家同意后，该笔议价价格即为产品采购价，医疗机构在后续采购中可按该价格直接采购。若厂家还价，医疗机构可以同意厂家的还价，该还价价格即为产品采购价。议价成功后，该产品进入常用目录管理，常用目录管理中的采购价即为议定成功的价格。</w:t>
      </w:r>
    </w:p>
    <w:p>
      <w:pPr>
        <w:pStyle w:val="31"/>
        <w:numPr>
          <w:ilvl w:val="0"/>
          <w:numId w:val="0"/>
        </w:numPr>
        <w:tabs>
          <w:tab w:val="left" w:pos="959"/>
          <w:tab w:val="left" w:pos="960"/>
        </w:tabs>
        <w:spacing w:before="1" w:line="360" w:lineRule="auto"/>
        <w:rPr>
          <w:rFonts w:hint="eastAsia" w:ascii="微软雅黑" w:hAnsi="微软雅黑" w:eastAsia="微软雅黑" w:cs="微软雅黑"/>
          <w:color w:val="auto"/>
          <w:kern w:val="2"/>
          <w:sz w:val="21"/>
          <w:szCs w:val="21"/>
          <w:lang w:val="en-US" w:eastAsia="zh-CN" w:bidi="ar-SA"/>
        </w:rPr>
      </w:pPr>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51" w:name="_Toc6627"/>
      <w:r>
        <w:rPr>
          <w:rFonts w:hint="eastAsia" w:ascii="微软雅黑" w:hAnsi="微软雅黑" w:eastAsia="微软雅黑" w:cs="微软雅黑"/>
          <w:color w:val="000000" w:themeColor="text1"/>
          <w:lang w:val="en-US" w:eastAsia="zh-CN"/>
          <w14:textFill>
            <w14:solidFill>
              <w14:schemeClr w14:val="tx1"/>
            </w14:solidFill>
          </w14:textFill>
        </w:rPr>
        <w:t>二、采购订单</w:t>
      </w:r>
      <w:r>
        <w:rPr>
          <w:rFonts w:hint="eastAsia" w:ascii="微软雅黑" w:hAnsi="微软雅黑" w:eastAsia="微软雅黑" w:cs="微软雅黑"/>
          <w:color w:val="000000" w:themeColor="text1"/>
          <w:lang w:eastAsia="zh-Hans"/>
          <w14:textFill>
            <w14:solidFill>
              <w14:schemeClr w14:val="tx1"/>
            </w14:solidFill>
          </w14:textFill>
        </w:rPr>
        <w:t>管理</w:t>
      </w:r>
      <w:bookmarkEnd w:id="51"/>
    </w:p>
    <w:p>
      <w:pPr>
        <w:pStyle w:val="4"/>
        <w:rPr>
          <w:rFonts w:hint="default" w:ascii="微软雅黑" w:hAnsi="微软雅黑" w:cs="微软雅黑"/>
          <w:b w:val="0"/>
          <w:bCs w:val="0"/>
          <w:color w:val="000000" w:themeColor="text1"/>
          <w:sz w:val="28"/>
          <w:szCs w:val="28"/>
          <w:lang w:val="en-US" w:eastAsia="zh-CN"/>
          <w14:textFill>
            <w14:solidFill>
              <w14:schemeClr w14:val="tx1"/>
            </w14:solidFill>
          </w14:textFill>
        </w:rPr>
      </w:pPr>
      <w:bookmarkStart w:id="52" w:name="_Toc21015"/>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cs="微软雅黑"/>
          <w:b w:val="0"/>
          <w:bCs w:val="0"/>
          <w:color w:val="000000" w:themeColor="text1"/>
          <w:sz w:val="28"/>
          <w:szCs w:val="28"/>
          <w:lang w:val="en-US" w:eastAsia="zh-CN"/>
          <w14:textFill>
            <w14:solidFill>
              <w14:schemeClr w14:val="tx1"/>
            </w14:solidFill>
          </w14:textFill>
        </w:rPr>
        <w:t>新建订单</w:t>
      </w:r>
      <w:bookmarkEnd w:id="52"/>
    </w:p>
    <w:p>
      <w:pPr>
        <w:jc w:val="left"/>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b w:val="0"/>
          <w:bCs/>
          <w:color w:val="auto"/>
          <w:sz w:val="21"/>
          <w:szCs w:val="21"/>
        </w:rPr>
        <w:t>▶</w:t>
      </w:r>
      <w:r>
        <w:rPr>
          <w:rFonts w:hint="eastAsia" w:ascii="微软雅黑" w:hAnsi="微软雅黑" w:eastAsia="微软雅黑" w:cs="微软雅黑"/>
          <w:b w:val="0"/>
          <w:bCs/>
          <w:color w:val="auto"/>
          <w:sz w:val="21"/>
          <w:szCs w:val="21"/>
          <w:lang w:val="en-US" w:eastAsia="zh-Hans"/>
        </w:rPr>
        <w:t>第一步:</w:t>
      </w:r>
      <w:r>
        <w:rPr>
          <w:rFonts w:hint="eastAsia" w:ascii="微软雅黑" w:hAnsi="微软雅黑" w:eastAsia="微软雅黑" w:cs="微软雅黑"/>
          <w:b w:val="0"/>
          <w:bCs/>
          <w:color w:val="auto"/>
          <w:sz w:val="21"/>
          <w:szCs w:val="21"/>
        </w:rPr>
        <w:t>医疗机构</w:t>
      </w:r>
      <w:r>
        <w:rPr>
          <w:rFonts w:hint="eastAsia" w:ascii="微软雅黑" w:hAnsi="微软雅黑" w:eastAsia="微软雅黑" w:cs="微软雅黑"/>
          <w:b w:val="0"/>
          <w:bCs/>
          <w:color w:val="auto"/>
          <w:sz w:val="21"/>
          <w:szCs w:val="21"/>
          <w:lang w:val="en-US" w:eastAsia="zh-CN"/>
        </w:rPr>
        <w:t>根据订单名称，选择订单类型</w:t>
      </w:r>
      <w:r>
        <w:rPr>
          <w:rFonts w:hint="default" w:ascii="微软雅黑" w:hAnsi="微软雅黑" w:eastAsia="微软雅黑" w:cs="微软雅黑"/>
          <w:b w:val="0"/>
          <w:bCs/>
          <w:color w:val="auto"/>
          <w:sz w:val="21"/>
          <w:szCs w:val="21"/>
          <w:lang w:eastAsia="zh-CN"/>
        </w:rPr>
        <w:t>·</w:t>
      </w:r>
      <w:r>
        <w:rPr>
          <w:rFonts w:hint="eastAsia" w:ascii="微软雅黑" w:hAnsi="微软雅黑" w:eastAsia="微软雅黑" w:cs="微软雅黑"/>
          <w:b w:val="0"/>
          <w:bCs/>
          <w:color w:val="auto"/>
          <w:sz w:val="21"/>
          <w:szCs w:val="21"/>
          <w:lang w:val="en-US" w:eastAsia="zh-CN"/>
        </w:rPr>
        <w:t>添加订单备注内容</w:t>
      </w:r>
      <w:r>
        <w:rPr>
          <w:rFonts w:hint="eastAsia" w:ascii="微软雅黑" w:hAnsi="微软雅黑" w:eastAsia="微软雅黑" w:cs="微软雅黑"/>
          <w:b w:val="0"/>
          <w:bCs/>
          <w:color w:val="auto"/>
          <w:sz w:val="21"/>
          <w:szCs w:val="21"/>
          <w:lang w:eastAsia="zh-CN"/>
        </w:rPr>
        <w:t>，</w:t>
      </w:r>
      <w:r>
        <w:rPr>
          <w:rFonts w:hint="eastAsia" w:ascii="微软雅黑" w:hAnsi="微软雅黑" w:eastAsia="微软雅黑" w:cs="微软雅黑"/>
          <w:color w:val="auto"/>
          <w:sz w:val="21"/>
          <w:szCs w:val="21"/>
          <w:lang w:val="en-US" w:eastAsia="zh-CN"/>
        </w:rPr>
        <w:t>点击下一步：</w:t>
      </w:r>
    </w:p>
    <w:p>
      <w:pPr>
        <w:jc w:val="left"/>
      </w:pPr>
      <w:r>
        <w:drawing>
          <wp:inline distT="0" distB="0" distL="114300" distR="114300">
            <wp:extent cx="6478905" cy="2492375"/>
            <wp:effectExtent l="0" t="0" r="23495" b="222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47"/>
                    <a:stretch>
                      <a:fillRect/>
                    </a:stretch>
                  </pic:blipFill>
                  <pic:spPr>
                    <a:xfrm>
                      <a:off x="0" y="0"/>
                      <a:ext cx="6478905" cy="2492375"/>
                    </a:xfrm>
                    <a:prstGeom prst="rect">
                      <a:avLst/>
                    </a:prstGeom>
                    <a:noFill/>
                    <a:ln>
                      <a:noFill/>
                    </a:ln>
                  </pic:spPr>
                </pic:pic>
              </a:graphicData>
            </a:graphic>
          </wp:inline>
        </w:drawing>
      </w: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rPr>
          <w:rFonts w:hint="eastAsia"/>
          <w:lang w:val="en-US" w:eastAsia="zh-Hans"/>
        </w:rPr>
      </w:pPr>
      <w:r>
        <w:rPr>
          <w:rFonts w:hint="eastAsia"/>
          <w:lang w:val="en-US" w:eastAsia="zh-Hans"/>
        </w:rPr>
        <w:t>第二步:勾选议价完成的药品明细,填写采购数量;</w:t>
      </w:r>
    </w:p>
    <w:p>
      <w:pPr>
        <w:jc w:val="left"/>
        <w:rPr>
          <w:rFonts w:hint="eastAsia"/>
          <w:lang w:val="en-US" w:eastAsia="zh-Hans"/>
        </w:rPr>
      </w:pPr>
      <w:r>
        <w:rPr>
          <w:rFonts w:hint="eastAsia"/>
          <w:lang w:val="en-US" w:eastAsia="zh-Hans"/>
        </w:rPr>
        <w:t>第三步:点击加入订单;</w:t>
      </w:r>
    </w:p>
    <w:p>
      <w:pPr>
        <w:jc w:val="left"/>
        <w:rPr>
          <w:rFonts w:hint="eastAsia"/>
          <w:lang w:val="en-US" w:eastAsia="zh-Hans"/>
        </w:rPr>
      </w:pPr>
      <w:r>
        <w:rPr>
          <w:rFonts w:hint="eastAsia"/>
          <w:lang w:val="en-US" w:eastAsia="zh-Hans"/>
        </w:rPr>
        <w:t>第四步:加入订单成功后点击制单完成;</w:t>
      </w:r>
    </w:p>
    <w:p>
      <w:pPr>
        <w:jc w:val="left"/>
        <w:rPr>
          <w:rFonts w:hint="eastAsia"/>
          <w:lang w:val="en-US" w:eastAsia="zh-Hans"/>
        </w:rPr>
      </w:pPr>
      <w:r>
        <w:rPr>
          <w:rFonts w:hint="eastAsia"/>
          <w:lang w:val="en-US" w:eastAsia="zh-Hans"/>
        </w:rPr>
        <w:t>第五步:制单完成点击提交订单,也可以在此页面继续添加药品</w:t>
      </w:r>
      <w:r>
        <w:rPr>
          <w:rFonts w:hint="default"/>
          <w:lang w:eastAsia="zh-Hans"/>
        </w:rPr>
        <w:t>、</w:t>
      </w:r>
      <w:r>
        <w:rPr>
          <w:rFonts w:hint="eastAsia"/>
          <w:lang w:val="en-US" w:eastAsia="zh-Hans"/>
        </w:rPr>
        <w:t>修改</w:t>
      </w:r>
      <w:r>
        <w:rPr>
          <w:rFonts w:hint="default"/>
          <w:lang w:eastAsia="zh-Hans"/>
        </w:rPr>
        <w:t>、</w:t>
      </w:r>
      <w:r>
        <w:rPr>
          <w:rFonts w:hint="eastAsia"/>
          <w:lang w:val="en-US" w:eastAsia="zh-Hans"/>
        </w:rPr>
        <w:t>删除药品明细;请看下图:</w:t>
      </w:r>
    </w:p>
    <w:p>
      <w:r>
        <w:drawing>
          <wp:inline distT="0" distB="0" distL="114300" distR="114300">
            <wp:extent cx="6480175" cy="3082290"/>
            <wp:effectExtent l="0" t="0" r="15875" b="381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48"/>
                    <a:stretch>
                      <a:fillRect/>
                    </a:stretch>
                  </pic:blipFill>
                  <pic:spPr>
                    <a:xfrm>
                      <a:off x="0" y="0"/>
                      <a:ext cx="6480175" cy="3082290"/>
                    </a:xfrm>
                    <a:prstGeom prst="rect">
                      <a:avLst/>
                    </a:prstGeom>
                    <a:noFill/>
                    <a:ln>
                      <a:noFill/>
                    </a:ln>
                  </pic:spPr>
                </pic:pic>
              </a:graphicData>
            </a:graphic>
          </wp:inline>
        </w:drawing>
      </w:r>
    </w:p>
    <w:p>
      <w:r>
        <w:drawing>
          <wp:inline distT="0" distB="0" distL="114300" distR="114300">
            <wp:extent cx="6474460" cy="2463800"/>
            <wp:effectExtent l="0" t="0" r="2540" b="1270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49"/>
                    <a:stretch>
                      <a:fillRect/>
                    </a:stretch>
                  </pic:blipFill>
                  <pic:spPr>
                    <a:xfrm>
                      <a:off x="0" y="0"/>
                      <a:ext cx="6474460" cy="2463800"/>
                    </a:xfrm>
                    <a:prstGeom prst="rect">
                      <a:avLst/>
                    </a:prstGeom>
                    <a:noFill/>
                    <a:ln>
                      <a:noFill/>
                    </a:ln>
                  </pic:spPr>
                </pic:pic>
              </a:graphicData>
            </a:graphic>
          </wp:inline>
        </w:drawing>
      </w:r>
    </w:p>
    <w:p>
      <w:pPr>
        <w:rPr>
          <w:rFonts w:hint="eastAsia"/>
          <w:lang w:val="en-US" w:eastAsia="zh-CN"/>
        </w:rPr>
      </w:pPr>
    </w:p>
    <w:p>
      <w:pPr>
        <w:rPr>
          <w:color w:val="000000" w:themeColor="text1"/>
          <w14:textFill>
            <w14:solidFill>
              <w14:schemeClr w14:val="tx1"/>
            </w14:solidFill>
          </w14:textFill>
        </w:rPr>
      </w:pPr>
      <w:r>
        <w:rPr>
          <w:rFonts w:hint="eastAsia" w:ascii="微软雅黑" w:hAnsi="微软雅黑" w:eastAsia="微软雅黑" w:cs="微软雅黑"/>
          <w:color w:val="auto"/>
          <w:sz w:val="21"/>
          <w:szCs w:val="21"/>
        </w:rPr>
        <w:t>▶注意：订单一旦提交成功，将不可撤销，请核实后再提交。</w:t>
      </w:r>
    </w:p>
    <w:p>
      <w:pPr>
        <w:pStyle w:val="4"/>
        <w:rPr>
          <w:rFonts w:hint="eastAsia" w:ascii="微软雅黑" w:hAnsi="微软雅黑" w:cs="微软雅黑"/>
          <w:b w:val="0"/>
          <w:bCs w:val="0"/>
          <w:color w:val="000000" w:themeColor="text1"/>
          <w:sz w:val="28"/>
          <w:szCs w:val="28"/>
          <w:lang w:val="en-US" w:eastAsia="zh-Hans"/>
          <w14:textFill>
            <w14:solidFill>
              <w14:schemeClr w14:val="tx1"/>
            </w14:solidFill>
          </w14:textFill>
        </w:rPr>
      </w:pPr>
      <w:bookmarkStart w:id="53" w:name="_Toc18063"/>
      <w:r>
        <w:rPr>
          <w:rFonts w:hint="eastAsia" w:ascii="微软雅黑" w:hAnsi="微软雅黑" w:eastAsia="微软雅黑" w:cs="微软雅黑"/>
          <w:b w:val="0"/>
          <w:bCs w:val="0"/>
          <w:color w:val="000000" w:themeColor="text1"/>
          <w:sz w:val="28"/>
          <w:szCs w:val="28"/>
          <w:lang w:val="en-US" w:eastAsia="zh-Hans"/>
          <w14:textFill>
            <w14:solidFill>
              <w14:schemeClr w14:val="tx1"/>
            </w14:solidFill>
          </w14:textFill>
        </w:rPr>
        <w:t>●</w:t>
      </w:r>
      <w:r>
        <w:rPr>
          <w:rFonts w:hint="eastAsia" w:ascii="微软雅黑" w:hAnsi="微软雅黑" w:cs="微软雅黑"/>
          <w:b w:val="0"/>
          <w:bCs w:val="0"/>
          <w:color w:val="000000" w:themeColor="text1"/>
          <w:sz w:val="28"/>
          <w:szCs w:val="28"/>
          <w:lang w:val="en-US" w:eastAsia="zh-Hans"/>
          <w14:textFill>
            <w14:solidFill>
              <w14:schemeClr w14:val="tx1"/>
            </w14:solidFill>
          </w14:textFill>
        </w:rPr>
        <w:t>订单发送</w:t>
      </w:r>
      <w:bookmarkEnd w:id="53"/>
    </w:p>
    <w:p>
      <w:pPr>
        <w:rPr>
          <w:rFonts w:hint="default" w:eastAsia="微软雅黑"/>
          <w:b w:val="0"/>
          <w:bCs/>
          <w:sz w:val="24"/>
          <w:szCs w:val="24"/>
          <w:lang w:val="en-US" w:eastAsia="zh-CN"/>
        </w:rPr>
      </w:pPr>
      <w:r>
        <w:rPr>
          <w:rFonts w:hint="eastAsia" w:ascii="微软雅黑" w:hAnsi="微软雅黑" w:eastAsia="微软雅黑" w:cs="微软雅黑"/>
          <w:b w:val="0"/>
          <w:bCs/>
          <w:color w:val="000000" w:themeColor="text1"/>
          <w:sz w:val="24"/>
          <w:szCs w:val="24"/>
          <w:lang w:val="en-US" w:eastAsia="zh-CN"/>
          <w14:textFill>
            <w14:solidFill>
              <w14:schemeClr w14:val="tx1"/>
            </w14:solidFill>
          </w14:textFill>
        </w:rPr>
        <w:t>●待发送订单</w:t>
      </w:r>
    </w:p>
    <w:p>
      <w:pPr>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w:t>
      </w:r>
      <w:r>
        <w:rPr>
          <w:rFonts w:hint="eastAsia" w:ascii="微软雅黑" w:hAnsi="微软雅黑" w:eastAsia="微软雅黑" w:cs="微软雅黑"/>
          <w:bCs/>
          <w:sz w:val="21"/>
          <w:szCs w:val="21"/>
          <w:lang w:val="en-US" w:eastAsia="zh-Hans"/>
        </w:rPr>
        <w:t>页面展示</w:t>
      </w:r>
      <w:r>
        <w:rPr>
          <w:rFonts w:hint="eastAsia" w:ascii="微软雅黑" w:hAnsi="微软雅黑" w:eastAsia="微软雅黑" w:cs="微软雅黑"/>
          <w:bCs/>
          <w:sz w:val="21"/>
          <w:szCs w:val="21"/>
        </w:rPr>
        <w:t>医疗机构未发送的订单。</w:t>
      </w:r>
    </w:p>
    <w:p/>
    <w:p/>
    <w:p/>
    <w:p>
      <w:pPr>
        <w:rPr>
          <w:rFonts w:hint="eastAsia"/>
          <w:lang w:val="en-US" w:eastAsia="zh-Hans"/>
        </w:rPr>
      </w:pPr>
      <w:r>
        <w:rPr>
          <w:rFonts w:hint="eastAsia"/>
          <w:lang w:val="en-US" w:eastAsia="zh-Hans"/>
        </w:rPr>
        <w:t>第一步:点击编辑按扭可以对该笔订单进行编辑;</w:t>
      </w:r>
    </w:p>
    <w:p>
      <w:pPr>
        <w:rPr>
          <w:rFonts w:hint="eastAsia"/>
          <w:lang w:val="en-US" w:eastAsia="zh-Hans"/>
        </w:rPr>
      </w:pPr>
      <w:r>
        <w:rPr>
          <w:rFonts w:hint="eastAsia"/>
          <w:lang w:val="en-US" w:eastAsia="zh-Hans"/>
        </w:rPr>
        <w:t>第二步:点击提交按钮可对已制单完成的订单进行提交;请看下图:</w:t>
      </w:r>
    </w:p>
    <w:p>
      <w:pPr>
        <w:rPr>
          <w:rFonts w:hint="eastAsia" w:ascii="微软雅黑" w:hAnsi="微软雅黑" w:eastAsia="微软雅黑"/>
          <w:sz w:val="21"/>
          <w:szCs w:val="21"/>
          <w:lang w:eastAsia="zh-CN"/>
        </w:rPr>
      </w:pPr>
      <w:r>
        <w:drawing>
          <wp:inline distT="0" distB="0" distL="114300" distR="114300">
            <wp:extent cx="6474460" cy="1812290"/>
            <wp:effectExtent l="0" t="0" r="2540" b="1651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50"/>
                    <a:stretch>
                      <a:fillRect/>
                    </a:stretch>
                  </pic:blipFill>
                  <pic:spPr>
                    <a:xfrm>
                      <a:off x="0" y="0"/>
                      <a:ext cx="6474460" cy="1812290"/>
                    </a:xfrm>
                    <a:prstGeom prst="rect">
                      <a:avLst/>
                    </a:prstGeom>
                    <a:noFill/>
                    <a:ln>
                      <a:noFill/>
                    </a:ln>
                  </pic:spPr>
                </pic:pic>
              </a:graphicData>
            </a:graphic>
          </wp:inline>
        </w:drawing>
      </w:r>
    </w:p>
    <w:p>
      <w:pPr>
        <w:rPr>
          <w:rFonts w:hint="eastAsia" w:ascii="微软雅黑" w:hAnsi="微软雅黑" w:eastAsia="微软雅黑" w:cs="微软雅黑"/>
          <w:b/>
          <w:bCs w:val="0"/>
          <w:color w:val="000000" w:themeColor="text1"/>
          <w:sz w:val="24"/>
          <w:szCs w:val="24"/>
          <w:lang w:val="en-US" w:eastAsia="zh-CN"/>
          <w14:textFill>
            <w14:solidFill>
              <w14:schemeClr w14:val="tx1"/>
            </w14:solidFill>
          </w14:textFill>
        </w:rPr>
      </w:pPr>
    </w:p>
    <w:p>
      <w:pPr>
        <w:rPr>
          <w:rFonts w:hint="eastAsia" w:ascii="微软雅黑" w:hAnsi="微软雅黑" w:eastAsia="微软雅黑" w:cs="微软雅黑"/>
          <w:b w:val="0"/>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val="0"/>
          <w:bCs/>
          <w:color w:val="000000" w:themeColor="text1"/>
          <w:sz w:val="24"/>
          <w:szCs w:val="24"/>
          <w:lang w:val="en-US" w:eastAsia="zh-CN"/>
          <w14:textFill>
            <w14:solidFill>
              <w14:schemeClr w14:val="tx1"/>
            </w14:solidFill>
          </w14:textFill>
        </w:rPr>
        <w:t>●已发送订单</w:t>
      </w:r>
    </w:p>
    <w:p>
      <w:pPr>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rPr>
        <w:t>▶</w:t>
      </w:r>
      <w:r>
        <w:rPr>
          <w:rFonts w:hint="eastAsia" w:ascii="微软雅黑" w:hAnsi="微软雅黑" w:eastAsia="微软雅黑" w:cs="微软雅黑"/>
          <w:bCs/>
          <w:sz w:val="21"/>
          <w:szCs w:val="21"/>
          <w:lang w:val="en-US" w:eastAsia="zh-Hans"/>
        </w:rPr>
        <w:t>页面展示</w:t>
      </w:r>
      <w:r>
        <w:rPr>
          <w:rFonts w:hint="eastAsia" w:ascii="微软雅黑" w:hAnsi="微软雅黑" w:eastAsia="微软雅黑" w:cs="微软雅黑"/>
          <w:bCs/>
          <w:sz w:val="21"/>
          <w:szCs w:val="21"/>
        </w:rPr>
        <w:t>医疗机构已提交发送的订单，配送企业可对这些订单进行响应、配送等操作</w:t>
      </w:r>
      <w:r>
        <w:rPr>
          <w:rFonts w:hint="eastAsia" w:ascii="微软雅黑" w:hAnsi="微软雅黑" w:eastAsia="微软雅黑" w:cs="微软雅黑"/>
          <w:bCs/>
          <w:sz w:val="21"/>
          <w:szCs w:val="21"/>
          <w:lang w:eastAsia="zh-CN"/>
        </w:rPr>
        <w:t>。</w:t>
      </w:r>
      <w:r>
        <w:rPr>
          <w:rFonts w:hint="eastAsia" w:ascii="微软雅黑" w:hAnsi="微软雅黑" w:eastAsia="微软雅黑" w:cs="微软雅黑"/>
          <w:bCs/>
          <w:sz w:val="21"/>
          <w:szCs w:val="21"/>
          <w:lang w:val="en-US" w:eastAsia="zh-Hans"/>
        </w:rPr>
        <w:t>请看下图:</w:t>
      </w:r>
    </w:p>
    <w:p>
      <w:pPr>
        <w:tabs>
          <w:tab w:val="left" w:pos="959"/>
          <w:tab w:val="left" w:pos="960"/>
        </w:tabs>
        <w:spacing w:before="1" w:line="360" w:lineRule="auto"/>
        <w:rPr>
          <w:rFonts w:ascii="Wingdings" w:hAnsi="Wingdings" w:eastAsia="Wingdings"/>
          <w:sz w:val="24"/>
          <w:szCs w:val="24"/>
        </w:rPr>
      </w:pPr>
      <w:r>
        <w:drawing>
          <wp:inline distT="0" distB="0" distL="114300" distR="114300">
            <wp:extent cx="6475095" cy="1875790"/>
            <wp:effectExtent l="0" t="0" r="1905" b="1016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51"/>
                    <a:stretch>
                      <a:fillRect/>
                    </a:stretch>
                  </pic:blipFill>
                  <pic:spPr>
                    <a:xfrm>
                      <a:off x="0" y="0"/>
                      <a:ext cx="6475095" cy="1875790"/>
                    </a:xfrm>
                    <a:prstGeom prst="rect">
                      <a:avLst/>
                    </a:prstGeom>
                    <a:noFill/>
                    <a:ln>
                      <a:noFill/>
                    </a:ln>
                  </pic:spPr>
                </pic:pic>
              </a:graphicData>
            </a:graphic>
          </wp:inline>
        </w:drawing>
      </w:r>
    </w:p>
    <w:p>
      <w:pPr>
        <w:pStyle w:val="4"/>
        <w:rPr>
          <w:rFonts w:hint="eastAsia" w:ascii="微软雅黑" w:hAnsi="微软雅黑" w:cs="微软雅黑"/>
          <w:b w:val="0"/>
          <w:bCs w:val="0"/>
          <w:color w:val="000000" w:themeColor="text1"/>
          <w:sz w:val="28"/>
          <w:szCs w:val="28"/>
          <w:lang w:val="en-US" w:eastAsia="zh-CN"/>
          <w14:textFill>
            <w14:solidFill>
              <w14:schemeClr w14:val="tx1"/>
            </w14:solidFill>
          </w14:textFill>
        </w:rPr>
      </w:pPr>
      <w:bookmarkStart w:id="54" w:name="_Toc18394"/>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cs="微软雅黑"/>
          <w:b w:val="0"/>
          <w:bCs w:val="0"/>
          <w:color w:val="000000" w:themeColor="text1"/>
          <w:sz w:val="28"/>
          <w:szCs w:val="28"/>
          <w:lang w:val="en-US" w:eastAsia="zh-CN"/>
          <w14:textFill>
            <w14:solidFill>
              <w14:schemeClr w14:val="tx1"/>
            </w14:solidFill>
          </w14:textFill>
        </w:rPr>
        <w:t>撤销订单</w:t>
      </w:r>
      <w:bookmarkEnd w:id="54"/>
    </w:p>
    <w:p>
      <w:pPr>
        <w:spacing w:before="182" w:line="292" w:lineRule="auto"/>
        <w:ind w:right="131"/>
        <w:jc w:val="left"/>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val="en-US" w:eastAsia="zh-Hans"/>
        </w:rPr>
        <w:t>页面展示</w:t>
      </w:r>
      <w:r>
        <w:rPr>
          <w:rFonts w:hint="eastAsia" w:ascii="微软雅黑" w:hAnsi="微软雅黑" w:eastAsia="微软雅黑" w:cs="微软雅黑"/>
          <w:sz w:val="21"/>
          <w:szCs w:val="21"/>
          <w:lang w:val="en-US" w:eastAsia="zh-CN"/>
        </w:rPr>
        <w:t>医疗机构</w:t>
      </w:r>
      <w:r>
        <w:rPr>
          <w:rFonts w:hint="eastAsia" w:ascii="微软雅黑" w:hAnsi="微软雅黑" w:eastAsia="微软雅黑" w:cs="微软雅黑"/>
          <w:sz w:val="21"/>
          <w:szCs w:val="21"/>
        </w:rPr>
        <w:t>已提交但配送企业未响应的采购明细</w:t>
      </w:r>
      <w:r>
        <w:rPr>
          <w:rFonts w:hint="eastAsia" w:ascii="微软雅黑" w:hAnsi="微软雅黑" w:eastAsia="微软雅黑" w:cs="微软雅黑"/>
          <w:sz w:val="21"/>
          <w:szCs w:val="21"/>
          <w:lang w:eastAsia="zh-CN"/>
        </w:rPr>
        <w:t>。</w:t>
      </w:r>
    </w:p>
    <w:p>
      <w:pPr>
        <w:spacing w:before="182" w:line="292" w:lineRule="auto"/>
        <w:ind w:right="131"/>
        <w:jc w:val="left"/>
        <w:rPr>
          <w:rFonts w:hint="eastAsia" w:ascii="微软雅黑" w:hAnsi="微软雅黑" w:eastAsia="微软雅黑" w:cs="微软雅黑"/>
          <w:sz w:val="21"/>
          <w:szCs w:val="21"/>
          <w:lang w:val="en-US" w:eastAsia="zh-Hans"/>
        </w:rPr>
      </w:pPr>
      <w:r>
        <w:rPr>
          <w:rFonts w:hint="eastAsia" w:ascii="微软雅黑" w:hAnsi="微软雅黑" w:eastAsia="微软雅黑" w:cs="微软雅黑"/>
          <w:sz w:val="21"/>
          <w:szCs w:val="21"/>
          <w:lang w:val="en-US" w:eastAsia="zh-Hans"/>
        </w:rPr>
        <w:t>注意:已配送的订单不可撤销</w:t>
      </w:r>
      <w:r>
        <w:rPr>
          <w:rFonts w:hint="default" w:ascii="微软雅黑" w:hAnsi="微软雅黑" w:eastAsia="微软雅黑" w:cs="微软雅黑"/>
          <w:sz w:val="21"/>
          <w:szCs w:val="21"/>
          <w:lang w:eastAsia="zh-Hans"/>
        </w:rPr>
        <w:t>.</w:t>
      </w:r>
    </w:p>
    <w:p>
      <w:pPr>
        <w:spacing w:before="182" w:line="292" w:lineRule="auto"/>
        <w:ind w:right="131"/>
        <w:jc w:val="left"/>
      </w:pPr>
      <w:r>
        <w:drawing>
          <wp:inline distT="0" distB="0" distL="114300" distR="114300">
            <wp:extent cx="6471920" cy="2292350"/>
            <wp:effectExtent l="0" t="0" r="5080" b="1270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52"/>
                    <a:stretch>
                      <a:fillRect/>
                    </a:stretch>
                  </pic:blipFill>
                  <pic:spPr>
                    <a:xfrm>
                      <a:off x="0" y="0"/>
                      <a:ext cx="6471920" cy="2292350"/>
                    </a:xfrm>
                    <a:prstGeom prst="rect">
                      <a:avLst/>
                    </a:prstGeom>
                    <a:noFill/>
                    <a:ln>
                      <a:noFill/>
                    </a:ln>
                  </pic:spPr>
                </pic:pic>
              </a:graphicData>
            </a:graphic>
          </wp:inline>
        </w:drawing>
      </w:r>
    </w:p>
    <w:p>
      <w:pPr>
        <w:spacing w:before="170" w:line="219" w:lineRule="auto"/>
        <w:rPr>
          <w:rFonts w:hint="eastAsia" w:ascii="微软雅黑" w:hAnsi="微软雅黑" w:eastAsia="微软雅黑" w:cs="微软雅黑"/>
          <w:b/>
          <w:bCs/>
          <w:color w:val="00B0F0"/>
          <w:sz w:val="30"/>
          <w:szCs w:val="30"/>
          <w:highlight w:val="yellow"/>
          <w:lang w:val="en-US" w:eastAsia="zh-CN"/>
        </w:rPr>
      </w:pPr>
      <w:r>
        <w:rPr>
          <w:rFonts w:hint="eastAsia" w:ascii="微软雅黑" w:hAnsi="微软雅黑" w:eastAsia="微软雅黑" w:cs="微软雅黑"/>
          <w:b/>
          <w:bCs/>
          <w:color w:val="00B0F0"/>
          <w:sz w:val="30"/>
          <w:szCs w:val="30"/>
          <w:highlight w:val="yellow"/>
          <w:lang w:val="en-US" w:eastAsia="zh-CN"/>
        </w:rPr>
        <w:t>三、生产企业议价操作流程</w:t>
      </w:r>
    </w:p>
    <w:p>
      <w:pPr>
        <w:pStyle w:val="3"/>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pPr>
      <w:bookmarkStart w:id="55" w:name="_Toc5149"/>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●药品议价管理</w:t>
      </w:r>
      <w:bookmarkEnd w:id="55"/>
    </w:p>
    <w:p>
      <w:pPr>
        <w:pStyle w:val="4"/>
        <w:rPr>
          <w:rFonts w:hint="default" w:ascii="微软雅黑" w:hAnsi="微软雅黑" w:cs="微软雅黑"/>
          <w:b w:val="0"/>
          <w:bCs w:val="0"/>
          <w:color w:val="000000" w:themeColor="text1"/>
          <w:sz w:val="24"/>
          <w:szCs w:val="24"/>
          <w:lang w:val="en-US" w:eastAsia="zh-CN"/>
          <w14:textFill>
            <w14:solidFill>
              <w14:schemeClr w14:val="tx1"/>
            </w14:solidFill>
          </w14:textFill>
        </w:rPr>
      </w:pPr>
      <w:bookmarkStart w:id="56" w:name="_Toc22885"/>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w:t>
      </w:r>
      <w:r>
        <w:rPr>
          <w:rFonts w:hint="eastAsia" w:ascii="微软雅黑" w:hAnsi="微软雅黑" w:cs="微软雅黑"/>
          <w:b w:val="0"/>
          <w:bCs w:val="0"/>
          <w:color w:val="000000" w:themeColor="text1"/>
          <w:sz w:val="24"/>
          <w:szCs w:val="24"/>
          <w:lang w:val="en-US" w:eastAsia="zh-CN"/>
          <w14:textFill>
            <w14:solidFill>
              <w14:schemeClr w14:val="tx1"/>
            </w14:solidFill>
          </w14:textFill>
        </w:rPr>
        <w:t>价格成交</w:t>
      </w:r>
      <w:bookmarkEnd w:id="56"/>
    </w:p>
    <w:p>
      <w:pPr>
        <w:spacing w:before="78" w:line="219" w:lineRule="auto"/>
        <w:rPr>
          <w:rFonts w:hint="eastAsia" w:ascii="微软雅黑" w:hAnsi="微软雅黑" w:eastAsia="微软雅黑" w:cs="微软雅黑"/>
          <w:sz w:val="21"/>
          <w:szCs w:val="21"/>
          <w:lang w:val="en-US" w:eastAsia="zh-Hans"/>
        </w:rPr>
      </w:pPr>
      <w:r>
        <w:rPr>
          <w:rFonts w:hint="eastAsia" w:ascii="微软雅黑" w:hAnsi="微软雅黑" w:eastAsia="微软雅黑" w:cs="微软雅黑"/>
          <w:sz w:val="21"/>
          <w:szCs w:val="21"/>
          <w:lang w:val="en-US" w:eastAsia="zh-CN"/>
        </w:rPr>
        <w:t>▶生产企业可以查看</w:t>
      </w:r>
      <w:r>
        <w:rPr>
          <w:rFonts w:hint="eastAsia" w:ascii="微软雅黑" w:hAnsi="微软雅黑" w:eastAsia="微软雅黑" w:cs="微软雅黑"/>
          <w:sz w:val="21"/>
          <w:szCs w:val="21"/>
        </w:rPr>
        <w:t>医院</w:t>
      </w:r>
      <w:r>
        <w:rPr>
          <w:rFonts w:hint="eastAsia" w:ascii="微软雅黑" w:hAnsi="微软雅黑" w:eastAsia="微软雅黑" w:cs="微软雅黑"/>
          <w:sz w:val="21"/>
          <w:szCs w:val="21"/>
          <w:lang w:val="en-US" w:eastAsia="zh-Hans"/>
        </w:rPr>
        <w:t>发起的药品议价;</w:t>
      </w:r>
    </w:p>
    <w:p>
      <w:pPr>
        <w:spacing w:before="78" w:line="219" w:lineRule="auto"/>
        <w:rPr>
          <w:rFonts w:hint="eastAsia" w:ascii="微软雅黑" w:hAnsi="微软雅黑" w:eastAsia="微软雅黑" w:cs="微软雅黑"/>
          <w:sz w:val="21"/>
          <w:szCs w:val="21"/>
          <w:lang w:val="en-US" w:eastAsia="zh-Hans"/>
        </w:rPr>
      </w:pPr>
      <w:r>
        <w:rPr>
          <w:rFonts w:hint="eastAsia" w:ascii="微软雅黑" w:hAnsi="微软雅黑" w:eastAsia="微软雅黑" w:cs="微软雅黑"/>
          <w:sz w:val="21"/>
          <w:szCs w:val="21"/>
          <w:lang w:val="en-US" w:eastAsia="zh-Hans"/>
        </w:rPr>
        <w:t>第一步:勾选议价药品,输入企业建议价,点击同意价格,如果不同意该笔订单议价可不作响应,</w:t>
      </w:r>
      <w:r>
        <w:rPr>
          <w:rFonts w:hint="default" w:ascii="微软雅黑" w:hAnsi="微软雅黑" w:eastAsia="微软雅黑" w:cs="微软雅黑"/>
          <w:sz w:val="21"/>
          <w:szCs w:val="21"/>
          <w:lang w:eastAsia="zh-Hans"/>
        </w:rPr>
        <w:t>24</w:t>
      </w:r>
      <w:r>
        <w:rPr>
          <w:rFonts w:hint="eastAsia" w:ascii="微软雅黑" w:hAnsi="微软雅黑" w:eastAsia="微软雅黑" w:cs="微软雅黑"/>
          <w:sz w:val="21"/>
          <w:szCs w:val="21"/>
          <w:lang w:val="en-US" w:eastAsia="zh-Hans"/>
        </w:rPr>
        <w:t>小时后议价作废,医院可以重新发起议价;请看下图:</w:t>
      </w:r>
    </w:p>
    <w:p>
      <w:pPr>
        <w:spacing w:before="78" w:line="219" w:lineRule="auto"/>
      </w:pPr>
      <w:r>
        <w:drawing>
          <wp:inline distT="0" distB="0" distL="114300" distR="114300">
            <wp:extent cx="6516370" cy="3025775"/>
            <wp:effectExtent l="0" t="0" r="17780" b="3175"/>
            <wp:docPr id="2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1"/>
                    <pic:cNvPicPr>
                      <a:picLocks noChangeAspect="1"/>
                    </pic:cNvPicPr>
                  </pic:nvPicPr>
                  <pic:blipFill>
                    <a:blip r:embed="rId53"/>
                    <a:stretch>
                      <a:fillRect/>
                    </a:stretch>
                  </pic:blipFill>
                  <pic:spPr>
                    <a:xfrm>
                      <a:off x="0" y="0"/>
                      <a:ext cx="6516370" cy="3025775"/>
                    </a:xfrm>
                    <a:prstGeom prst="rect">
                      <a:avLst/>
                    </a:prstGeom>
                    <a:noFill/>
                    <a:ln>
                      <a:noFill/>
                    </a:ln>
                  </pic:spPr>
                </pic:pic>
              </a:graphicData>
            </a:graphic>
          </wp:inline>
        </w:drawing>
      </w:r>
    </w:p>
    <w:p>
      <w:pPr>
        <w:pStyle w:val="3"/>
        <w:rPr>
          <w:rFonts w:hint="default" w:ascii="微软雅黑" w:hAnsi="微软雅黑" w:eastAsia="微软雅黑" w:cs="微软雅黑"/>
          <w:b w:val="0"/>
          <w:bCs w:val="0"/>
          <w:color w:val="000000" w:themeColor="text1"/>
          <w:sz w:val="28"/>
          <w:szCs w:val="28"/>
          <w:lang w:val="en-US" w:eastAsia="zh-CN"/>
          <w14:textFill>
            <w14:solidFill>
              <w14:schemeClr w14:val="tx1"/>
            </w14:solidFill>
          </w14:textFill>
        </w:rPr>
      </w:pPr>
      <w:bookmarkStart w:id="57" w:name="_Toc17353"/>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b w:val="0"/>
          <w:bCs w:val="0"/>
          <w:color w:val="00B0F0"/>
          <w:sz w:val="28"/>
          <w:szCs w:val="28"/>
          <w:lang w:val="en-US" w:eastAsia="zh-CN"/>
        </w:rPr>
        <w:t>生产企业（自配送）</w:t>
      </w:r>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eastAsia="微软雅黑" w:cs="微软雅黑"/>
          <w:b w:val="0"/>
          <w:bCs w:val="0"/>
          <w:color w:val="EE83B8"/>
          <w:sz w:val="28"/>
          <w:szCs w:val="28"/>
          <w:lang w:val="en-US" w:eastAsia="zh-CN"/>
        </w:rPr>
        <w:t>配送企业</w:t>
      </w:r>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采购订单操作</w:t>
      </w:r>
      <w:bookmarkEnd w:id="57"/>
    </w:p>
    <w:p>
      <w:pPr>
        <w:pStyle w:val="4"/>
        <w:rPr>
          <w:rFonts w:hint="default" w:ascii="微软雅黑" w:hAnsi="微软雅黑" w:cs="微软雅黑"/>
          <w:b w:val="0"/>
          <w:bCs w:val="0"/>
          <w:color w:val="000000" w:themeColor="text1"/>
          <w:sz w:val="30"/>
          <w:szCs w:val="30"/>
          <w:lang w:val="en-US" w:eastAsia="zh-CN"/>
          <w14:textFill>
            <w14:solidFill>
              <w14:schemeClr w14:val="tx1"/>
            </w14:solidFill>
          </w14:textFill>
        </w:rPr>
      </w:pPr>
      <w:bookmarkStart w:id="58" w:name="_Toc30615"/>
      <w:r>
        <w:rPr>
          <w:rFonts w:hint="eastAsia" w:ascii="微软雅黑" w:hAnsi="微软雅黑" w:eastAsia="微软雅黑" w:cs="微软雅黑"/>
          <w:b w:val="0"/>
          <w:bCs w:val="0"/>
          <w:sz w:val="30"/>
          <w:szCs w:val="30"/>
          <w:lang w:val="en-US"/>
        </w:rPr>
        <w:t>▶</w:t>
      </w:r>
      <w:r>
        <w:rPr>
          <w:rFonts w:hint="eastAsia"/>
          <w:b w:val="0"/>
          <w:bCs w:val="0"/>
          <w:sz w:val="30"/>
          <w:szCs w:val="30"/>
          <w:lang w:val="en-US"/>
        </w:rPr>
        <w:t>急救药品应急订单响应</w:t>
      </w:r>
      <w:bookmarkEnd w:id="58"/>
    </w:p>
    <w:p>
      <w:pPr>
        <w:rPr>
          <w:rFonts w:hint="eastAsia" w:ascii="微软雅黑" w:hAnsi="微软雅黑" w:eastAsia="微软雅黑"/>
          <w:lang w:eastAsia="zh-CN"/>
        </w:rPr>
      </w:pPr>
      <w:r>
        <w:rPr>
          <w:rFonts w:hint="eastAsia" w:ascii="微软雅黑" w:hAnsi="微软雅黑" w:eastAsia="微软雅黑" w:cs="微软雅黑"/>
          <w:lang w:val="en-US" w:eastAsia="zh-CN"/>
        </w:rPr>
        <w:t>▶</w:t>
      </w:r>
      <w:r>
        <w:rPr>
          <w:rFonts w:hint="eastAsia" w:ascii="微软雅黑" w:hAnsi="微软雅黑" w:eastAsia="微软雅黑"/>
          <w:lang w:val="en-US" w:eastAsia="zh-CN"/>
        </w:rPr>
        <w:t>用户可以查看医院下单时订单类型为急救药品临时订单的药品列表</w:t>
      </w:r>
      <w:r>
        <w:rPr>
          <w:rFonts w:hint="eastAsia" w:ascii="微软雅黑" w:hAnsi="微软雅黑" w:eastAsia="微软雅黑"/>
          <w:lang w:eastAsia="zh-CN"/>
        </w:rPr>
        <w:t>。</w:t>
      </w:r>
    </w:p>
    <w:p>
      <w:pPr>
        <w:rPr>
          <w:rFonts w:hint="eastAsia" w:ascii="微软雅黑" w:hAnsi="微软雅黑" w:eastAsia="微软雅黑"/>
          <w:lang w:val="en-US" w:eastAsia="zh-Hans"/>
        </w:rPr>
      </w:pPr>
      <w:r>
        <w:rPr>
          <w:rFonts w:hint="eastAsia" w:ascii="微软雅黑" w:hAnsi="微软雅黑" w:eastAsia="微软雅黑"/>
          <w:lang w:val="en-US" w:eastAsia="zh-Hans"/>
        </w:rPr>
        <w:t>第一步:勾选后,填写批次号</w:t>
      </w:r>
      <w:r>
        <w:rPr>
          <w:rFonts w:hint="default" w:ascii="微软雅黑" w:hAnsi="微软雅黑" w:eastAsia="微软雅黑"/>
          <w:lang w:eastAsia="zh-Hans"/>
        </w:rPr>
        <w:t>、</w:t>
      </w:r>
      <w:r>
        <w:rPr>
          <w:rFonts w:hint="eastAsia" w:ascii="微软雅黑" w:hAnsi="微软雅黑" w:eastAsia="微软雅黑"/>
          <w:lang w:val="en-US" w:eastAsia="zh-Hans"/>
        </w:rPr>
        <w:t>有效期</w:t>
      </w:r>
      <w:r>
        <w:rPr>
          <w:rFonts w:hint="default" w:ascii="微软雅黑" w:hAnsi="微软雅黑" w:eastAsia="微软雅黑"/>
          <w:lang w:eastAsia="zh-Hans"/>
        </w:rPr>
        <w:t>、</w:t>
      </w:r>
      <w:r>
        <w:rPr>
          <w:rFonts w:hint="eastAsia" w:ascii="微软雅黑" w:hAnsi="微软雅黑" w:eastAsia="微软雅黑"/>
          <w:lang w:val="en-US" w:eastAsia="zh-Hans"/>
        </w:rPr>
        <w:t>发票号</w:t>
      </w:r>
      <w:r>
        <w:rPr>
          <w:rFonts w:hint="default" w:ascii="微软雅黑" w:hAnsi="微软雅黑" w:eastAsia="微软雅黑"/>
          <w:lang w:eastAsia="zh-Hans"/>
        </w:rPr>
        <w:t>、</w:t>
      </w:r>
      <w:r>
        <w:rPr>
          <w:rFonts w:hint="eastAsia" w:ascii="微软雅黑" w:hAnsi="微软雅黑" w:eastAsia="微软雅黑"/>
          <w:lang w:val="en-US" w:eastAsia="zh-Hans"/>
        </w:rPr>
        <w:t>配送数量;</w:t>
      </w:r>
    </w:p>
    <w:p>
      <w:pPr>
        <w:rPr>
          <w:rFonts w:hint="eastAsia" w:ascii="微软雅黑" w:hAnsi="微软雅黑" w:eastAsia="微软雅黑"/>
          <w:lang w:val="en-US" w:eastAsia="zh-Hans"/>
        </w:rPr>
      </w:pPr>
      <w:r>
        <w:rPr>
          <w:rFonts w:hint="eastAsia" w:ascii="微软雅黑" w:hAnsi="微软雅黑" w:eastAsia="微软雅黑"/>
          <w:lang w:val="en-US" w:eastAsia="zh-Hans"/>
        </w:rPr>
        <w:t>第二步:填写完成点击响应,如果拒绝响应,需要编辑填写拒绝响应的理由;请看下图:</w:t>
      </w:r>
    </w:p>
    <w:p>
      <w:pPr>
        <w:rPr>
          <w:rFonts w:hint="eastAsia" w:ascii="微软雅黑" w:hAnsi="微软雅黑" w:eastAsia="微软雅黑"/>
          <w:lang w:eastAsia="zh-CN"/>
        </w:rPr>
      </w:pPr>
      <w:r>
        <w:drawing>
          <wp:inline distT="0" distB="0" distL="114300" distR="114300">
            <wp:extent cx="6516370" cy="2688590"/>
            <wp:effectExtent l="0" t="0" r="17780" b="16510"/>
            <wp:docPr id="2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
                    <pic:cNvPicPr>
                      <a:picLocks noChangeAspect="1"/>
                    </pic:cNvPicPr>
                  </pic:nvPicPr>
                  <pic:blipFill>
                    <a:blip r:embed="rId54"/>
                    <a:stretch>
                      <a:fillRect/>
                    </a:stretch>
                  </pic:blipFill>
                  <pic:spPr>
                    <a:xfrm>
                      <a:off x="0" y="0"/>
                      <a:ext cx="6516370" cy="2688590"/>
                    </a:xfrm>
                    <a:prstGeom prst="rect">
                      <a:avLst/>
                    </a:prstGeom>
                    <a:noFill/>
                    <a:ln>
                      <a:noFill/>
                    </a:ln>
                  </pic:spPr>
                </pic:pic>
              </a:graphicData>
            </a:graphic>
          </wp:inline>
        </w:drawing>
      </w:r>
    </w:p>
    <w:p>
      <w:pPr>
        <w:pStyle w:val="4"/>
        <w:rPr>
          <w:rFonts w:hint="default" w:ascii="微软雅黑" w:hAnsi="微软雅黑" w:cs="微软雅黑"/>
          <w:b w:val="0"/>
          <w:bCs w:val="0"/>
          <w:color w:val="000000" w:themeColor="text1"/>
          <w:sz w:val="28"/>
          <w:szCs w:val="28"/>
          <w:lang w:val="en-US" w:eastAsia="zh-CN"/>
          <w14:textFill>
            <w14:solidFill>
              <w14:schemeClr w14:val="tx1"/>
            </w14:solidFill>
          </w14:textFill>
        </w:rPr>
      </w:pPr>
      <w:bookmarkStart w:id="59" w:name="_Toc24112"/>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cs="微软雅黑"/>
          <w:b w:val="0"/>
          <w:bCs w:val="0"/>
          <w:color w:val="000000" w:themeColor="text1"/>
          <w:sz w:val="28"/>
          <w:szCs w:val="28"/>
          <w:lang w:val="en-US" w:eastAsia="zh-CN"/>
          <w14:textFill>
            <w14:solidFill>
              <w14:schemeClr w14:val="tx1"/>
            </w14:solidFill>
          </w14:textFill>
        </w:rPr>
        <w:t>订单阅读</w:t>
      </w:r>
      <w:bookmarkEnd w:id="59"/>
    </w:p>
    <w:p>
      <w:pPr>
        <w:pStyle w:val="31"/>
        <w:numPr>
          <w:ilvl w:val="0"/>
          <w:numId w:val="0"/>
        </w:numPr>
        <w:tabs>
          <w:tab w:val="left" w:pos="959"/>
          <w:tab w:val="left" w:pos="960"/>
        </w:tabs>
        <w:spacing w:before="1" w:line="360" w:lineRule="auto"/>
        <w:rPr>
          <w:rFonts w:hint="default" w:asciiTheme="minorEastAsia" w:hAnsiTheme="minorEastAsia" w:eastAsiaTheme="minorEastAsia"/>
          <w:sz w:val="24"/>
          <w:szCs w:val="24"/>
          <w:lang w:val="en-US" w:eastAsia="zh-CN"/>
        </w:rPr>
      </w:pPr>
      <w:r>
        <w:rPr>
          <w:rFonts w:hint="eastAsia" w:ascii="微软雅黑" w:hAnsi="微软雅黑" w:eastAsia="微软雅黑" w:cs="微软雅黑"/>
          <w:sz w:val="24"/>
          <w:szCs w:val="24"/>
          <w:lang w:val="en-US" w:eastAsia="zh-CN"/>
        </w:rPr>
        <w:t>▶</w:t>
      </w:r>
      <w:r>
        <w:rPr>
          <w:rFonts w:hint="eastAsia" w:asciiTheme="minorEastAsia" w:hAnsiTheme="minorEastAsia" w:eastAsiaTheme="minorEastAsia"/>
          <w:sz w:val="24"/>
          <w:szCs w:val="24"/>
          <w:lang w:val="en-US" w:eastAsia="zh-CN"/>
        </w:rPr>
        <w:t>用户可以查看</w:t>
      </w:r>
      <w:r>
        <w:rPr>
          <w:rFonts w:hint="eastAsia" w:asciiTheme="minorEastAsia" w:hAnsiTheme="minorEastAsia" w:eastAsiaTheme="minorEastAsia"/>
          <w:sz w:val="24"/>
          <w:szCs w:val="24"/>
          <w:lang w:val="en-US"/>
        </w:rPr>
        <w:t>医院提交的所有订单</w:t>
      </w:r>
      <w:r>
        <w:rPr>
          <w:rFonts w:hint="eastAsia" w:asciiTheme="minorEastAsia" w:hAnsiTheme="minorEastAsia" w:eastAsiaTheme="minorEastAsia"/>
          <w:sz w:val="24"/>
          <w:szCs w:val="24"/>
          <w:lang w:val="en-US" w:eastAsia="zh-CN"/>
        </w:rPr>
        <w:t>明细列表。</w:t>
      </w:r>
      <w:r>
        <w:rPr>
          <w:rFonts w:hint="eastAsia" w:asciiTheme="minorEastAsia" w:hAnsiTheme="minorEastAsia" w:eastAsiaTheme="minorEastAsia"/>
          <w:sz w:val="24"/>
          <w:szCs w:val="24"/>
          <w:lang w:val="en-US" w:eastAsia="zh-Hans"/>
        </w:rPr>
        <w:t>请看下图:</w:t>
      </w:r>
    </w:p>
    <w:p>
      <w:pPr>
        <w:pStyle w:val="31"/>
        <w:numPr>
          <w:ilvl w:val="0"/>
          <w:numId w:val="0"/>
        </w:numPr>
        <w:tabs>
          <w:tab w:val="left" w:pos="959"/>
          <w:tab w:val="left" w:pos="960"/>
        </w:tabs>
        <w:spacing w:before="1" w:line="360" w:lineRule="auto"/>
        <w:rPr>
          <w:sz w:val="24"/>
          <w:szCs w:val="24"/>
        </w:rPr>
      </w:pPr>
      <w:r>
        <w:drawing>
          <wp:inline distT="0" distB="0" distL="114300" distR="114300">
            <wp:extent cx="6515735" cy="2578735"/>
            <wp:effectExtent l="0" t="0" r="18415" b="12065"/>
            <wp:docPr id="26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3"/>
                    <pic:cNvPicPr>
                      <a:picLocks noChangeAspect="1"/>
                    </pic:cNvPicPr>
                  </pic:nvPicPr>
                  <pic:blipFill>
                    <a:blip r:embed="rId55"/>
                    <a:stretch>
                      <a:fillRect/>
                    </a:stretch>
                  </pic:blipFill>
                  <pic:spPr>
                    <a:xfrm>
                      <a:off x="0" y="0"/>
                      <a:ext cx="6515735" cy="2578735"/>
                    </a:xfrm>
                    <a:prstGeom prst="rect">
                      <a:avLst/>
                    </a:prstGeom>
                    <a:noFill/>
                    <a:ln>
                      <a:noFill/>
                    </a:ln>
                  </pic:spPr>
                </pic:pic>
              </a:graphicData>
            </a:graphic>
          </wp:inline>
        </w:drawing>
      </w:r>
    </w:p>
    <w:p>
      <w:pPr>
        <w:pStyle w:val="4"/>
        <w:rPr>
          <w:rFonts w:hint="default" w:ascii="微软雅黑" w:hAnsi="微软雅黑" w:cs="微软雅黑"/>
          <w:b w:val="0"/>
          <w:bCs w:val="0"/>
          <w:color w:val="000000" w:themeColor="text1"/>
          <w:sz w:val="28"/>
          <w:szCs w:val="28"/>
          <w:lang w:val="en-US" w:eastAsia="zh-CN"/>
          <w14:textFill>
            <w14:solidFill>
              <w14:schemeClr w14:val="tx1"/>
            </w14:solidFill>
          </w14:textFill>
        </w:rPr>
      </w:pPr>
      <w:bookmarkStart w:id="60" w:name="_Toc21390"/>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cs="微软雅黑"/>
          <w:b w:val="0"/>
          <w:bCs w:val="0"/>
          <w:color w:val="000000" w:themeColor="text1"/>
          <w:sz w:val="28"/>
          <w:szCs w:val="28"/>
          <w:lang w:val="en-US" w:eastAsia="zh-CN"/>
          <w14:textFill>
            <w14:solidFill>
              <w14:schemeClr w14:val="tx1"/>
            </w14:solidFill>
          </w14:textFill>
        </w:rPr>
        <w:t>订单响应</w:t>
      </w:r>
      <w:bookmarkEnd w:id="60"/>
    </w:p>
    <w:p>
      <w:pPr>
        <w:rPr>
          <w:rFonts w:hint="eastAsia" w:ascii="微软雅黑" w:hAnsi="微软雅黑" w:eastAsia="微软雅黑"/>
          <w:lang w:eastAsia="zh-CN"/>
        </w:rPr>
      </w:pPr>
      <w:r>
        <w:rPr>
          <w:rFonts w:hint="eastAsia" w:ascii="微软雅黑" w:hAnsi="微软雅黑" w:eastAsia="微软雅黑" w:cs="微软雅黑"/>
          <w:lang w:val="en-US" w:eastAsia="zh-CN"/>
        </w:rPr>
        <w:t>▶</w:t>
      </w:r>
      <w:r>
        <w:rPr>
          <w:rFonts w:hint="eastAsia" w:ascii="微软雅黑" w:hAnsi="微软雅黑" w:eastAsia="微软雅黑"/>
          <w:lang w:val="en-US" w:eastAsia="zh-CN"/>
        </w:rPr>
        <w:t>用户</w:t>
      </w:r>
      <w:r>
        <w:rPr>
          <w:rFonts w:hint="eastAsia" w:ascii="微软雅黑" w:hAnsi="微软雅黑" w:eastAsia="微软雅黑"/>
          <w:lang w:val="en-US" w:eastAsia="zh-Hans"/>
        </w:rPr>
        <w:t>可以</w:t>
      </w:r>
      <w:r>
        <w:rPr>
          <w:rFonts w:hint="eastAsia" w:ascii="微软雅黑" w:hAnsi="微软雅黑" w:eastAsia="微软雅黑"/>
          <w:lang w:val="en-US" w:eastAsia="zh-CN"/>
        </w:rPr>
        <w:t>对医疗机构已发送的订单进行响应</w:t>
      </w:r>
      <w:r>
        <w:rPr>
          <w:rFonts w:hint="eastAsia" w:ascii="微软雅黑" w:hAnsi="微软雅黑" w:eastAsia="微软雅黑"/>
          <w:lang w:eastAsia="zh-CN"/>
        </w:rPr>
        <w:t>。</w:t>
      </w:r>
    </w:p>
    <w:p>
      <w:pPr>
        <w:rPr>
          <w:rFonts w:hint="eastAsia" w:ascii="微软雅黑" w:hAnsi="微软雅黑" w:eastAsia="微软雅黑"/>
          <w:lang w:val="en-US" w:eastAsia="zh-Hans"/>
        </w:rPr>
      </w:pPr>
      <w:r>
        <w:rPr>
          <w:rFonts w:hint="eastAsia" w:ascii="微软雅黑" w:hAnsi="微软雅黑" w:eastAsia="微软雅黑"/>
          <w:lang w:val="en-US" w:eastAsia="zh-Hans"/>
        </w:rPr>
        <w:t>第一步:勾选需要响应的订单;</w:t>
      </w:r>
    </w:p>
    <w:p>
      <w:pPr>
        <w:rPr>
          <w:rFonts w:hint="eastAsia" w:ascii="微软雅黑" w:hAnsi="微软雅黑" w:eastAsia="微软雅黑"/>
          <w:lang w:val="en-US" w:eastAsia="zh-Hans"/>
        </w:rPr>
      </w:pPr>
      <w:r>
        <w:rPr>
          <w:rFonts w:hint="eastAsia" w:ascii="微软雅黑" w:hAnsi="微软雅黑" w:eastAsia="微软雅黑"/>
          <w:lang w:val="en-US" w:eastAsia="zh-Hans"/>
        </w:rPr>
        <w:t>第二步:勾选完成,点击响应按钮,完成订单响应,如果拒绝响应,需要编辑填写拒绝响应的理由;请看下图:</w:t>
      </w:r>
    </w:p>
    <w:p>
      <w:pPr>
        <w:rPr>
          <w:rFonts w:hint="eastAsia" w:ascii="微软雅黑" w:hAnsi="微软雅黑" w:eastAsia="微软雅黑"/>
          <w:lang w:val="en-US" w:eastAsia="zh-Hans"/>
        </w:rPr>
      </w:pPr>
    </w:p>
    <w:p>
      <w:r>
        <w:drawing>
          <wp:inline distT="0" distB="0" distL="114300" distR="114300">
            <wp:extent cx="6480175" cy="1845945"/>
            <wp:effectExtent l="0" t="0" r="15875" b="190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pic:cNvPicPr>
                  </pic:nvPicPr>
                  <pic:blipFill>
                    <a:blip r:embed="rId56"/>
                    <a:stretch>
                      <a:fillRect/>
                    </a:stretch>
                  </pic:blipFill>
                  <pic:spPr>
                    <a:xfrm>
                      <a:off x="0" y="0"/>
                      <a:ext cx="6480175" cy="1845945"/>
                    </a:xfrm>
                    <a:prstGeom prst="rect">
                      <a:avLst/>
                    </a:prstGeom>
                    <a:noFill/>
                    <a:ln>
                      <a:noFill/>
                    </a:ln>
                  </pic:spPr>
                </pic:pic>
              </a:graphicData>
            </a:graphic>
          </wp:inline>
        </w:drawing>
      </w:r>
    </w:p>
    <w:p/>
    <w:p>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●拒绝响应</w:t>
      </w:r>
    </w:p>
    <w:p>
      <w:r>
        <w:drawing>
          <wp:inline distT="0" distB="0" distL="114300" distR="114300">
            <wp:extent cx="6475095" cy="1758950"/>
            <wp:effectExtent l="0" t="0" r="1905" b="1270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pic:cNvPicPr>
                  </pic:nvPicPr>
                  <pic:blipFill>
                    <a:blip r:embed="rId57"/>
                    <a:stretch>
                      <a:fillRect/>
                    </a:stretch>
                  </pic:blipFill>
                  <pic:spPr>
                    <a:xfrm>
                      <a:off x="0" y="0"/>
                      <a:ext cx="6475095" cy="1758950"/>
                    </a:xfrm>
                    <a:prstGeom prst="rect">
                      <a:avLst/>
                    </a:prstGeom>
                    <a:noFill/>
                    <a:ln>
                      <a:noFill/>
                    </a:ln>
                  </pic:spPr>
                </pic:pic>
              </a:graphicData>
            </a:graphic>
          </wp:inline>
        </w:drawing>
      </w:r>
    </w:p>
    <w:p>
      <w:pPr>
        <w:rPr>
          <w:rFonts w:hint="eastAsia"/>
          <w:lang w:val="en-US" w:eastAsia="zh-CN"/>
        </w:rPr>
      </w:pPr>
      <w:r>
        <w:drawing>
          <wp:inline distT="0" distB="0" distL="114300" distR="114300">
            <wp:extent cx="6476365" cy="2964815"/>
            <wp:effectExtent l="0" t="0" r="635" b="6985"/>
            <wp:docPr id="1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pic:cNvPicPr>
                      <a:picLocks noChangeAspect="1"/>
                    </pic:cNvPicPr>
                  </pic:nvPicPr>
                  <pic:blipFill>
                    <a:blip r:embed="rId58"/>
                    <a:stretch>
                      <a:fillRect/>
                    </a:stretch>
                  </pic:blipFill>
                  <pic:spPr>
                    <a:xfrm>
                      <a:off x="0" y="0"/>
                      <a:ext cx="6476365" cy="2964815"/>
                    </a:xfrm>
                    <a:prstGeom prst="rect">
                      <a:avLst/>
                    </a:prstGeom>
                    <a:noFill/>
                    <a:ln>
                      <a:noFill/>
                    </a:ln>
                  </pic:spPr>
                </pic:pic>
              </a:graphicData>
            </a:graphic>
          </wp:inline>
        </w:drawing>
      </w:r>
    </w:p>
    <w:p>
      <w:pPr>
        <w:pStyle w:val="4"/>
        <w:rPr>
          <w:rFonts w:hint="eastAsia" w:ascii="微软雅黑" w:hAnsi="微软雅黑" w:cs="微软雅黑"/>
          <w:b w:val="0"/>
          <w:bCs w:val="0"/>
          <w:color w:val="000000" w:themeColor="text1"/>
          <w:sz w:val="28"/>
          <w:szCs w:val="28"/>
          <w:lang w:val="en-US" w:eastAsia="zh-CN"/>
          <w14:textFill>
            <w14:solidFill>
              <w14:schemeClr w14:val="tx1"/>
            </w14:solidFill>
          </w14:textFill>
        </w:rPr>
      </w:pPr>
      <w:bookmarkStart w:id="61" w:name="_Toc18530"/>
      <w:r>
        <w:rPr>
          <w:rFonts w:hint="eastAsia" w:ascii="微软雅黑" w:hAnsi="微软雅黑" w:eastAsia="微软雅黑" w:cs="微软雅黑"/>
          <w:b w:val="0"/>
          <w:bCs w:val="0"/>
          <w:color w:val="000000" w:themeColor="text1"/>
          <w:sz w:val="28"/>
          <w:szCs w:val="28"/>
          <w:lang w:val="en-US" w:eastAsia="zh-CN"/>
          <w14:textFill>
            <w14:solidFill>
              <w14:schemeClr w14:val="tx1"/>
            </w14:solidFill>
          </w14:textFill>
        </w:rPr>
        <w:t>●</w:t>
      </w:r>
      <w:r>
        <w:rPr>
          <w:rFonts w:hint="eastAsia" w:ascii="微软雅黑" w:hAnsi="微软雅黑" w:cs="微软雅黑"/>
          <w:b w:val="0"/>
          <w:bCs w:val="0"/>
          <w:color w:val="000000" w:themeColor="text1"/>
          <w:sz w:val="28"/>
          <w:szCs w:val="28"/>
          <w:lang w:val="en-US" w:eastAsia="zh-CN"/>
          <w14:textFill>
            <w14:solidFill>
              <w14:schemeClr w14:val="tx1"/>
            </w14:solidFill>
          </w14:textFill>
        </w:rPr>
        <w:t>订单配送</w:t>
      </w:r>
      <w:bookmarkEnd w:id="61"/>
    </w:p>
    <w:p>
      <w:pPr>
        <w:spacing w:line="360" w:lineRule="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▶配送企业需要</w:t>
      </w:r>
      <w:r>
        <w:rPr>
          <w:rFonts w:hint="eastAsia" w:ascii="微软雅黑" w:hAnsi="微软雅黑" w:eastAsia="微软雅黑" w:cs="微软雅黑"/>
          <w:lang w:val="en-US" w:eastAsia="zh-Hans"/>
        </w:rPr>
        <w:t>对已响应的订单进行</w:t>
      </w:r>
      <w:r>
        <w:rPr>
          <w:rFonts w:hint="eastAsia" w:ascii="微软雅黑" w:hAnsi="微软雅黑" w:eastAsia="微软雅黑" w:cs="微软雅黑"/>
          <w:lang w:val="en-US" w:eastAsia="zh-CN"/>
        </w:rPr>
        <w:t>配送</w:t>
      </w:r>
      <w:r>
        <w:rPr>
          <w:rFonts w:hint="eastAsia" w:ascii="微软雅黑" w:hAnsi="微软雅黑" w:eastAsia="微软雅黑" w:cs="微软雅黑"/>
          <w:lang w:val="en-US" w:eastAsia="zh-Hans"/>
        </w:rPr>
        <w:t>或</w:t>
      </w:r>
      <w:r>
        <w:rPr>
          <w:rFonts w:hint="eastAsia" w:ascii="微软雅黑" w:hAnsi="微软雅黑" w:eastAsia="微软雅黑" w:cs="微软雅黑"/>
          <w:lang w:val="en-US" w:eastAsia="zh-CN"/>
        </w:rPr>
        <w:t>拒绝配送等操作。</w:t>
      </w:r>
    </w:p>
    <w:p>
      <w:pPr>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rPr>
        <w:t>▶注意：在订单响应下点了拒绝响应的订单则不会出现在待配送明细列表</w:t>
      </w:r>
      <w:r>
        <w:rPr>
          <w:rFonts w:hint="eastAsia" w:ascii="微软雅黑" w:hAnsi="微软雅黑" w:eastAsia="微软雅黑" w:cs="微软雅黑"/>
          <w:b w:val="0"/>
          <w:bCs w:val="0"/>
          <w:color w:val="auto"/>
          <w:sz w:val="21"/>
          <w:szCs w:val="21"/>
          <w:lang w:val="en-US" w:eastAsia="zh-CN"/>
        </w:rPr>
        <w:t>。</w:t>
      </w:r>
    </w:p>
    <w:p>
      <w:pPr>
        <w:rPr>
          <w:rFonts w:hint="eastAsia" w:ascii="微软雅黑" w:hAnsi="微软雅黑" w:eastAsia="微软雅黑" w:cs="微软雅黑"/>
          <w:b w:val="0"/>
          <w:bCs w:val="0"/>
          <w:color w:val="auto"/>
          <w:sz w:val="21"/>
          <w:szCs w:val="21"/>
          <w:lang w:val="en-US" w:eastAsia="zh-Hans"/>
        </w:rPr>
      </w:pPr>
      <w:r>
        <w:rPr>
          <w:rFonts w:hint="eastAsia" w:ascii="微软雅黑" w:hAnsi="微软雅黑" w:eastAsia="微软雅黑" w:cs="微软雅黑"/>
          <w:b w:val="0"/>
          <w:bCs w:val="0"/>
          <w:color w:val="auto"/>
          <w:sz w:val="21"/>
          <w:szCs w:val="21"/>
          <w:lang w:val="en-US" w:eastAsia="zh-Hans"/>
        </w:rPr>
        <w:t>第一步:勾选需要配送的订单,填写批次号</w:t>
      </w:r>
      <w:r>
        <w:rPr>
          <w:rFonts w:hint="default" w:ascii="微软雅黑" w:hAnsi="微软雅黑" w:eastAsia="微软雅黑" w:cs="微软雅黑"/>
          <w:b w:val="0"/>
          <w:bCs w:val="0"/>
          <w:color w:val="auto"/>
          <w:sz w:val="21"/>
          <w:szCs w:val="21"/>
          <w:lang w:eastAsia="zh-Hans"/>
        </w:rPr>
        <w:t>、</w:t>
      </w:r>
      <w:r>
        <w:rPr>
          <w:rFonts w:hint="eastAsia" w:ascii="微软雅黑" w:hAnsi="微软雅黑" w:eastAsia="微软雅黑" w:cs="微软雅黑"/>
          <w:b w:val="0"/>
          <w:bCs w:val="0"/>
          <w:color w:val="auto"/>
          <w:sz w:val="21"/>
          <w:szCs w:val="21"/>
          <w:lang w:val="en-US" w:eastAsia="zh-Hans"/>
        </w:rPr>
        <w:t>有效期</w:t>
      </w:r>
      <w:r>
        <w:rPr>
          <w:rFonts w:hint="default" w:ascii="微软雅黑" w:hAnsi="微软雅黑" w:eastAsia="微软雅黑" w:cs="微软雅黑"/>
          <w:b w:val="0"/>
          <w:bCs w:val="0"/>
          <w:color w:val="auto"/>
          <w:sz w:val="21"/>
          <w:szCs w:val="21"/>
          <w:lang w:eastAsia="zh-Hans"/>
        </w:rPr>
        <w:t>、</w:t>
      </w:r>
      <w:r>
        <w:rPr>
          <w:rFonts w:hint="eastAsia" w:ascii="微软雅黑" w:hAnsi="微软雅黑" w:eastAsia="微软雅黑" w:cs="微软雅黑"/>
          <w:b w:val="0"/>
          <w:bCs w:val="0"/>
          <w:color w:val="auto"/>
          <w:sz w:val="21"/>
          <w:szCs w:val="21"/>
          <w:lang w:val="en-US" w:eastAsia="zh-Hans"/>
        </w:rPr>
        <w:t>配送数量;</w:t>
      </w:r>
    </w:p>
    <w:p>
      <w:pPr>
        <w:rPr>
          <w:rFonts w:hint="eastAsia" w:ascii="微软雅黑" w:hAnsi="微软雅黑" w:eastAsia="微软雅黑"/>
          <w:lang w:val="en-US" w:eastAsia="zh-Hans"/>
        </w:rPr>
      </w:pPr>
      <w:r>
        <w:rPr>
          <w:rFonts w:hint="eastAsia" w:ascii="微软雅黑" w:hAnsi="微软雅黑" w:eastAsia="微软雅黑" w:cs="微软雅黑"/>
          <w:b w:val="0"/>
          <w:bCs w:val="0"/>
          <w:color w:val="auto"/>
          <w:sz w:val="21"/>
          <w:szCs w:val="21"/>
          <w:lang w:val="en-US" w:eastAsia="zh-Hans"/>
        </w:rPr>
        <w:t>第二步:填写完成后点击配送按钮,完成配送;</w:t>
      </w:r>
      <w:r>
        <w:rPr>
          <w:rFonts w:hint="eastAsia" w:ascii="微软雅黑" w:hAnsi="微软雅黑" w:eastAsia="微软雅黑"/>
          <w:lang w:val="en-US" w:eastAsia="zh-Hans"/>
        </w:rPr>
        <w:t>如果拒绝配送,需要编辑填写拒绝配送的理由;请看下图:</w:t>
      </w:r>
    </w:p>
    <w:p>
      <w:pPr>
        <w:rPr>
          <w:rFonts w:hint="eastAsia" w:ascii="微软雅黑" w:hAnsi="微软雅黑" w:eastAsia="微软雅黑" w:cs="微软雅黑"/>
          <w:b w:val="0"/>
          <w:bCs w:val="0"/>
          <w:color w:val="auto"/>
          <w:sz w:val="21"/>
          <w:szCs w:val="21"/>
          <w:lang w:val="en-US" w:eastAsia="zh-Hans"/>
        </w:rPr>
      </w:pPr>
    </w:p>
    <w:p>
      <w:pPr>
        <w:spacing w:line="360" w:lineRule="auto"/>
        <w:rPr>
          <w:rFonts w:hint="eastAsia" w:ascii="微软雅黑" w:hAnsi="微软雅黑" w:eastAsia="宋体" w:cs="微软雅黑"/>
          <w:lang w:val="en-US" w:eastAsia="zh-CN"/>
        </w:rPr>
      </w:pPr>
      <w:r>
        <w:drawing>
          <wp:inline distT="0" distB="0" distL="114300" distR="114300">
            <wp:extent cx="6480175" cy="2518410"/>
            <wp:effectExtent l="0" t="0" r="15875" b="15240"/>
            <wp:docPr id="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pic:cNvPicPr>
                      <a:picLocks noChangeAspect="1"/>
                    </pic:cNvPicPr>
                  </pic:nvPicPr>
                  <pic:blipFill>
                    <a:blip r:embed="rId59"/>
                    <a:stretch>
                      <a:fillRect/>
                    </a:stretch>
                  </pic:blipFill>
                  <pic:spPr>
                    <a:xfrm>
                      <a:off x="0" y="0"/>
                      <a:ext cx="6480175" cy="2518410"/>
                    </a:xfrm>
                    <a:prstGeom prst="rect">
                      <a:avLst/>
                    </a:prstGeom>
                    <a:noFill/>
                    <a:ln>
                      <a:noFill/>
                    </a:ln>
                  </pic:spPr>
                </pic:pic>
              </a:graphicData>
            </a:graphic>
          </wp:inline>
        </w:drawing>
      </w:r>
    </w:p>
    <w:p/>
    <w:p>
      <w:pP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●已配送</w:t>
      </w:r>
    </w:p>
    <w:p>
      <w:pPr>
        <w:rPr>
          <w:rFonts w:hint="default"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w:t>
      </w:r>
      <w:r>
        <w:rPr>
          <w:rFonts w:hint="eastAsia" w:ascii="微软雅黑" w:hAnsi="微软雅黑" w:eastAsia="微软雅黑" w:cs="微软雅黑"/>
          <w:b/>
          <w:bCs/>
          <w:sz w:val="21"/>
          <w:szCs w:val="21"/>
          <w:lang w:val="en-US" w:eastAsia="zh-Hans"/>
        </w:rPr>
        <w:t>页面展示</w:t>
      </w:r>
      <w:r>
        <w:rPr>
          <w:rFonts w:hint="eastAsia" w:ascii="微软雅黑" w:hAnsi="微软雅黑" w:eastAsia="微软雅黑" w:cs="微软雅黑"/>
          <w:b/>
          <w:bCs/>
          <w:sz w:val="21"/>
          <w:szCs w:val="21"/>
          <w:lang w:val="en-US" w:eastAsia="zh-CN"/>
        </w:rPr>
        <w:t>已配送的订单明细</w:t>
      </w:r>
      <w:r>
        <w:rPr>
          <w:rFonts w:hint="eastAsia" w:ascii="微软雅黑" w:hAnsi="微软雅黑" w:eastAsia="微软雅黑" w:cs="微软雅黑"/>
          <w:b/>
          <w:bCs/>
          <w:sz w:val="21"/>
          <w:szCs w:val="21"/>
          <w:lang w:val="en-US" w:eastAsia="zh-Hans"/>
        </w:rPr>
        <w:t>,</w:t>
      </w:r>
      <w:r>
        <w:rPr>
          <w:rFonts w:hint="default" w:ascii="微软雅黑" w:hAnsi="微软雅黑" w:eastAsia="微软雅黑" w:cs="微软雅黑"/>
          <w:b/>
          <w:bCs/>
          <w:sz w:val="21"/>
          <w:szCs w:val="21"/>
          <w:lang w:eastAsia="zh-Hans"/>
        </w:rPr>
        <w:t xml:space="preserve"> </w:t>
      </w:r>
      <w:r>
        <w:rPr>
          <w:rFonts w:hint="eastAsia" w:ascii="微软雅黑" w:hAnsi="微软雅黑" w:eastAsia="微软雅黑" w:cs="微软雅黑"/>
          <w:b/>
          <w:bCs/>
          <w:sz w:val="21"/>
          <w:szCs w:val="21"/>
          <w:lang w:val="en-US" w:eastAsia="zh-CN"/>
        </w:rPr>
        <w:t>填写已配送订单有效期后保存。请看下图：</w:t>
      </w:r>
    </w:p>
    <w:p>
      <w:pPr>
        <w:rPr>
          <w:rFonts w:hint="eastAsia" w:ascii="微软雅黑" w:hAnsi="微软雅黑" w:eastAsia="微软雅黑" w:cs="微软雅黑"/>
          <w:b/>
          <w:bCs/>
          <w:sz w:val="24"/>
          <w:szCs w:val="24"/>
          <w:lang w:val="en-US" w:eastAsia="zh-CN"/>
        </w:rPr>
      </w:pPr>
      <w:r>
        <w:drawing>
          <wp:inline distT="0" distB="0" distL="114300" distR="114300">
            <wp:extent cx="6480175" cy="2190750"/>
            <wp:effectExtent l="0" t="0" r="15875" b="0"/>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pic:cNvPicPr>
                      <a:picLocks noChangeAspect="1"/>
                    </pic:cNvPicPr>
                  </pic:nvPicPr>
                  <pic:blipFill>
                    <a:blip r:embed="rId60"/>
                    <a:stretch>
                      <a:fillRect/>
                    </a:stretch>
                  </pic:blipFill>
                  <pic:spPr>
                    <a:xfrm>
                      <a:off x="0" y="0"/>
                      <a:ext cx="6480175" cy="2190750"/>
                    </a:xfrm>
                    <a:prstGeom prst="rect">
                      <a:avLst/>
                    </a:prstGeom>
                    <a:noFill/>
                    <a:ln>
                      <a:noFill/>
                    </a:ln>
                  </pic:spPr>
                </pic:pic>
              </a:graphicData>
            </a:graphic>
          </wp:inline>
        </w:drawing>
      </w:r>
    </w:p>
    <w:p>
      <w:pP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●退货确认</w:t>
      </w:r>
    </w:p>
    <w:p>
      <w:pPr>
        <w:jc w:val="lef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w:t>
      </w:r>
      <w:r>
        <w:rPr>
          <w:rFonts w:hint="eastAsia" w:ascii="微软雅黑" w:hAnsi="微软雅黑" w:eastAsia="微软雅黑" w:cs="微软雅黑"/>
          <w:b/>
          <w:bCs/>
          <w:sz w:val="21"/>
          <w:szCs w:val="21"/>
          <w:lang w:val="en-US" w:eastAsia="zh-Hans"/>
        </w:rPr>
        <w:t>页面可以</w:t>
      </w:r>
      <w:r>
        <w:rPr>
          <w:rFonts w:hint="eastAsia" w:ascii="微软雅黑" w:hAnsi="微软雅黑" w:eastAsia="微软雅黑" w:cs="微软雅黑"/>
          <w:b/>
          <w:bCs/>
          <w:sz w:val="21"/>
          <w:szCs w:val="21"/>
          <w:lang w:val="en-US" w:eastAsia="zh-CN"/>
        </w:rPr>
        <w:t>查看医疗机构发起的退货明细。</w:t>
      </w:r>
    </w:p>
    <w:p>
      <w:pPr>
        <w:jc w:val="left"/>
        <w:rPr>
          <w:rFonts w:hint="eastAsia" w:ascii="微软雅黑" w:hAnsi="微软雅黑" w:eastAsia="微软雅黑" w:cs="微软雅黑"/>
          <w:b/>
          <w:bCs/>
          <w:sz w:val="21"/>
          <w:szCs w:val="21"/>
          <w:lang w:val="en-US" w:eastAsia="zh-Hans"/>
        </w:rPr>
      </w:pPr>
      <w:r>
        <w:rPr>
          <w:rFonts w:hint="eastAsia" w:ascii="微软雅黑" w:hAnsi="微软雅黑" w:eastAsia="微软雅黑" w:cs="微软雅黑"/>
          <w:b/>
          <w:bCs/>
          <w:sz w:val="21"/>
          <w:szCs w:val="21"/>
          <w:lang w:val="en-US" w:eastAsia="zh-Hans"/>
        </w:rPr>
        <w:t>第一步:勾选医院发起的退货订单,查看退货原因后,</w:t>
      </w:r>
      <w:r>
        <w:rPr>
          <w:rFonts w:hint="default" w:ascii="微软雅黑" w:hAnsi="微软雅黑" w:eastAsia="微软雅黑" w:cs="微软雅黑"/>
          <w:b/>
          <w:bCs/>
          <w:sz w:val="21"/>
          <w:szCs w:val="21"/>
          <w:lang w:eastAsia="zh-Hans"/>
        </w:rPr>
        <w:t xml:space="preserve"> </w:t>
      </w:r>
      <w:r>
        <w:rPr>
          <w:rFonts w:hint="eastAsia" w:ascii="微软雅黑" w:hAnsi="微软雅黑" w:eastAsia="微软雅黑" w:cs="微软雅黑"/>
          <w:b/>
          <w:bCs/>
          <w:sz w:val="21"/>
          <w:szCs w:val="21"/>
          <w:lang w:val="en-US" w:eastAsia="zh-Hans"/>
        </w:rPr>
        <w:t>点击批量同意,如果不同意该笔退货可以点击拒绝退货;请看下图:</w:t>
      </w:r>
    </w:p>
    <w:p>
      <w:pPr>
        <w:jc w:val="left"/>
        <w:rPr>
          <w:rFonts w:hint="eastAsia" w:ascii="微软雅黑" w:hAnsi="微软雅黑" w:eastAsia="微软雅黑" w:cs="微软雅黑"/>
          <w:b/>
          <w:bCs/>
          <w:sz w:val="24"/>
          <w:szCs w:val="24"/>
          <w:lang w:val="en-US" w:eastAsia="zh-CN"/>
        </w:rPr>
      </w:pPr>
      <w:r>
        <w:drawing>
          <wp:inline distT="0" distB="0" distL="114300" distR="114300">
            <wp:extent cx="6477635" cy="2040255"/>
            <wp:effectExtent l="0" t="0" r="18415" b="17145"/>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61"/>
                    <a:stretch>
                      <a:fillRect/>
                    </a:stretch>
                  </pic:blipFill>
                  <pic:spPr>
                    <a:xfrm>
                      <a:off x="0" y="0"/>
                      <a:ext cx="6477635" cy="2040255"/>
                    </a:xfrm>
                    <a:prstGeom prst="rect">
                      <a:avLst/>
                    </a:prstGeom>
                    <a:noFill/>
                    <a:ln>
                      <a:noFill/>
                    </a:ln>
                  </pic:spPr>
                </pic:pic>
              </a:graphicData>
            </a:graphic>
          </wp:inline>
        </w:drawing>
      </w:r>
    </w:p>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●已退货数据</w:t>
      </w:r>
    </w:p>
    <w:p>
      <w:pP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Hans"/>
        </w:rPr>
        <w:t>页面可以</w:t>
      </w:r>
      <w:r>
        <w:rPr>
          <w:rFonts w:hint="eastAsia" w:ascii="微软雅黑" w:hAnsi="微软雅黑" w:eastAsia="微软雅黑" w:cs="微软雅黑"/>
          <w:sz w:val="24"/>
          <w:szCs w:val="24"/>
          <w:lang w:val="en-US" w:eastAsia="zh-CN"/>
        </w:rPr>
        <w:t>查看已同意医院退货的药品明细。请看下图：</w:t>
      </w:r>
    </w:p>
    <w:p>
      <w:r>
        <w:rPr>
          <w:rFonts w:hint="eastAsia"/>
          <w:lang w:val="en-US" w:eastAsia="zh-CN"/>
        </w:rPr>
        <w:t xml:space="preserve"> </w:t>
      </w:r>
      <w:r>
        <w:drawing>
          <wp:inline distT="0" distB="0" distL="114300" distR="114300">
            <wp:extent cx="6474460" cy="2150745"/>
            <wp:effectExtent l="0" t="0" r="2540" b="1905"/>
            <wp:docPr id="2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pic:cNvPicPr>
                      <a:picLocks noChangeAspect="1"/>
                    </pic:cNvPicPr>
                  </pic:nvPicPr>
                  <pic:blipFill>
                    <a:blip r:embed="rId62"/>
                    <a:stretch>
                      <a:fillRect/>
                    </a:stretch>
                  </pic:blipFill>
                  <pic:spPr>
                    <a:xfrm>
                      <a:off x="0" y="0"/>
                      <a:ext cx="6474460" cy="2150745"/>
                    </a:xfrm>
                    <a:prstGeom prst="rect">
                      <a:avLst/>
                    </a:prstGeom>
                    <a:noFill/>
                    <a:ln>
                      <a:noFill/>
                    </a:ln>
                  </pic:spPr>
                </pic:pic>
              </a:graphicData>
            </a:graphic>
          </wp:inline>
        </w:drawing>
      </w:r>
    </w:p>
    <w:p/>
    <w:p>
      <w:pPr>
        <w:rPr>
          <w:rFonts w:hint="default"/>
          <w:lang w:val="en-US" w:eastAsia="zh-CN"/>
        </w:rPr>
      </w:pPr>
    </w:p>
    <w:p>
      <w:pPr>
        <w:rPr>
          <w:rFonts w:hint="default"/>
          <w:lang w:val="en-US" w:eastAsia="zh-CN"/>
        </w:rPr>
      </w:pPr>
    </w:p>
    <w:p>
      <w:pPr>
        <w:rPr>
          <w:rFonts w:hint="default"/>
          <w:lang w:val="en-US" w:eastAsia="zh-CN"/>
        </w:rPr>
      </w:pPr>
    </w:p>
    <w:p>
      <w:pPr>
        <w:ind w:firstLine="240" w:firstLineChars="100"/>
        <w:rPr>
          <w:rFonts w:hint="eastAsia" w:ascii="微软雅黑" w:hAnsi="微软雅黑" w:eastAsia="微软雅黑" w:cs="微软雅黑"/>
          <w:sz w:val="24"/>
          <w:szCs w:val="24"/>
          <w:lang w:val="en-US" w:eastAsia="zh-Hans"/>
        </w:rPr>
      </w:pPr>
      <w:r>
        <w:rPr>
          <w:rFonts w:hint="eastAsia" w:ascii="微软雅黑" w:hAnsi="微软雅黑" w:eastAsia="微软雅黑" w:cs="微软雅黑"/>
          <w:sz w:val="24"/>
          <w:szCs w:val="24"/>
          <w:lang w:val="en-US" w:eastAsia="zh-Hans"/>
        </w:rPr>
        <w:t>以上就是今天培训的全部内容,该手册和培训视频将在培训完成后</w:t>
      </w:r>
      <w:r>
        <w:rPr>
          <w:rFonts w:hint="eastAsia" w:ascii="微软雅黑" w:hAnsi="微软雅黑" w:eastAsia="微软雅黑" w:cs="微软雅黑"/>
          <w:sz w:val="24"/>
          <w:szCs w:val="24"/>
          <w:lang w:eastAsia="zh-Hans"/>
        </w:rPr>
        <w:t>5</w:t>
      </w:r>
      <w:r>
        <w:rPr>
          <w:rFonts w:hint="eastAsia" w:ascii="微软雅黑" w:hAnsi="微软雅黑" w:eastAsia="微软雅黑" w:cs="微软雅黑"/>
          <w:sz w:val="24"/>
          <w:szCs w:val="24"/>
          <w:lang w:val="en-US" w:eastAsia="zh-Hans"/>
        </w:rPr>
        <w:t>个工作日内挂在系统操作帮助下,可以自行观看,感谢大家百忙之中抽出时间参加此次培训!</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spacing w:before="170" w:line="219" w:lineRule="auto"/>
        <w:rPr>
          <w:rFonts w:hint="default" w:ascii="微软雅黑" w:hAnsi="微软雅黑" w:eastAsia="微软雅黑" w:cs="微软雅黑"/>
          <w:b w:val="0"/>
          <w:bCs w:val="0"/>
          <w:color w:val="000000" w:themeColor="text1"/>
          <w:sz w:val="28"/>
          <w:szCs w:val="28"/>
          <w:highlight w:val="yellow"/>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8"/>
          <w:szCs w:val="28"/>
          <w:highlight w:val="yellow"/>
          <w:lang w:val="en-US" w:eastAsia="zh-CN"/>
          <w14:textFill>
            <w14:solidFill>
              <w14:schemeClr w14:val="tx1"/>
            </w14:solidFill>
          </w14:textFill>
        </w:rPr>
        <w:t>另：如有系统相关业务及技术问题请联系我们：</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●药械采购科联系电话</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lang w:val="en-US" w:eastAsia="zh-CN"/>
        </w:rPr>
        <w:t>业务</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rPr>
        <w:t>：0871-68313372、0871-65159625、0871-65167613</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●技术支持电话</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lang w:val="en-US" w:eastAsia="zh-CN"/>
        </w:rPr>
        <w:t>技术</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rPr>
        <w:t>：0871-65379183、0871-65165512、0871-68322972</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333333"/>
          <w:spacing w:val="0"/>
          <w:sz w:val="24"/>
          <w:szCs w:val="24"/>
          <w:shd w:val="clear" w:fill="FFFFFF"/>
          <w:lang w:val="en-US" w:eastAsia="zh-CN"/>
        </w:rPr>
        <w:t>●</w:t>
      </w:r>
      <w:r>
        <w:rPr>
          <w:rFonts w:hint="eastAsia" w:ascii="微软雅黑" w:hAnsi="微软雅黑" w:eastAsia="微软雅黑" w:cs="微软雅黑"/>
          <w:i w:val="0"/>
          <w:iCs w:val="0"/>
          <w:caps w:val="0"/>
          <w:color w:val="000000"/>
          <w:spacing w:val="0"/>
          <w:sz w:val="24"/>
          <w:szCs w:val="24"/>
          <w:shd w:val="clear" w:fill="FFFFFF"/>
        </w:rPr>
        <w:t> 医院（县及县以上医疗卫生机构）技术交流：QQ群：276899002 </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000000"/>
          <w:spacing w:val="0"/>
          <w:sz w:val="24"/>
          <w:szCs w:val="24"/>
          <w:shd w:val="clear" w:fill="FFFFFF"/>
        </w:rPr>
        <w:t>●医院（基层医疗卫生机构）技术交流：QQ群：125302984 </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000000"/>
          <w:spacing w:val="0"/>
          <w:sz w:val="24"/>
          <w:szCs w:val="24"/>
          <w:shd w:val="clear" w:fill="FFFFFF"/>
        </w:rPr>
        <w:t>●企业（药品）技术交流：QQ群：306759281、537237664</w:t>
      </w: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r>
        <w:rPr>
          <w:sz w:val="21"/>
        </w:rPr>
        <mc:AlternateContent>
          <mc:Choice Requires="wps">
            <w:drawing>
              <wp:anchor distT="0" distB="0" distL="114300" distR="114300" simplePos="0" relativeHeight="251660288" behindDoc="0" locked="0" layoutInCell="1" allowOverlap="1">
                <wp:simplePos x="0" y="0"/>
                <wp:positionH relativeFrom="column">
                  <wp:posOffset>69215</wp:posOffset>
                </wp:positionH>
                <wp:positionV relativeFrom="paragraph">
                  <wp:posOffset>191135</wp:posOffset>
                </wp:positionV>
                <wp:extent cx="6235065" cy="3561715"/>
                <wp:effectExtent l="0" t="0" r="0" b="0"/>
                <wp:wrapNone/>
                <wp:docPr id="275" name="矩形 275" descr="7b0a2020202022776f7264617274223a20227b5c2269645c223a32353030343235382c5c227469645c223a31333439357d220a7d0a"/>
                <wp:cNvGraphicFramePr/>
                <a:graphic xmlns:a="http://schemas.openxmlformats.org/drawingml/2006/main">
                  <a:graphicData uri="http://schemas.microsoft.com/office/word/2010/wordprocessingShape">
                    <wps:wsp>
                      <wps:cNvSpPr/>
                      <wps:spPr>
                        <a:xfrm>
                          <a:off x="0" y="0"/>
                          <a:ext cx="6235065" cy="35617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1602" w:firstLineChars="100"/>
                              <w:rPr>
                                <w:rFonts w:hint="default"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pPr>
                            <w:r>
                              <w:rPr>
                                <w:rFonts w:hint="eastAsia"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t>谢谢观看</w:t>
                            </w:r>
                          </w:p>
                        </w:txbxContent>
                      </wps:txbx>
                      <wps:bodyPr rot="0" spcFirstLastPara="0" vertOverflow="overflow" horzOverflow="overflow" vert="horz" wrap="square" lIns="90170" tIns="46990" rIns="90170" bIns="46990" numCol="1" spcCol="0" rtlCol="0" fromWordArt="0" anchor="t" anchorCtr="0" forceAA="0" compatLnSpc="1">
                        <a:normAutofit/>
                        <a:scene3d>
                          <a:camera prst="obliqueBottomLeft"/>
                          <a:lightRig rig="flat" dir="t"/>
                        </a:scene3d>
                        <a:sp3d extrusionH="381000" contourW="25400" prstMaterial="matte">
                          <a:extrusionClr>
                            <a:srgbClr val="7440DB"/>
                          </a:extrusionClr>
                          <a:contourClr>
                            <a:srgbClr val="7440DB"/>
                          </a:contourClr>
                        </a:sp3d>
                      </wps:bodyPr>
                    </wps:wsp>
                  </a:graphicData>
                </a:graphic>
              </wp:anchor>
            </w:drawing>
          </mc:Choice>
          <mc:Fallback>
            <w:pict>
              <v:rect id="_x0000_s1026" o:spid="_x0000_s1026" o:spt="1" alt="7b0a2020202022776f7264617274223a20227b5c2269645c223a32353030343235382c5c227469645c223a31333439357d220a7d0a" style="position:absolute;left:0pt;margin-left:5.45pt;margin-top:15.05pt;height:280.45pt;width:490.95pt;z-index:251660288;mso-width-relative:page;mso-height-relative:page;" filled="f" stroked="f" coordsize="21600,21600" o:gfxdata="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DtB5GG1wAAAAkBAAAPAAAAAAAA&#10;AAEAIAAAACIAAABkcnMvZG93bnJldi54bWxQSwECFAAUAAAACACHTuJABHc2CvcCAADpBQAADgAA&#10;AAAAAAABACAAAAAmAQAAZHJzL2Uyb0RvYy54bWxQSwUGAAAAAAYABgBZAQAAjwYAAAAA&#10;">
                <v:fill on="f" focussize="0,0"/>
                <v:stroke on="f" weight="0.5pt"/>
                <v:imagedata o:title=""/>
                <o:lock v:ext="edit" aspectratio="f"/>
                <v:textbox inset="7.1pt,3.7pt,7.1pt,3.7pt">
                  <w:txbxContent>
                    <w:p>
                      <w:pPr>
                        <w:ind w:firstLine="1602" w:firstLineChars="100"/>
                        <w:rPr>
                          <w:rFonts w:hint="default"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pPr>
                      <w:r>
                        <w:rPr>
                          <w:rFonts w:hint="eastAsia"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t>谢谢观看</w:t>
                      </w:r>
                    </w:p>
                  </w:txbxContent>
                </v:textbox>
              </v:rect>
            </w:pict>
          </mc:Fallback>
        </mc:AlternateContent>
      </w: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color w:val="000000" w:themeColor="text1"/>
          <w:lang w:eastAsia="zh-Hans"/>
          <w14:textFill>
            <w14:solidFill>
              <w14:schemeClr w14:val="tx1"/>
            </w14:solidFill>
          </w14:textFill>
        </w:rPr>
      </w:pPr>
    </w:p>
    <w:p>
      <w:pPr>
        <w:rPr>
          <w:rFonts w:hint="default" w:eastAsia="宋体"/>
          <w:color w:val="000000" w:themeColor="text1"/>
          <w:lang w:val="en-US" w:eastAsia="zh-CN"/>
          <w14:textFill>
            <w14:solidFill>
              <w14:schemeClr w14:val="tx1"/>
            </w14:solidFill>
          </w14:textFill>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BC0DDF7-74CE-4CB0-B1F9-39877E756841}"/>
  </w:font>
  <w:font w:name="Arial">
    <w:panose1 w:val="020B0604020202020204"/>
    <w:charset w:val="01"/>
    <w:family w:val="swiss"/>
    <w:pitch w:val="default"/>
    <w:sig w:usb0="E0002EFF" w:usb1="C000785B" w:usb2="00000009" w:usb3="00000000" w:csb0="400001FF" w:csb1="FFFF0000"/>
    <w:embedRegular r:id="rId2" w:fontKey="{6DEDECC0-D5E5-481E-BF09-314509D536C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2A84147-1D5F-4DFF-8702-9702B1DAD9E7}"/>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4" w:fontKey="{2140A946-09B3-43AC-B09F-D8C7D11FC5C1}"/>
  </w:font>
  <w:font w:name="DejaVu Sans">
    <w:altName w:val="Times New Roman"/>
    <w:panose1 w:val="02020603050405020304"/>
    <w:charset w:val="00"/>
    <w:family w:val="roman"/>
    <w:pitch w:val="default"/>
    <w:sig w:usb0="00000000" w:usb1="00000000" w:usb2="00000008" w:usb3="00000000" w:csb0="000001FF" w:csb1="00000000"/>
  </w:font>
  <w:font w:name="方正黑体_GBK">
    <w:altName w:val="Arial Unicode MS"/>
    <w:panose1 w:val="02000000000000000000"/>
    <w:charset w:val="00"/>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embedRegular r:id="rId5" w:fontKey="{6FBFD256-E2B1-42E9-9FFA-BD59712FEEF4}"/>
  </w:font>
  <w:font w:name="汉仪雅酷黑简">
    <w:panose1 w:val="00020600040101010101"/>
    <w:charset w:val="86"/>
    <w:family w:val="auto"/>
    <w:pitch w:val="default"/>
    <w:sig w:usb0="A00002BF" w:usb1="1AC17CFA" w:usb2="00000016" w:usb3="00000000" w:csb0="0004009F" w:csb1="DFD70000"/>
    <w:embedRegular r:id="rId6" w:fontKey="{534748F6-B449-465A-AB3A-CDFCACBD70C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396AC4"/>
    <w:multiLevelType w:val="singleLevel"/>
    <w:tmpl w:val="37396AC4"/>
    <w:lvl w:ilvl="0" w:tentative="0">
      <w:start w:val="5"/>
      <w:numFmt w:val="chineseCounting"/>
      <w:suff w:val="space"/>
      <w:lvlText w:val="第%1章"/>
      <w:lvlJc w:val="left"/>
      <w:rPr>
        <w:rFonts w:hint="eastAsia" w:ascii="微软雅黑" w:hAnsi="微软雅黑" w:eastAsia="微软雅黑" w:cs="微软雅黑"/>
        <w:sz w:val="44"/>
        <w:szCs w:val="4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wMzE2MjQ0NmZkOTU1NzgxNmRiMjA3MGI1MTExYWI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380C95"/>
    <w:rsid w:val="02905D63"/>
    <w:rsid w:val="041A1088"/>
    <w:rsid w:val="0563447D"/>
    <w:rsid w:val="06C1554D"/>
    <w:rsid w:val="07467D6C"/>
    <w:rsid w:val="07FB5E45"/>
    <w:rsid w:val="082B16FC"/>
    <w:rsid w:val="0AE26040"/>
    <w:rsid w:val="0B445062"/>
    <w:rsid w:val="0B4A4538"/>
    <w:rsid w:val="0B5739B0"/>
    <w:rsid w:val="0B627A36"/>
    <w:rsid w:val="0B6CB9D0"/>
    <w:rsid w:val="0B874052"/>
    <w:rsid w:val="0C31D61D"/>
    <w:rsid w:val="0C3B7874"/>
    <w:rsid w:val="0C7B1F23"/>
    <w:rsid w:val="0CDF2565"/>
    <w:rsid w:val="0DC4760E"/>
    <w:rsid w:val="0E1C6EF4"/>
    <w:rsid w:val="0E685611"/>
    <w:rsid w:val="0F8C2665"/>
    <w:rsid w:val="0F975231"/>
    <w:rsid w:val="0F98AB21"/>
    <w:rsid w:val="0FA3BF19"/>
    <w:rsid w:val="0FFF563A"/>
    <w:rsid w:val="0FFF9643"/>
    <w:rsid w:val="108955CB"/>
    <w:rsid w:val="114F5656"/>
    <w:rsid w:val="11C056FD"/>
    <w:rsid w:val="128966D7"/>
    <w:rsid w:val="12CE5504"/>
    <w:rsid w:val="12E76644"/>
    <w:rsid w:val="132461F6"/>
    <w:rsid w:val="13B9283A"/>
    <w:rsid w:val="13D7310B"/>
    <w:rsid w:val="14892A9E"/>
    <w:rsid w:val="14DE2FFF"/>
    <w:rsid w:val="14F709FA"/>
    <w:rsid w:val="14F95B27"/>
    <w:rsid w:val="15783359"/>
    <w:rsid w:val="15F50AEF"/>
    <w:rsid w:val="175E4589"/>
    <w:rsid w:val="179D5DBB"/>
    <w:rsid w:val="17DD2095"/>
    <w:rsid w:val="17FF61E9"/>
    <w:rsid w:val="1832048F"/>
    <w:rsid w:val="1977EF1C"/>
    <w:rsid w:val="1B5F4309"/>
    <w:rsid w:val="1B850AE0"/>
    <w:rsid w:val="1CD1385C"/>
    <w:rsid w:val="1CE54399"/>
    <w:rsid w:val="1E4546F1"/>
    <w:rsid w:val="1E584FE6"/>
    <w:rsid w:val="1E912E8B"/>
    <w:rsid w:val="1F061C39"/>
    <w:rsid w:val="1F3FAC13"/>
    <w:rsid w:val="1F625134"/>
    <w:rsid w:val="1F6F872B"/>
    <w:rsid w:val="1F8F73E3"/>
    <w:rsid w:val="1FD698DE"/>
    <w:rsid w:val="1FD74E8D"/>
    <w:rsid w:val="1FF1ED6F"/>
    <w:rsid w:val="1FFB6C60"/>
    <w:rsid w:val="20DE00A9"/>
    <w:rsid w:val="22CC58EC"/>
    <w:rsid w:val="22F40DED"/>
    <w:rsid w:val="23661620"/>
    <w:rsid w:val="23A3664D"/>
    <w:rsid w:val="267BE8C6"/>
    <w:rsid w:val="273697FC"/>
    <w:rsid w:val="279E193D"/>
    <w:rsid w:val="27AE0BD7"/>
    <w:rsid w:val="27DAD983"/>
    <w:rsid w:val="28FF7BE5"/>
    <w:rsid w:val="293F3D14"/>
    <w:rsid w:val="29E741B6"/>
    <w:rsid w:val="2A384142"/>
    <w:rsid w:val="2A5C5603"/>
    <w:rsid w:val="2B1F890E"/>
    <w:rsid w:val="2B6E06BD"/>
    <w:rsid w:val="2BB64315"/>
    <w:rsid w:val="2BEBF4B7"/>
    <w:rsid w:val="2BEE80F4"/>
    <w:rsid w:val="2BFD3B96"/>
    <w:rsid w:val="2DB7F7A7"/>
    <w:rsid w:val="2DFA0F7B"/>
    <w:rsid w:val="2E8B43F8"/>
    <w:rsid w:val="2F25C44B"/>
    <w:rsid w:val="2F3C628D"/>
    <w:rsid w:val="2F471B2E"/>
    <w:rsid w:val="2F5536BA"/>
    <w:rsid w:val="2F97F122"/>
    <w:rsid w:val="2FAAE5C9"/>
    <w:rsid w:val="2FAFC1E7"/>
    <w:rsid w:val="2FBFED4C"/>
    <w:rsid w:val="2FFF8519"/>
    <w:rsid w:val="2FFFD1C2"/>
    <w:rsid w:val="30136DE6"/>
    <w:rsid w:val="306FBDB6"/>
    <w:rsid w:val="317B2F63"/>
    <w:rsid w:val="31B66184"/>
    <w:rsid w:val="31EB57FD"/>
    <w:rsid w:val="322370F1"/>
    <w:rsid w:val="327E7098"/>
    <w:rsid w:val="32DB1F66"/>
    <w:rsid w:val="32EC7CFB"/>
    <w:rsid w:val="33296E4A"/>
    <w:rsid w:val="339F16F5"/>
    <w:rsid w:val="33F72D7C"/>
    <w:rsid w:val="33F78765"/>
    <w:rsid w:val="33FFA7EE"/>
    <w:rsid w:val="33FFAB5F"/>
    <w:rsid w:val="34ED00E4"/>
    <w:rsid w:val="34FF8978"/>
    <w:rsid w:val="35EC6319"/>
    <w:rsid w:val="367CD8D3"/>
    <w:rsid w:val="36FC3301"/>
    <w:rsid w:val="377D432C"/>
    <w:rsid w:val="37AB2E10"/>
    <w:rsid w:val="37D9DD71"/>
    <w:rsid w:val="37FA9E1B"/>
    <w:rsid w:val="37FB18C9"/>
    <w:rsid w:val="37FED78F"/>
    <w:rsid w:val="39534116"/>
    <w:rsid w:val="39596C09"/>
    <w:rsid w:val="39B12393"/>
    <w:rsid w:val="39BB7405"/>
    <w:rsid w:val="39FE0549"/>
    <w:rsid w:val="39FEBF02"/>
    <w:rsid w:val="3AAFBAF0"/>
    <w:rsid w:val="3AC7B4E4"/>
    <w:rsid w:val="3B207997"/>
    <w:rsid w:val="3B445E3C"/>
    <w:rsid w:val="3B5F2EB0"/>
    <w:rsid w:val="3B6613A3"/>
    <w:rsid w:val="3B778599"/>
    <w:rsid w:val="3B7B0F95"/>
    <w:rsid w:val="3B7CFF68"/>
    <w:rsid w:val="3B9CAC42"/>
    <w:rsid w:val="3BBF78DD"/>
    <w:rsid w:val="3BF93724"/>
    <w:rsid w:val="3C0F7ECB"/>
    <w:rsid w:val="3C5D38FA"/>
    <w:rsid w:val="3C5FF9D9"/>
    <w:rsid w:val="3C7F4DDE"/>
    <w:rsid w:val="3C863428"/>
    <w:rsid w:val="3C8DA61A"/>
    <w:rsid w:val="3CEE6262"/>
    <w:rsid w:val="3D3786AA"/>
    <w:rsid w:val="3D3FDBEB"/>
    <w:rsid w:val="3D87263F"/>
    <w:rsid w:val="3DBE4804"/>
    <w:rsid w:val="3DBFF53F"/>
    <w:rsid w:val="3DDE3C71"/>
    <w:rsid w:val="3DFE0588"/>
    <w:rsid w:val="3EBE7F3F"/>
    <w:rsid w:val="3EDF5DCD"/>
    <w:rsid w:val="3EEDE8D9"/>
    <w:rsid w:val="3EEF745F"/>
    <w:rsid w:val="3EFE23CB"/>
    <w:rsid w:val="3EFE9875"/>
    <w:rsid w:val="3F3AA2FF"/>
    <w:rsid w:val="3F5570D6"/>
    <w:rsid w:val="3F575A25"/>
    <w:rsid w:val="3F771C32"/>
    <w:rsid w:val="3F791B63"/>
    <w:rsid w:val="3F7BE027"/>
    <w:rsid w:val="3FBB6FD9"/>
    <w:rsid w:val="3FDD9BA8"/>
    <w:rsid w:val="3FDF2FBD"/>
    <w:rsid w:val="3FDFFB20"/>
    <w:rsid w:val="3FE756BB"/>
    <w:rsid w:val="3FEFF9CD"/>
    <w:rsid w:val="3FF7C1FE"/>
    <w:rsid w:val="3FF9D06B"/>
    <w:rsid w:val="3FFDF970"/>
    <w:rsid w:val="3FFF93C0"/>
    <w:rsid w:val="3FFFA77D"/>
    <w:rsid w:val="40355C5F"/>
    <w:rsid w:val="40731A38"/>
    <w:rsid w:val="41EB5FBE"/>
    <w:rsid w:val="425A0117"/>
    <w:rsid w:val="435E5C94"/>
    <w:rsid w:val="43763B68"/>
    <w:rsid w:val="44232BAA"/>
    <w:rsid w:val="44873A6C"/>
    <w:rsid w:val="44DF681D"/>
    <w:rsid w:val="45754AEE"/>
    <w:rsid w:val="45FCD7E6"/>
    <w:rsid w:val="469C5142"/>
    <w:rsid w:val="47DB580F"/>
    <w:rsid w:val="47EFB654"/>
    <w:rsid w:val="47F760E8"/>
    <w:rsid w:val="48891131"/>
    <w:rsid w:val="490075F9"/>
    <w:rsid w:val="490C0BCF"/>
    <w:rsid w:val="494F44ED"/>
    <w:rsid w:val="49FEF80C"/>
    <w:rsid w:val="49FF8F59"/>
    <w:rsid w:val="4AAB6240"/>
    <w:rsid w:val="4AB05D85"/>
    <w:rsid w:val="4B2D2D7F"/>
    <w:rsid w:val="4B4F9DAB"/>
    <w:rsid w:val="4B659265"/>
    <w:rsid w:val="4BEFA816"/>
    <w:rsid w:val="4CF2A4B4"/>
    <w:rsid w:val="4D7DB703"/>
    <w:rsid w:val="4DF3B862"/>
    <w:rsid w:val="4E17779E"/>
    <w:rsid w:val="4E5E62AD"/>
    <w:rsid w:val="4E6B18BD"/>
    <w:rsid w:val="4EF431F4"/>
    <w:rsid w:val="4F6FE9FE"/>
    <w:rsid w:val="4F7E33A1"/>
    <w:rsid w:val="4F7F4BA5"/>
    <w:rsid w:val="4FBF562A"/>
    <w:rsid w:val="4FDA4528"/>
    <w:rsid w:val="4FEDBD36"/>
    <w:rsid w:val="4FFED8BC"/>
    <w:rsid w:val="4FFF6EA2"/>
    <w:rsid w:val="4FFF822F"/>
    <w:rsid w:val="4FFFE988"/>
    <w:rsid w:val="4FFFF704"/>
    <w:rsid w:val="501D0494"/>
    <w:rsid w:val="51670BFE"/>
    <w:rsid w:val="51744453"/>
    <w:rsid w:val="51FA1CCE"/>
    <w:rsid w:val="526F3C55"/>
    <w:rsid w:val="52DE77BD"/>
    <w:rsid w:val="52FD6484"/>
    <w:rsid w:val="534A155C"/>
    <w:rsid w:val="536D16E2"/>
    <w:rsid w:val="53C96850"/>
    <w:rsid w:val="53FE38B2"/>
    <w:rsid w:val="53FF3A15"/>
    <w:rsid w:val="54639AD8"/>
    <w:rsid w:val="5586432B"/>
    <w:rsid w:val="55A71887"/>
    <w:rsid w:val="55E75914"/>
    <w:rsid w:val="56D0300D"/>
    <w:rsid w:val="56E6508B"/>
    <w:rsid w:val="56EF06B7"/>
    <w:rsid w:val="56FD7EE9"/>
    <w:rsid w:val="56FE43E3"/>
    <w:rsid w:val="56FF9EB4"/>
    <w:rsid w:val="572A1A5E"/>
    <w:rsid w:val="579715EF"/>
    <w:rsid w:val="57A41604"/>
    <w:rsid w:val="57AD94AD"/>
    <w:rsid w:val="57BDD857"/>
    <w:rsid w:val="57D9612B"/>
    <w:rsid w:val="57DF1E22"/>
    <w:rsid w:val="57EF1799"/>
    <w:rsid w:val="581736A2"/>
    <w:rsid w:val="586B4837"/>
    <w:rsid w:val="58B40CAF"/>
    <w:rsid w:val="58DF8E6B"/>
    <w:rsid w:val="59B88A99"/>
    <w:rsid w:val="59FFDBC0"/>
    <w:rsid w:val="5A115AD6"/>
    <w:rsid w:val="5A86211B"/>
    <w:rsid w:val="5AEF1B39"/>
    <w:rsid w:val="5B4D3980"/>
    <w:rsid w:val="5BBFB4FD"/>
    <w:rsid w:val="5BDBCBE9"/>
    <w:rsid w:val="5BDFBFA6"/>
    <w:rsid w:val="5BEA640D"/>
    <w:rsid w:val="5BFB154B"/>
    <w:rsid w:val="5BFB4AB3"/>
    <w:rsid w:val="5BFB6F54"/>
    <w:rsid w:val="5C3BB014"/>
    <w:rsid w:val="5C7B432B"/>
    <w:rsid w:val="5C7EC61A"/>
    <w:rsid w:val="5CDF4815"/>
    <w:rsid w:val="5CDF7FD4"/>
    <w:rsid w:val="5CDF92AE"/>
    <w:rsid w:val="5D1A277B"/>
    <w:rsid w:val="5D6D1A3F"/>
    <w:rsid w:val="5D7DC094"/>
    <w:rsid w:val="5D7F30A7"/>
    <w:rsid w:val="5DDB47ED"/>
    <w:rsid w:val="5DED50C3"/>
    <w:rsid w:val="5DFFC2D0"/>
    <w:rsid w:val="5E4F4D44"/>
    <w:rsid w:val="5E6F31BB"/>
    <w:rsid w:val="5E75300A"/>
    <w:rsid w:val="5EAE53DF"/>
    <w:rsid w:val="5EB70CC5"/>
    <w:rsid w:val="5EBD9CDF"/>
    <w:rsid w:val="5EC320FB"/>
    <w:rsid w:val="5EDAB319"/>
    <w:rsid w:val="5EEFF974"/>
    <w:rsid w:val="5EF39FB4"/>
    <w:rsid w:val="5EFD878C"/>
    <w:rsid w:val="5EFEE832"/>
    <w:rsid w:val="5F2761E3"/>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08F6CC7"/>
    <w:rsid w:val="60C307FC"/>
    <w:rsid w:val="61A33E0C"/>
    <w:rsid w:val="622374C1"/>
    <w:rsid w:val="62E90017"/>
    <w:rsid w:val="63190BC6"/>
    <w:rsid w:val="63822CC0"/>
    <w:rsid w:val="63B06626"/>
    <w:rsid w:val="63F6A059"/>
    <w:rsid w:val="63FA17DF"/>
    <w:rsid w:val="645F13ED"/>
    <w:rsid w:val="656126EE"/>
    <w:rsid w:val="65E5F257"/>
    <w:rsid w:val="662B7800"/>
    <w:rsid w:val="66B3142B"/>
    <w:rsid w:val="67021AA0"/>
    <w:rsid w:val="673B1B0E"/>
    <w:rsid w:val="677E174E"/>
    <w:rsid w:val="67BC3C99"/>
    <w:rsid w:val="67BD6BAC"/>
    <w:rsid w:val="67BE00C0"/>
    <w:rsid w:val="67FF2A2E"/>
    <w:rsid w:val="67FF4ADD"/>
    <w:rsid w:val="68F3D5A5"/>
    <w:rsid w:val="6908327D"/>
    <w:rsid w:val="69D55CD5"/>
    <w:rsid w:val="69DFB2A8"/>
    <w:rsid w:val="6A7AF103"/>
    <w:rsid w:val="6A7FCF72"/>
    <w:rsid w:val="6AB056BF"/>
    <w:rsid w:val="6B323A42"/>
    <w:rsid w:val="6B3F68E0"/>
    <w:rsid w:val="6B7F0474"/>
    <w:rsid w:val="6B9F3BBE"/>
    <w:rsid w:val="6BAA5D32"/>
    <w:rsid w:val="6BDFEC08"/>
    <w:rsid w:val="6BFF2FDB"/>
    <w:rsid w:val="6BFFA27A"/>
    <w:rsid w:val="6BFFC60F"/>
    <w:rsid w:val="6BFFD98F"/>
    <w:rsid w:val="6C8639E2"/>
    <w:rsid w:val="6CB964D7"/>
    <w:rsid w:val="6D230618"/>
    <w:rsid w:val="6D7FA9E2"/>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FB40D5"/>
    <w:rsid w:val="70FEB454"/>
    <w:rsid w:val="713C71BE"/>
    <w:rsid w:val="713F9813"/>
    <w:rsid w:val="718D0006"/>
    <w:rsid w:val="71D79F0E"/>
    <w:rsid w:val="71DDB310"/>
    <w:rsid w:val="71F64D1A"/>
    <w:rsid w:val="71FEA857"/>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067A86"/>
    <w:rsid w:val="755F0F31"/>
    <w:rsid w:val="75DEEC43"/>
    <w:rsid w:val="75EF3A00"/>
    <w:rsid w:val="75EFC8A5"/>
    <w:rsid w:val="75FB3666"/>
    <w:rsid w:val="75FC7248"/>
    <w:rsid w:val="75FD42BB"/>
    <w:rsid w:val="766B9441"/>
    <w:rsid w:val="767A6FDE"/>
    <w:rsid w:val="767B60E7"/>
    <w:rsid w:val="76AEDC26"/>
    <w:rsid w:val="76BE75E2"/>
    <w:rsid w:val="76DA9A1D"/>
    <w:rsid w:val="76DFE1B9"/>
    <w:rsid w:val="76E6F858"/>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4A5F17"/>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1EF674"/>
    <w:rsid w:val="7D2F075C"/>
    <w:rsid w:val="7D49FDBB"/>
    <w:rsid w:val="7D4B3182"/>
    <w:rsid w:val="7D4EA949"/>
    <w:rsid w:val="7D5FEDC8"/>
    <w:rsid w:val="7D6D02FF"/>
    <w:rsid w:val="7D6F07DD"/>
    <w:rsid w:val="7D6FFFF0"/>
    <w:rsid w:val="7D73441B"/>
    <w:rsid w:val="7D8F3283"/>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4DD0BE"/>
    <w:rsid w:val="7E7AD478"/>
    <w:rsid w:val="7E7E7324"/>
    <w:rsid w:val="7EA5A3CA"/>
    <w:rsid w:val="7EB5268E"/>
    <w:rsid w:val="7EB7FD42"/>
    <w:rsid w:val="7EBBE957"/>
    <w:rsid w:val="7EBE9620"/>
    <w:rsid w:val="7ED75507"/>
    <w:rsid w:val="7EEB7ED6"/>
    <w:rsid w:val="7EFE366E"/>
    <w:rsid w:val="7EFE4C73"/>
    <w:rsid w:val="7EFF21C6"/>
    <w:rsid w:val="7EFF715F"/>
    <w:rsid w:val="7EFFD774"/>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C5276"/>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AAE0CF5"/>
    <w:rsid w:val="AB7FAE94"/>
    <w:rsid w:val="ABBE510B"/>
    <w:rsid w:val="ABF32550"/>
    <w:rsid w:val="ABFE395F"/>
    <w:rsid w:val="ACAE2BB5"/>
    <w:rsid w:val="ADBFCBA4"/>
    <w:rsid w:val="ADDF2687"/>
    <w:rsid w:val="AEAF24D3"/>
    <w:rsid w:val="AEEE6705"/>
    <w:rsid w:val="AF7BF691"/>
    <w:rsid w:val="AF7D8F47"/>
    <w:rsid w:val="AF7F8719"/>
    <w:rsid w:val="AFFC5856"/>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9FC377"/>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55E67"/>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4"/>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20">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5"/>
    <w:qFormat/>
    <w:uiPriority w:val="0"/>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7">
    <w:name w:val="Title"/>
    <w:basedOn w:val="1"/>
    <w:qFormat/>
    <w:uiPriority w:val="10"/>
    <w:pPr>
      <w:spacing w:before="33"/>
      <w:ind w:left="407" w:right="512"/>
      <w:jc w:val="center"/>
    </w:pPr>
    <w:rPr>
      <w:rFonts w:ascii="黑体" w:hAnsi="黑体" w:eastAsia="黑体" w:cs="黑体"/>
      <w:b/>
      <w:bCs/>
      <w:sz w:val="48"/>
      <w:szCs w:val="48"/>
    </w:rPr>
  </w:style>
  <w:style w:type="paragraph" w:styleId="18">
    <w:name w:val="annotation subject"/>
    <w:basedOn w:val="7"/>
    <w:next w:val="7"/>
    <w:semiHidden/>
    <w:qFormat/>
    <w:uiPriority w:val="0"/>
    <w:rPr>
      <w:b/>
      <w:bCs/>
    </w:rPr>
  </w:style>
  <w:style w:type="character" w:styleId="21">
    <w:name w:val="FollowedHyperlink"/>
    <w:qFormat/>
    <w:uiPriority w:val="0"/>
    <w:rPr>
      <w:color w:val="800080"/>
      <w:u w:val="single"/>
    </w:rPr>
  </w:style>
  <w:style w:type="character" w:styleId="22">
    <w:name w:val="Hyperlink"/>
    <w:unhideWhenUsed/>
    <w:qFormat/>
    <w:uiPriority w:val="99"/>
    <w:rPr>
      <w:color w:val="0000FF"/>
      <w:u w:val="single"/>
    </w:rPr>
  </w:style>
  <w:style w:type="character" w:styleId="23">
    <w:name w:val="annotation reference"/>
    <w:semiHidden/>
    <w:qFormat/>
    <w:uiPriority w:val="0"/>
    <w:rPr>
      <w:sz w:val="21"/>
      <w:szCs w:val="21"/>
    </w:rPr>
  </w:style>
  <w:style w:type="character" w:customStyle="1" w:styleId="24">
    <w:name w:val="标题 3 字符"/>
    <w:link w:val="4"/>
    <w:qFormat/>
    <w:uiPriority w:val="9"/>
    <w:rPr>
      <w:rFonts w:ascii="Calibri" w:hAnsi="Calibri" w:eastAsia="微软雅黑"/>
      <w:b/>
      <w:bCs/>
      <w:kern w:val="2"/>
      <w:sz w:val="32"/>
      <w:szCs w:val="32"/>
    </w:rPr>
  </w:style>
  <w:style w:type="character" w:customStyle="1" w:styleId="25">
    <w:name w:val="页脚 字符"/>
    <w:link w:val="10"/>
    <w:qFormat/>
    <w:uiPriority w:val="0"/>
    <w:rPr>
      <w:rFonts w:ascii="Calibri" w:hAnsi="Calibri"/>
      <w:kern w:val="2"/>
      <w:sz w:val="18"/>
      <w:szCs w:val="18"/>
    </w:rPr>
  </w:style>
  <w:style w:type="character" w:customStyle="1" w:styleId="26">
    <w:name w:val="页眉 字符"/>
    <w:link w:val="11"/>
    <w:qFormat/>
    <w:uiPriority w:val="0"/>
    <w:rPr>
      <w:rFonts w:ascii="Calibri" w:hAnsi="Calibri"/>
      <w:kern w:val="2"/>
      <w:sz w:val="18"/>
      <w:szCs w:val="18"/>
    </w:rPr>
  </w:style>
  <w:style w:type="paragraph" w:customStyle="1" w:styleId="2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8">
    <w:name w:val="列出段落1"/>
    <w:basedOn w:val="1"/>
    <w:qFormat/>
    <w:uiPriority w:val="34"/>
    <w:pPr>
      <w:ind w:firstLine="420" w:firstLineChars="200"/>
    </w:pPr>
  </w:style>
  <w:style w:type="paragraph" w:customStyle="1" w:styleId="2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List Paragraph"/>
    <w:basedOn w:val="1"/>
    <w:qFormat/>
    <w:uiPriority w:val="1"/>
    <w:pPr>
      <w:ind w:left="960" w:hanging="42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5" Type="http://schemas.openxmlformats.org/officeDocument/2006/relationships/fontTable" Target="fontTable.xml"/><Relationship Id="rId64" Type="http://schemas.openxmlformats.org/officeDocument/2006/relationships/numbering" Target="numbering.xml"/><Relationship Id="rId63" Type="http://schemas.openxmlformats.org/officeDocument/2006/relationships/customXml" Target="../customXml/item1.xml"/><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jpe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5815</Words>
  <Characters>6030</Characters>
  <Lines>53</Lines>
  <Paragraphs>14</Paragraphs>
  <TotalTime>0</TotalTime>
  <ScaleCrop>false</ScaleCrop>
  <LinksUpToDate>false</LinksUpToDate>
  <CharactersWithSpaces>6078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2020-10-27T23:47:00Z</dcterms:created>
  <dc:creator>gfdgfd</dc:creator>
  <cp:lastModifiedBy>ELIAN-FM-JSJ297</cp:lastModifiedBy>
  <dcterms:modified xsi:type="dcterms:W3CDTF">2022-11-07T01:44:49Z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C329EBF9822F4B67A1184945EB4E8D0F</vt:lpwstr>
  </property>
</Properties>
</file>