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rPr>
          <w:rFonts w:ascii="微软雅黑" w:hAnsi="微软雅黑" w:eastAsia="微软雅黑" w:cs="微软雅黑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</w:p>
    <w:p>
      <w:pPr>
        <w:jc w:val="center"/>
        <w:rPr>
          <w:rFonts w:ascii="微软雅黑" w:hAnsi="微软雅黑" w:eastAsia="微软雅黑" w:cs="微软雅黑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</w:p>
    <w:p>
      <w:pPr>
        <w:jc w:val="center"/>
        <w:rPr>
          <w:rFonts w:ascii="微软雅黑" w:hAnsi="微软雅黑" w:eastAsia="微软雅黑" w:cs="微软雅黑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</w:p>
    <w:p>
      <w:pPr>
        <w:jc w:val="center"/>
        <w:rPr>
          <w:rFonts w:ascii="微软雅黑" w:hAnsi="微软雅黑" w:eastAsia="微软雅黑" w:cs="微软雅黑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/>
          <w:bCs/>
          <w:color w:val="000000" w:themeColor="text1"/>
          <w:sz w:val="52"/>
          <w:szCs w:val="52"/>
          <w:lang w:val="en-US" w:eastAsia="zh-CN"/>
          <w14:textFill>
            <w14:solidFill>
              <w14:schemeClr w14:val="tx1"/>
            </w14:solidFill>
          </w14:textFill>
        </w:rPr>
        <w:t>云南省药品集中</w:t>
      </w:r>
      <w:r>
        <w:rPr>
          <w:rFonts w:hint="eastAsia" w:ascii="微软雅黑" w:hAnsi="微软雅黑" w:eastAsia="微软雅黑" w:cs="微软雅黑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  <w:t>采购平台</w:t>
      </w:r>
    </w:p>
    <w:p>
      <w:pPr>
        <w:jc w:val="center"/>
        <w:rPr>
          <w:rFonts w:hint="eastAsia" w:ascii="微软雅黑" w:hAnsi="微软雅黑" w:eastAsia="微软雅黑" w:cs="微软雅黑"/>
          <w:b/>
          <w:bCs/>
          <w:color w:val="000000" w:themeColor="text1"/>
          <w:sz w:val="52"/>
          <w:szCs w:val="5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  <w:t>肝功生化类检测</w:t>
      </w:r>
      <w:r>
        <w:rPr>
          <w:rFonts w:hint="eastAsia" w:ascii="微软雅黑" w:hAnsi="微软雅黑" w:eastAsia="微软雅黑" w:cs="微软雅黑"/>
          <w:b/>
          <w:bCs/>
          <w:color w:val="000000" w:themeColor="text1"/>
          <w:sz w:val="52"/>
          <w:szCs w:val="52"/>
          <w:lang w:val="en-US" w:eastAsia="zh-CN"/>
          <w14:textFill>
            <w14:solidFill>
              <w14:schemeClr w14:val="tx1"/>
            </w14:solidFill>
          </w14:textFill>
        </w:rPr>
        <w:t>试剂</w:t>
      </w:r>
    </w:p>
    <w:p>
      <w:pPr>
        <w:jc w:val="center"/>
        <w:rPr>
          <w:rFonts w:ascii="微软雅黑" w:hAnsi="微软雅黑" w:eastAsia="微软雅黑" w:cs="微软雅黑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  <w:t>操作指引</w:t>
      </w:r>
    </w:p>
    <w:p>
      <w:pPr>
        <w:jc w:val="center"/>
        <w:rPr>
          <w:rFonts w:hint="eastAsia" w:ascii="微软雅黑" w:hAnsi="微软雅黑" w:eastAsia="微软雅黑" w:cs="微软雅黑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微软雅黑" w:hAnsi="微软雅黑" w:eastAsia="微软雅黑" w:cs="微软雅黑"/>
          <w:b/>
          <w:bCs/>
          <w:color w:val="000000" w:themeColor="text1"/>
          <w:sz w:val="52"/>
          <w:szCs w:val="52"/>
          <w:lang w:eastAsia="zh-Hans"/>
          <w14:textFill>
            <w14:solidFill>
              <w14:schemeClr w14:val="tx1"/>
            </w14:solidFill>
          </w14:textFill>
        </w:rPr>
        <w:t>医疗机构</w:t>
      </w:r>
      <w:r>
        <w:rPr>
          <w:rFonts w:hint="eastAsia" w:ascii="微软雅黑" w:hAnsi="微软雅黑" w:eastAsia="微软雅黑" w:cs="微软雅黑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  <w:t>）</w:t>
      </w:r>
    </w:p>
    <w:p>
      <w:pPr>
        <w:jc w:val="center"/>
        <w:rPr>
          <w:rFonts w:hint="eastAsia" w:ascii="微软雅黑" w:hAnsi="微软雅黑" w:eastAsia="微软雅黑" w:cs="微软雅黑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</w:p>
    <w:p>
      <w:pPr>
        <w:jc w:val="center"/>
        <w:rPr>
          <w:rFonts w:hint="eastAsia" w:ascii="微软雅黑" w:hAnsi="微软雅黑" w:eastAsia="微软雅黑" w:cs="微软雅黑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</w:p>
    <w:p>
      <w:pPr>
        <w:jc w:val="center"/>
        <w:rPr>
          <w:rFonts w:ascii="微软雅黑" w:hAnsi="微软雅黑" w:eastAsia="微软雅黑" w:cs="微软雅黑"/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>
      <w:pPr>
        <w:jc w:val="center"/>
        <w:rPr>
          <w:rFonts w:hint="default" w:ascii="微软雅黑" w:hAnsi="微软雅黑" w:eastAsia="微软雅黑" w:cs="微软雅黑"/>
          <w:b/>
          <w:bCs/>
          <w:color w:val="000000" w:themeColor="text1"/>
          <w:sz w:val="52"/>
          <w:szCs w:val="5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  <w:t>20</w:t>
      </w:r>
      <w:r>
        <w:rPr>
          <w:rFonts w:hint="eastAsia" w:ascii="微软雅黑" w:hAnsi="微软雅黑" w:eastAsia="微软雅黑" w:cs="微软雅黑"/>
          <w:b/>
          <w:bCs/>
          <w:color w:val="000000" w:themeColor="text1"/>
          <w:sz w:val="52"/>
          <w:szCs w:val="52"/>
          <w:lang w:val="en-US" w:eastAsia="zh-CN"/>
          <w14:textFill>
            <w14:solidFill>
              <w14:schemeClr w14:val="tx1"/>
            </w14:solidFill>
          </w14:textFill>
        </w:rPr>
        <w:t>23-08</w:t>
      </w:r>
    </w:p>
    <w:p>
      <w:pPr>
        <w:widowControl/>
        <w:jc w:val="left"/>
        <w:rPr>
          <w:rFonts w:ascii="微软雅黑" w:hAnsi="微软雅黑" w:eastAsia="微软雅黑" w:cs="微软雅黑"/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  <w:br w:type="page"/>
      </w:r>
    </w:p>
    <w:p>
      <w:pPr>
        <w:pStyle w:val="12"/>
        <w:tabs>
          <w:tab w:val="right" w:leader="dot" w:pos="15704"/>
        </w:tabs>
        <w:jc w:val="center"/>
        <w:rPr>
          <w:rFonts w:ascii="微软雅黑" w:hAnsi="微软雅黑" w:eastAsia="微软雅黑" w:cs="微软雅黑"/>
          <w:color w:val="000000" w:themeColor="text1"/>
          <w:sz w:val="52"/>
          <w:szCs w:val="52"/>
          <w:lang w:eastAsia="zh-Hans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color w:val="000000" w:themeColor="text1"/>
          <w:sz w:val="52"/>
          <w:szCs w:val="52"/>
          <w:lang w:eastAsia="zh-Hans"/>
          <w14:textFill>
            <w14:solidFill>
              <w14:schemeClr w14:val="tx1"/>
            </w14:solidFill>
          </w14:textFill>
        </w:rPr>
        <w:t>目录</w:t>
      </w:r>
    </w:p>
    <w:sdt>
      <w:sdtPr>
        <w:rPr>
          <w:rFonts w:ascii="宋体" w:hAnsi="宋体" w:eastAsia="宋体" w:cs="Times New Roman"/>
          <w:kern w:val="2"/>
          <w:sz w:val="21"/>
          <w:szCs w:val="24"/>
          <w:lang w:val="en-US" w:eastAsia="zh-CN" w:bidi="ar-SA"/>
        </w:rPr>
        <w:id w:val="147468154"/>
        <w15:color w:val="DBDBDB"/>
        <w:docPartObj>
          <w:docPartGallery w:val="Table of Contents"/>
          <w:docPartUnique/>
        </w:docPartObj>
      </w:sdtPr>
      <w:sdtEndPr>
        <w:rPr>
          <w:rFonts w:hint="eastAsia" w:ascii="微软雅黑" w:hAnsi="微软雅黑" w:eastAsia="微软雅黑" w:cs="微软雅黑"/>
          <w:color w:val="000000" w:themeColor="text1"/>
          <w:kern w:val="2"/>
          <w:sz w:val="21"/>
          <w:szCs w:val="24"/>
          <w:lang w:val="en-US" w:eastAsia="zh-Hans" w:bidi="ar-SA"/>
          <w14:textFill>
            <w14:solidFill>
              <w14:schemeClr w14:val="tx1"/>
            </w14:solidFill>
          </w14:textFill>
        </w:rPr>
      </w:sdtEndPr>
      <w:sdtContent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</w:pPr>
        </w:p>
        <w:p>
          <w:pPr>
            <w:pStyle w:val="12"/>
            <w:tabs>
              <w:tab w:val="right" w:leader="dot" w:pos="10206"/>
            </w:tabs>
            <w:rPr>
              <w:rFonts w:hint="eastAsia" w:ascii="微软雅黑" w:hAnsi="微软雅黑" w:eastAsia="微软雅黑" w:cs="微软雅黑"/>
            </w:rPr>
          </w:pPr>
          <w:r>
            <w:rPr>
              <w:rFonts w:hint="eastAsia" w:ascii="微软雅黑" w:hAnsi="微软雅黑" w:eastAsia="微软雅黑" w:cs="微软雅黑"/>
            </w:rPr>
            <w:fldChar w:fldCharType="begin"/>
          </w:r>
          <w:r>
            <w:rPr>
              <w:rFonts w:hint="eastAsia" w:ascii="微软雅黑" w:hAnsi="微软雅黑" w:eastAsia="微软雅黑" w:cs="微软雅黑"/>
            </w:rPr>
            <w:instrText xml:space="preserve">TOC \o "1-4" \h \u </w:instrText>
          </w:r>
          <w:r>
            <w:rPr>
              <w:rFonts w:hint="eastAsia" w:ascii="微软雅黑" w:hAnsi="微软雅黑" w:eastAsia="微软雅黑" w:cs="微软雅黑"/>
            </w:rPr>
            <w:fldChar w:fldCharType="separate"/>
          </w:r>
          <w:r>
            <w:rPr>
              <w:rFonts w:hint="eastAsia" w:ascii="微软雅黑" w:hAnsi="微软雅黑" w:eastAsia="微软雅黑" w:cs="微软雅黑"/>
            </w:rPr>
            <w:fldChar w:fldCharType="begin"/>
          </w:r>
          <w:r>
            <w:rPr>
              <w:rFonts w:hint="eastAsia" w:ascii="微软雅黑" w:hAnsi="微软雅黑" w:eastAsia="微软雅黑" w:cs="微软雅黑"/>
            </w:rPr>
            <w:instrText xml:space="preserve"> HYPERLINK \l _Toc28354 </w:instrText>
          </w:r>
          <w:r>
            <w:rPr>
              <w:rFonts w:hint="eastAsia" w:ascii="微软雅黑" w:hAnsi="微软雅黑" w:eastAsia="微软雅黑" w:cs="微软雅黑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lang w:eastAsia="zh-Hans"/>
            </w:rPr>
            <w:t xml:space="preserve">第一章 </w:t>
          </w:r>
          <w:r>
            <w:rPr>
              <w:rFonts w:hint="eastAsia" w:ascii="微软雅黑" w:hAnsi="微软雅黑" w:eastAsia="微软雅黑" w:cs="微软雅黑"/>
            </w:rPr>
            <w:t>一般问题解答</w:t>
          </w:r>
          <w:r>
            <w:rPr>
              <w:rFonts w:hint="eastAsia" w:ascii="微软雅黑" w:hAnsi="微软雅黑" w:eastAsia="微软雅黑" w:cs="微软雅黑"/>
            </w:rPr>
            <w:tab/>
          </w:r>
          <w:r>
            <w:rPr>
              <w:rFonts w:hint="eastAsia" w:ascii="微软雅黑" w:hAnsi="微软雅黑" w:eastAsia="微软雅黑" w:cs="微软雅黑"/>
            </w:rPr>
            <w:fldChar w:fldCharType="begin"/>
          </w:r>
          <w:r>
            <w:rPr>
              <w:rFonts w:hint="eastAsia" w:ascii="微软雅黑" w:hAnsi="微软雅黑" w:eastAsia="微软雅黑" w:cs="微软雅黑"/>
            </w:rPr>
            <w:instrText xml:space="preserve"> PAGEREF _Toc28354 \h </w:instrText>
          </w:r>
          <w:r>
            <w:rPr>
              <w:rFonts w:hint="eastAsia" w:ascii="微软雅黑" w:hAnsi="微软雅黑" w:eastAsia="微软雅黑" w:cs="微软雅黑"/>
            </w:rPr>
            <w:fldChar w:fldCharType="separate"/>
          </w:r>
          <w:r>
            <w:rPr>
              <w:rFonts w:hint="eastAsia" w:ascii="微软雅黑" w:hAnsi="微软雅黑" w:eastAsia="微软雅黑" w:cs="微软雅黑"/>
            </w:rPr>
            <w:t>4</w:t>
          </w:r>
          <w:r>
            <w:rPr>
              <w:rFonts w:hint="eastAsia" w:ascii="微软雅黑" w:hAnsi="微软雅黑" w:eastAsia="微软雅黑" w:cs="微软雅黑"/>
            </w:rPr>
            <w:fldChar w:fldCharType="end"/>
          </w:r>
          <w:r>
            <w:rPr>
              <w:rFonts w:hint="eastAsia" w:ascii="微软雅黑" w:hAnsi="微软雅黑" w:eastAsia="微软雅黑" w:cs="微软雅黑"/>
            </w:rPr>
            <w:fldChar w:fldCharType="end"/>
          </w:r>
        </w:p>
        <w:p>
          <w:pPr>
            <w:pStyle w:val="12"/>
            <w:tabs>
              <w:tab w:val="right" w:leader="dot" w:pos="10206"/>
            </w:tabs>
            <w:rPr>
              <w:rFonts w:hint="eastAsia" w:ascii="微软雅黑" w:hAnsi="微软雅黑" w:eastAsia="微软雅黑" w:cs="微软雅黑"/>
            </w:rPr>
          </w:pPr>
          <w:r>
            <w:rPr>
              <w:rFonts w:hint="eastAsia" w:ascii="微软雅黑" w:hAnsi="微软雅黑" w:eastAsia="微软雅黑" w:cs="微软雅黑"/>
            </w:rPr>
            <w:fldChar w:fldCharType="begin"/>
          </w:r>
          <w:r>
            <w:rPr>
              <w:rFonts w:hint="eastAsia" w:ascii="微软雅黑" w:hAnsi="微软雅黑" w:eastAsia="微软雅黑" w:cs="微软雅黑"/>
            </w:rPr>
            <w:instrText xml:space="preserve"> HYPERLINK \l _Toc21205 </w:instrText>
          </w:r>
          <w:r>
            <w:rPr>
              <w:rFonts w:hint="eastAsia" w:ascii="微软雅黑" w:hAnsi="微软雅黑" w:eastAsia="微软雅黑" w:cs="微软雅黑"/>
            </w:rPr>
            <w:fldChar w:fldCharType="separate"/>
          </w:r>
          <w:r>
            <w:rPr>
              <w:rFonts w:hint="eastAsia" w:ascii="微软雅黑" w:hAnsi="微软雅黑" w:eastAsia="微软雅黑" w:cs="微软雅黑"/>
            </w:rPr>
            <w:t>第</w:t>
          </w:r>
          <w:r>
            <w:rPr>
              <w:rFonts w:hint="eastAsia" w:ascii="微软雅黑" w:hAnsi="微软雅黑" w:eastAsia="微软雅黑" w:cs="微软雅黑"/>
              <w:lang w:eastAsia="zh-Hans"/>
            </w:rPr>
            <w:t>二</w:t>
          </w:r>
          <w:r>
            <w:rPr>
              <w:rFonts w:hint="eastAsia" w:ascii="微软雅黑" w:hAnsi="微软雅黑" w:eastAsia="微软雅黑" w:cs="微软雅黑"/>
            </w:rPr>
            <w:t>章 关于这本手册</w:t>
          </w:r>
          <w:r>
            <w:rPr>
              <w:rFonts w:hint="eastAsia" w:ascii="微软雅黑" w:hAnsi="微软雅黑" w:eastAsia="微软雅黑" w:cs="微软雅黑"/>
            </w:rPr>
            <w:tab/>
          </w:r>
          <w:r>
            <w:rPr>
              <w:rFonts w:hint="eastAsia" w:ascii="微软雅黑" w:hAnsi="微软雅黑" w:eastAsia="微软雅黑" w:cs="微软雅黑"/>
            </w:rPr>
            <w:fldChar w:fldCharType="begin"/>
          </w:r>
          <w:r>
            <w:rPr>
              <w:rFonts w:hint="eastAsia" w:ascii="微软雅黑" w:hAnsi="微软雅黑" w:eastAsia="微软雅黑" w:cs="微软雅黑"/>
            </w:rPr>
            <w:instrText xml:space="preserve"> PAGEREF _Toc21205 \h </w:instrText>
          </w:r>
          <w:r>
            <w:rPr>
              <w:rFonts w:hint="eastAsia" w:ascii="微软雅黑" w:hAnsi="微软雅黑" w:eastAsia="微软雅黑" w:cs="微软雅黑"/>
            </w:rPr>
            <w:fldChar w:fldCharType="separate"/>
          </w:r>
          <w:r>
            <w:rPr>
              <w:rFonts w:hint="eastAsia" w:ascii="微软雅黑" w:hAnsi="微软雅黑" w:eastAsia="微软雅黑" w:cs="微软雅黑"/>
            </w:rPr>
            <w:t>5</w:t>
          </w:r>
          <w:r>
            <w:rPr>
              <w:rFonts w:hint="eastAsia" w:ascii="微软雅黑" w:hAnsi="微软雅黑" w:eastAsia="微软雅黑" w:cs="微软雅黑"/>
            </w:rPr>
            <w:fldChar w:fldCharType="end"/>
          </w:r>
          <w:r>
            <w:rPr>
              <w:rFonts w:hint="eastAsia" w:ascii="微软雅黑" w:hAnsi="微软雅黑" w:eastAsia="微软雅黑" w:cs="微软雅黑"/>
            </w:rPr>
            <w:fldChar w:fldCharType="end"/>
          </w:r>
        </w:p>
        <w:p>
          <w:pPr>
            <w:pStyle w:val="12"/>
            <w:tabs>
              <w:tab w:val="right" w:leader="dot" w:pos="10206"/>
            </w:tabs>
            <w:rPr>
              <w:rFonts w:hint="eastAsia" w:ascii="微软雅黑" w:hAnsi="微软雅黑" w:eastAsia="微软雅黑" w:cs="微软雅黑"/>
            </w:rPr>
          </w:pPr>
          <w:r>
            <w:rPr>
              <w:rFonts w:hint="eastAsia" w:ascii="微软雅黑" w:hAnsi="微软雅黑" w:eastAsia="微软雅黑" w:cs="微软雅黑"/>
            </w:rPr>
            <w:fldChar w:fldCharType="begin"/>
          </w:r>
          <w:r>
            <w:rPr>
              <w:rFonts w:hint="eastAsia" w:ascii="微软雅黑" w:hAnsi="微软雅黑" w:eastAsia="微软雅黑" w:cs="微软雅黑"/>
            </w:rPr>
            <w:instrText xml:space="preserve"> HYPERLINK \l _Toc20552 </w:instrText>
          </w:r>
          <w:r>
            <w:rPr>
              <w:rFonts w:hint="eastAsia" w:ascii="微软雅黑" w:hAnsi="微软雅黑" w:eastAsia="微软雅黑" w:cs="微软雅黑"/>
            </w:rPr>
            <w:fldChar w:fldCharType="separate"/>
          </w:r>
          <w:r>
            <w:rPr>
              <w:rFonts w:hint="eastAsia" w:ascii="微软雅黑" w:hAnsi="微软雅黑" w:eastAsia="微软雅黑" w:cs="微软雅黑"/>
            </w:rPr>
            <w:t>第</w:t>
          </w:r>
          <w:r>
            <w:rPr>
              <w:rFonts w:hint="eastAsia" w:ascii="微软雅黑" w:hAnsi="微软雅黑" w:eastAsia="微软雅黑" w:cs="微软雅黑"/>
              <w:lang w:eastAsia="zh-Hans"/>
            </w:rPr>
            <w:t>三</w:t>
          </w:r>
          <w:r>
            <w:rPr>
              <w:rFonts w:hint="eastAsia" w:ascii="微软雅黑" w:hAnsi="微软雅黑" w:eastAsia="微软雅黑" w:cs="微软雅黑"/>
            </w:rPr>
            <w:t>章 使用须知</w:t>
          </w:r>
          <w:r>
            <w:rPr>
              <w:rFonts w:hint="eastAsia" w:ascii="微软雅黑" w:hAnsi="微软雅黑" w:eastAsia="微软雅黑" w:cs="微软雅黑"/>
            </w:rPr>
            <w:tab/>
          </w:r>
          <w:r>
            <w:rPr>
              <w:rFonts w:hint="eastAsia" w:ascii="微软雅黑" w:hAnsi="微软雅黑" w:eastAsia="微软雅黑" w:cs="微软雅黑"/>
            </w:rPr>
            <w:fldChar w:fldCharType="begin"/>
          </w:r>
          <w:r>
            <w:rPr>
              <w:rFonts w:hint="eastAsia" w:ascii="微软雅黑" w:hAnsi="微软雅黑" w:eastAsia="微软雅黑" w:cs="微软雅黑"/>
            </w:rPr>
            <w:instrText xml:space="preserve"> PAGEREF _Toc20552 \h </w:instrText>
          </w:r>
          <w:r>
            <w:rPr>
              <w:rFonts w:hint="eastAsia" w:ascii="微软雅黑" w:hAnsi="微软雅黑" w:eastAsia="微软雅黑" w:cs="微软雅黑"/>
            </w:rPr>
            <w:fldChar w:fldCharType="separate"/>
          </w:r>
          <w:r>
            <w:rPr>
              <w:rFonts w:hint="eastAsia" w:ascii="微软雅黑" w:hAnsi="微软雅黑" w:eastAsia="微软雅黑" w:cs="微软雅黑"/>
            </w:rPr>
            <w:t>5</w:t>
          </w:r>
          <w:r>
            <w:rPr>
              <w:rFonts w:hint="eastAsia" w:ascii="微软雅黑" w:hAnsi="微软雅黑" w:eastAsia="微软雅黑" w:cs="微软雅黑"/>
            </w:rPr>
            <w:fldChar w:fldCharType="end"/>
          </w:r>
          <w:r>
            <w:rPr>
              <w:rFonts w:hint="eastAsia" w:ascii="微软雅黑" w:hAnsi="微软雅黑" w:eastAsia="微软雅黑" w:cs="微软雅黑"/>
            </w:rPr>
            <w:fldChar w:fldCharType="end"/>
          </w:r>
        </w:p>
        <w:p>
          <w:pPr>
            <w:pStyle w:val="14"/>
            <w:tabs>
              <w:tab w:val="right" w:leader="dot" w:pos="10206"/>
            </w:tabs>
            <w:rPr>
              <w:rFonts w:hint="eastAsia" w:ascii="微软雅黑" w:hAnsi="微软雅黑" w:eastAsia="微软雅黑" w:cs="微软雅黑"/>
            </w:rPr>
          </w:pPr>
          <w:r>
            <w:rPr>
              <w:rFonts w:hint="eastAsia" w:ascii="微软雅黑" w:hAnsi="微软雅黑" w:eastAsia="微软雅黑" w:cs="微软雅黑"/>
            </w:rPr>
            <w:fldChar w:fldCharType="begin"/>
          </w:r>
          <w:r>
            <w:rPr>
              <w:rFonts w:hint="eastAsia" w:ascii="微软雅黑" w:hAnsi="微软雅黑" w:eastAsia="微软雅黑" w:cs="微软雅黑"/>
            </w:rPr>
            <w:instrText xml:space="preserve"> HYPERLINK \l _Toc26847 </w:instrText>
          </w:r>
          <w:r>
            <w:rPr>
              <w:rFonts w:hint="eastAsia" w:ascii="微软雅黑" w:hAnsi="微软雅黑" w:eastAsia="微软雅黑" w:cs="微软雅黑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lang w:eastAsia="zh-Hans"/>
            </w:rPr>
            <w:t>3.</w:t>
          </w:r>
          <w:r>
            <w:rPr>
              <w:rFonts w:hint="eastAsia" w:ascii="微软雅黑" w:hAnsi="微软雅黑" w:eastAsia="微软雅黑" w:cs="微软雅黑"/>
            </w:rPr>
            <w:t>1操作系统相关需求</w:t>
          </w:r>
          <w:r>
            <w:rPr>
              <w:rFonts w:hint="eastAsia" w:ascii="微软雅黑" w:hAnsi="微软雅黑" w:eastAsia="微软雅黑" w:cs="微软雅黑"/>
            </w:rPr>
            <w:tab/>
          </w:r>
          <w:r>
            <w:rPr>
              <w:rFonts w:hint="eastAsia" w:ascii="微软雅黑" w:hAnsi="微软雅黑" w:eastAsia="微软雅黑" w:cs="微软雅黑"/>
            </w:rPr>
            <w:fldChar w:fldCharType="begin"/>
          </w:r>
          <w:r>
            <w:rPr>
              <w:rFonts w:hint="eastAsia" w:ascii="微软雅黑" w:hAnsi="微软雅黑" w:eastAsia="微软雅黑" w:cs="微软雅黑"/>
            </w:rPr>
            <w:instrText xml:space="preserve"> PAGEREF _Toc26847 \h </w:instrText>
          </w:r>
          <w:r>
            <w:rPr>
              <w:rFonts w:hint="eastAsia" w:ascii="微软雅黑" w:hAnsi="微软雅黑" w:eastAsia="微软雅黑" w:cs="微软雅黑"/>
            </w:rPr>
            <w:fldChar w:fldCharType="separate"/>
          </w:r>
          <w:r>
            <w:rPr>
              <w:rFonts w:hint="eastAsia" w:ascii="微软雅黑" w:hAnsi="微软雅黑" w:eastAsia="微软雅黑" w:cs="微软雅黑"/>
            </w:rPr>
            <w:t>5</w:t>
          </w:r>
          <w:r>
            <w:rPr>
              <w:rFonts w:hint="eastAsia" w:ascii="微软雅黑" w:hAnsi="微软雅黑" w:eastAsia="微软雅黑" w:cs="微软雅黑"/>
            </w:rPr>
            <w:fldChar w:fldCharType="end"/>
          </w:r>
          <w:r>
            <w:rPr>
              <w:rFonts w:hint="eastAsia" w:ascii="微软雅黑" w:hAnsi="微软雅黑" w:eastAsia="微软雅黑" w:cs="微软雅黑"/>
            </w:rPr>
            <w:fldChar w:fldCharType="end"/>
          </w:r>
        </w:p>
        <w:p>
          <w:pPr>
            <w:pStyle w:val="14"/>
            <w:tabs>
              <w:tab w:val="right" w:leader="dot" w:pos="10206"/>
            </w:tabs>
            <w:rPr>
              <w:rFonts w:hint="eastAsia" w:ascii="微软雅黑" w:hAnsi="微软雅黑" w:eastAsia="微软雅黑" w:cs="微软雅黑"/>
            </w:rPr>
          </w:pPr>
          <w:r>
            <w:rPr>
              <w:rFonts w:hint="eastAsia" w:ascii="微软雅黑" w:hAnsi="微软雅黑" w:eastAsia="微软雅黑" w:cs="微软雅黑"/>
            </w:rPr>
            <w:fldChar w:fldCharType="begin"/>
          </w:r>
          <w:r>
            <w:rPr>
              <w:rFonts w:hint="eastAsia" w:ascii="微软雅黑" w:hAnsi="微软雅黑" w:eastAsia="微软雅黑" w:cs="微软雅黑"/>
            </w:rPr>
            <w:instrText xml:space="preserve"> HYPERLINK \l _Toc635 </w:instrText>
          </w:r>
          <w:r>
            <w:rPr>
              <w:rFonts w:hint="eastAsia" w:ascii="微软雅黑" w:hAnsi="微软雅黑" w:eastAsia="微软雅黑" w:cs="微软雅黑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lang w:eastAsia="zh-Hans"/>
            </w:rPr>
            <w:t>3.</w:t>
          </w:r>
          <w:r>
            <w:rPr>
              <w:rFonts w:hint="eastAsia" w:ascii="微软雅黑" w:hAnsi="微软雅黑" w:eastAsia="微软雅黑" w:cs="微软雅黑"/>
            </w:rPr>
            <w:t>2平台相关操作须知</w:t>
          </w:r>
          <w:r>
            <w:rPr>
              <w:rFonts w:hint="eastAsia" w:ascii="微软雅黑" w:hAnsi="微软雅黑" w:eastAsia="微软雅黑" w:cs="微软雅黑"/>
            </w:rPr>
            <w:tab/>
          </w:r>
          <w:r>
            <w:rPr>
              <w:rFonts w:hint="eastAsia" w:ascii="微软雅黑" w:hAnsi="微软雅黑" w:eastAsia="微软雅黑" w:cs="微软雅黑"/>
            </w:rPr>
            <w:fldChar w:fldCharType="begin"/>
          </w:r>
          <w:r>
            <w:rPr>
              <w:rFonts w:hint="eastAsia" w:ascii="微软雅黑" w:hAnsi="微软雅黑" w:eastAsia="微软雅黑" w:cs="微软雅黑"/>
            </w:rPr>
            <w:instrText xml:space="preserve"> PAGEREF _Toc635 \h </w:instrText>
          </w:r>
          <w:r>
            <w:rPr>
              <w:rFonts w:hint="eastAsia" w:ascii="微软雅黑" w:hAnsi="微软雅黑" w:eastAsia="微软雅黑" w:cs="微软雅黑"/>
            </w:rPr>
            <w:fldChar w:fldCharType="separate"/>
          </w:r>
          <w:r>
            <w:rPr>
              <w:rFonts w:hint="eastAsia" w:ascii="微软雅黑" w:hAnsi="微软雅黑" w:eastAsia="微软雅黑" w:cs="微软雅黑"/>
            </w:rPr>
            <w:t>5</w:t>
          </w:r>
          <w:r>
            <w:rPr>
              <w:rFonts w:hint="eastAsia" w:ascii="微软雅黑" w:hAnsi="微软雅黑" w:eastAsia="微软雅黑" w:cs="微软雅黑"/>
            </w:rPr>
            <w:fldChar w:fldCharType="end"/>
          </w:r>
          <w:r>
            <w:rPr>
              <w:rFonts w:hint="eastAsia" w:ascii="微软雅黑" w:hAnsi="微软雅黑" w:eastAsia="微软雅黑" w:cs="微软雅黑"/>
            </w:rPr>
            <w:fldChar w:fldCharType="end"/>
          </w:r>
        </w:p>
        <w:p>
          <w:pPr>
            <w:pStyle w:val="12"/>
            <w:tabs>
              <w:tab w:val="right" w:leader="dot" w:pos="10206"/>
            </w:tabs>
            <w:rPr>
              <w:rFonts w:hint="eastAsia" w:ascii="微软雅黑" w:hAnsi="微软雅黑" w:eastAsia="微软雅黑" w:cs="微软雅黑"/>
            </w:rPr>
          </w:pPr>
          <w:r>
            <w:rPr>
              <w:rFonts w:hint="eastAsia" w:ascii="微软雅黑" w:hAnsi="微软雅黑" w:eastAsia="微软雅黑" w:cs="微软雅黑"/>
            </w:rPr>
            <w:fldChar w:fldCharType="begin"/>
          </w:r>
          <w:r>
            <w:rPr>
              <w:rFonts w:hint="eastAsia" w:ascii="微软雅黑" w:hAnsi="微软雅黑" w:eastAsia="微软雅黑" w:cs="微软雅黑"/>
            </w:rPr>
            <w:instrText xml:space="preserve"> HYPERLINK \l _Toc2292 </w:instrText>
          </w:r>
          <w:r>
            <w:rPr>
              <w:rFonts w:hint="eastAsia" w:ascii="微软雅黑" w:hAnsi="微软雅黑" w:eastAsia="微软雅黑" w:cs="微软雅黑"/>
            </w:rPr>
            <w:fldChar w:fldCharType="separate"/>
          </w:r>
          <w:r>
            <w:rPr>
              <w:rFonts w:hint="eastAsia" w:ascii="微软雅黑" w:hAnsi="微软雅黑" w:eastAsia="微软雅黑" w:cs="微软雅黑"/>
            </w:rPr>
            <w:t>第</w:t>
          </w:r>
          <w:r>
            <w:rPr>
              <w:rFonts w:hint="eastAsia" w:ascii="微软雅黑" w:hAnsi="微软雅黑" w:eastAsia="微软雅黑" w:cs="微软雅黑"/>
              <w:lang w:eastAsia="zh-Hans"/>
            </w:rPr>
            <w:t>四</w:t>
          </w:r>
          <w:r>
            <w:rPr>
              <w:rFonts w:hint="eastAsia" w:ascii="微软雅黑" w:hAnsi="微软雅黑" w:eastAsia="微软雅黑" w:cs="微软雅黑"/>
            </w:rPr>
            <w:t>章 登录与退出系统</w:t>
          </w:r>
          <w:r>
            <w:rPr>
              <w:rFonts w:hint="eastAsia" w:ascii="微软雅黑" w:hAnsi="微软雅黑" w:eastAsia="微软雅黑" w:cs="微软雅黑"/>
            </w:rPr>
            <w:tab/>
          </w:r>
          <w:r>
            <w:rPr>
              <w:rFonts w:hint="eastAsia" w:ascii="微软雅黑" w:hAnsi="微软雅黑" w:eastAsia="微软雅黑" w:cs="微软雅黑"/>
            </w:rPr>
            <w:fldChar w:fldCharType="begin"/>
          </w:r>
          <w:r>
            <w:rPr>
              <w:rFonts w:hint="eastAsia" w:ascii="微软雅黑" w:hAnsi="微软雅黑" w:eastAsia="微软雅黑" w:cs="微软雅黑"/>
            </w:rPr>
            <w:instrText xml:space="preserve"> PAGEREF _Toc2292 \h </w:instrText>
          </w:r>
          <w:r>
            <w:rPr>
              <w:rFonts w:hint="eastAsia" w:ascii="微软雅黑" w:hAnsi="微软雅黑" w:eastAsia="微软雅黑" w:cs="微软雅黑"/>
            </w:rPr>
            <w:fldChar w:fldCharType="separate"/>
          </w:r>
          <w:r>
            <w:rPr>
              <w:rFonts w:hint="eastAsia" w:ascii="微软雅黑" w:hAnsi="微软雅黑" w:eastAsia="微软雅黑" w:cs="微软雅黑"/>
            </w:rPr>
            <w:t>6</w:t>
          </w:r>
          <w:r>
            <w:rPr>
              <w:rFonts w:hint="eastAsia" w:ascii="微软雅黑" w:hAnsi="微软雅黑" w:eastAsia="微软雅黑" w:cs="微软雅黑"/>
            </w:rPr>
            <w:fldChar w:fldCharType="end"/>
          </w:r>
          <w:r>
            <w:rPr>
              <w:rFonts w:hint="eastAsia" w:ascii="微软雅黑" w:hAnsi="微软雅黑" w:eastAsia="微软雅黑" w:cs="微软雅黑"/>
            </w:rPr>
            <w:fldChar w:fldCharType="end"/>
          </w:r>
        </w:p>
        <w:p>
          <w:pPr>
            <w:pStyle w:val="14"/>
            <w:tabs>
              <w:tab w:val="right" w:leader="dot" w:pos="10206"/>
            </w:tabs>
            <w:rPr>
              <w:rFonts w:hint="eastAsia" w:ascii="微软雅黑" w:hAnsi="微软雅黑" w:eastAsia="微软雅黑" w:cs="微软雅黑"/>
            </w:rPr>
          </w:pPr>
          <w:r>
            <w:rPr>
              <w:rFonts w:hint="eastAsia" w:ascii="微软雅黑" w:hAnsi="微软雅黑" w:eastAsia="微软雅黑" w:cs="微软雅黑"/>
            </w:rPr>
            <w:fldChar w:fldCharType="begin"/>
          </w:r>
          <w:r>
            <w:rPr>
              <w:rFonts w:hint="eastAsia" w:ascii="微软雅黑" w:hAnsi="微软雅黑" w:eastAsia="微软雅黑" w:cs="微软雅黑"/>
            </w:rPr>
            <w:instrText xml:space="preserve"> HYPERLINK \l _Toc17230 </w:instrText>
          </w:r>
          <w:r>
            <w:rPr>
              <w:rFonts w:hint="eastAsia" w:ascii="微软雅黑" w:hAnsi="微软雅黑" w:eastAsia="微软雅黑" w:cs="微软雅黑"/>
            </w:rPr>
            <w:fldChar w:fldCharType="separate"/>
          </w:r>
          <w:r>
            <w:rPr>
              <w:rFonts w:hint="eastAsia" w:ascii="微软雅黑" w:hAnsi="微软雅黑" w:eastAsia="微软雅黑" w:cs="微软雅黑"/>
            </w:rPr>
            <w:t>4.1平台首页</w:t>
          </w:r>
          <w:r>
            <w:rPr>
              <w:rFonts w:hint="eastAsia" w:ascii="微软雅黑" w:hAnsi="微软雅黑" w:eastAsia="微软雅黑" w:cs="微软雅黑"/>
            </w:rPr>
            <w:tab/>
          </w:r>
          <w:r>
            <w:rPr>
              <w:rFonts w:hint="eastAsia" w:ascii="微软雅黑" w:hAnsi="微软雅黑" w:eastAsia="微软雅黑" w:cs="微软雅黑"/>
            </w:rPr>
            <w:fldChar w:fldCharType="begin"/>
          </w:r>
          <w:r>
            <w:rPr>
              <w:rFonts w:hint="eastAsia" w:ascii="微软雅黑" w:hAnsi="微软雅黑" w:eastAsia="微软雅黑" w:cs="微软雅黑"/>
            </w:rPr>
            <w:instrText xml:space="preserve"> PAGEREF _Toc17230 \h </w:instrText>
          </w:r>
          <w:r>
            <w:rPr>
              <w:rFonts w:hint="eastAsia" w:ascii="微软雅黑" w:hAnsi="微软雅黑" w:eastAsia="微软雅黑" w:cs="微软雅黑"/>
            </w:rPr>
            <w:fldChar w:fldCharType="separate"/>
          </w:r>
          <w:r>
            <w:rPr>
              <w:rFonts w:hint="eastAsia" w:ascii="微软雅黑" w:hAnsi="微软雅黑" w:eastAsia="微软雅黑" w:cs="微软雅黑"/>
            </w:rPr>
            <w:t>6</w:t>
          </w:r>
          <w:r>
            <w:rPr>
              <w:rFonts w:hint="eastAsia" w:ascii="微软雅黑" w:hAnsi="微软雅黑" w:eastAsia="微软雅黑" w:cs="微软雅黑"/>
            </w:rPr>
            <w:fldChar w:fldCharType="end"/>
          </w:r>
          <w:r>
            <w:rPr>
              <w:rFonts w:hint="eastAsia" w:ascii="微软雅黑" w:hAnsi="微软雅黑" w:eastAsia="微软雅黑" w:cs="微软雅黑"/>
            </w:rPr>
            <w:fldChar w:fldCharType="end"/>
          </w:r>
        </w:p>
        <w:p>
          <w:pPr>
            <w:pStyle w:val="14"/>
            <w:tabs>
              <w:tab w:val="right" w:leader="dot" w:pos="10206"/>
            </w:tabs>
            <w:rPr>
              <w:rFonts w:hint="eastAsia" w:ascii="微软雅黑" w:hAnsi="微软雅黑" w:eastAsia="微软雅黑" w:cs="微软雅黑"/>
            </w:rPr>
          </w:pPr>
          <w:r>
            <w:rPr>
              <w:rFonts w:hint="eastAsia" w:ascii="微软雅黑" w:hAnsi="微软雅黑" w:eastAsia="微软雅黑" w:cs="微软雅黑"/>
            </w:rPr>
            <w:fldChar w:fldCharType="begin"/>
          </w:r>
          <w:r>
            <w:rPr>
              <w:rFonts w:hint="eastAsia" w:ascii="微软雅黑" w:hAnsi="微软雅黑" w:eastAsia="微软雅黑" w:cs="微软雅黑"/>
            </w:rPr>
            <w:instrText xml:space="preserve"> HYPERLINK \l _Toc5089 </w:instrText>
          </w:r>
          <w:r>
            <w:rPr>
              <w:rFonts w:hint="eastAsia" w:ascii="微软雅黑" w:hAnsi="微软雅黑" w:eastAsia="微软雅黑" w:cs="微软雅黑"/>
            </w:rPr>
            <w:fldChar w:fldCharType="separate"/>
          </w:r>
          <w:r>
            <w:rPr>
              <w:rFonts w:hint="eastAsia" w:ascii="微软雅黑" w:hAnsi="微软雅黑" w:eastAsia="微软雅黑" w:cs="微软雅黑"/>
            </w:rPr>
            <w:t>4.</w:t>
          </w:r>
          <w:r>
            <w:rPr>
              <w:rFonts w:hint="eastAsia" w:ascii="微软雅黑" w:hAnsi="微软雅黑" w:eastAsia="微软雅黑" w:cs="微软雅黑"/>
              <w:lang w:val="en-US" w:eastAsia="zh-CN"/>
            </w:rPr>
            <w:t>2</w:t>
          </w:r>
          <w:r>
            <w:rPr>
              <w:rFonts w:hint="eastAsia" w:ascii="微软雅黑" w:hAnsi="微软雅黑" w:eastAsia="微软雅黑" w:cs="微软雅黑"/>
            </w:rPr>
            <w:t xml:space="preserve"> 用户登录与退出</w:t>
          </w:r>
          <w:r>
            <w:rPr>
              <w:rFonts w:hint="eastAsia" w:ascii="微软雅黑" w:hAnsi="微软雅黑" w:eastAsia="微软雅黑" w:cs="微软雅黑"/>
            </w:rPr>
            <w:tab/>
          </w:r>
          <w:r>
            <w:rPr>
              <w:rFonts w:hint="eastAsia" w:ascii="微软雅黑" w:hAnsi="微软雅黑" w:eastAsia="微软雅黑" w:cs="微软雅黑"/>
            </w:rPr>
            <w:fldChar w:fldCharType="begin"/>
          </w:r>
          <w:r>
            <w:rPr>
              <w:rFonts w:hint="eastAsia" w:ascii="微软雅黑" w:hAnsi="微软雅黑" w:eastAsia="微软雅黑" w:cs="微软雅黑"/>
            </w:rPr>
            <w:instrText xml:space="preserve"> PAGEREF _Toc5089 \h </w:instrText>
          </w:r>
          <w:r>
            <w:rPr>
              <w:rFonts w:hint="eastAsia" w:ascii="微软雅黑" w:hAnsi="微软雅黑" w:eastAsia="微软雅黑" w:cs="微软雅黑"/>
            </w:rPr>
            <w:fldChar w:fldCharType="separate"/>
          </w:r>
          <w:r>
            <w:rPr>
              <w:rFonts w:hint="eastAsia" w:ascii="微软雅黑" w:hAnsi="微软雅黑" w:eastAsia="微软雅黑" w:cs="微软雅黑"/>
            </w:rPr>
            <w:t>7</w:t>
          </w:r>
          <w:r>
            <w:rPr>
              <w:rFonts w:hint="eastAsia" w:ascii="微软雅黑" w:hAnsi="微软雅黑" w:eastAsia="微软雅黑" w:cs="微软雅黑"/>
            </w:rPr>
            <w:fldChar w:fldCharType="end"/>
          </w:r>
          <w:r>
            <w:rPr>
              <w:rFonts w:hint="eastAsia" w:ascii="微软雅黑" w:hAnsi="微软雅黑" w:eastAsia="微软雅黑" w:cs="微软雅黑"/>
            </w:rPr>
            <w:fldChar w:fldCharType="end"/>
          </w:r>
        </w:p>
        <w:p>
          <w:pPr>
            <w:pStyle w:val="8"/>
            <w:tabs>
              <w:tab w:val="right" w:leader="dot" w:pos="10206"/>
            </w:tabs>
            <w:rPr>
              <w:rFonts w:hint="eastAsia" w:ascii="微软雅黑" w:hAnsi="微软雅黑" w:eastAsia="微软雅黑" w:cs="微软雅黑"/>
            </w:rPr>
          </w:pPr>
          <w:r>
            <w:rPr>
              <w:rFonts w:hint="eastAsia" w:ascii="微软雅黑" w:hAnsi="微软雅黑" w:eastAsia="微软雅黑" w:cs="微软雅黑"/>
            </w:rPr>
            <w:fldChar w:fldCharType="begin"/>
          </w:r>
          <w:r>
            <w:rPr>
              <w:rFonts w:hint="eastAsia" w:ascii="微软雅黑" w:hAnsi="微软雅黑" w:eastAsia="微软雅黑" w:cs="微软雅黑"/>
            </w:rPr>
            <w:instrText xml:space="preserve"> HYPERLINK \l _Toc10360 </w:instrText>
          </w:r>
          <w:r>
            <w:rPr>
              <w:rFonts w:hint="eastAsia" w:ascii="微软雅黑" w:hAnsi="微软雅黑" w:eastAsia="微软雅黑" w:cs="微软雅黑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lang w:eastAsia="zh-Hans"/>
            </w:rPr>
            <w:t>4.</w:t>
          </w:r>
          <w:r>
            <w:rPr>
              <w:rFonts w:hint="eastAsia" w:ascii="微软雅黑" w:hAnsi="微软雅黑" w:eastAsia="微软雅黑" w:cs="微软雅黑"/>
              <w:lang w:val="en-US" w:eastAsia="zh-CN"/>
            </w:rPr>
            <w:t>2</w:t>
          </w:r>
          <w:r>
            <w:rPr>
              <w:rFonts w:hint="eastAsia" w:ascii="微软雅黑" w:hAnsi="微软雅黑" w:eastAsia="微软雅黑" w:cs="微软雅黑"/>
              <w:lang w:eastAsia="zh-Hans"/>
            </w:rPr>
            <w:t>.1</w:t>
          </w:r>
          <w:r>
            <w:rPr>
              <w:rFonts w:hint="eastAsia" w:ascii="微软雅黑" w:hAnsi="微软雅黑" w:eastAsia="微软雅黑" w:cs="微软雅黑"/>
            </w:rPr>
            <w:t>登录</w:t>
          </w:r>
          <w:r>
            <w:rPr>
              <w:rFonts w:hint="eastAsia" w:ascii="微软雅黑" w:hAnsi="微软雅黑" w:eastAsia="微软雅黑" w:cs="微软雅黑"/>
            </w:rPr>
            <w:tab/>
          </w:r>
          <w:r>
            <w:rPr>
              <w:rFonts w:hint="eastAsia" w:ascii="微软雅黑" w:hAnsi="微软雅黑" w:eastAsia="微软雅黑" w:cs="微软雅黑"/>
            </w:rPr>
            <w:fldChar w:fldCharType="begin"/>
          </w:r>
          <w:r>
            <w:rPr>
              <w:rFonts w:hint="eastAsia" w:ascii="微软雅黑" w:hAnsi="微软雅黑" w:eastAsia="微软雅黑" w:cs="微软雅黑"/>
            </w:rPr>
            <w:instrText xml:space="preserve"> PAGEREF _Toc10360 \h </w:instrText>
          </w:r>
          <w:r>
            <w:rPr>
              <w:rFonts w:hint="eastAsia" w:ascii="微软雅黑" w:hAnsi="微软雅黑" w:eastAsia="微软雅黑" w:cs="微软雅黑"/>
            </w:rPr>
            <w:fldChar w:fldCharType="separate"/>
          </w:r>
          <w:r>
            <w:rPr>
              <w:rFonts w:hint="eastAsia" w:ascii="微软雅黑" w:hAnsi="微软雅黑" w:eastAsia="微软雅黑" w:cs="微软雅黑"/>
            </w:rPr>
            <w:t>7</w:t>
          </w:r>
          <w:r>
            <w:rPr>
              <w:rFonts w:hint="eastAsia" w:ascii="微软雅黑" w:hAnsi="微软雅黑" w:eastAsia="微软雅黑" w:cs="微软雅黑"/>
            </w:rPr>
            <w:fldChar w:fldCharType="end"/>
          </w:r>
          <w:r>
            <w:rPr>
              <w:rFonts w:hint="eastAsia" w:ascii="微软雅黑" w:hAnsi="微软雅黑" w:eastAsia="微软雅黑" w:cs="微软雅黑"/>
            </w:rPr>
            <w:fldChar w:fldCharType="end"/>
          </w:r>
        </w:p>
        <w:p>
          <w:pPr>
            <w:pStyle w:val="8"/>
            <w:tabs>
              <w:tab w:val="right" w:leader="dot" w:pos="10206"/>
            </w:tabs>
            <w:rPr>
              <w:rFonts w:hint="eastAsia" w:ascii="微软雅黑" w:hAnsi="微软雅黑" w:eastAsia="微软雅黑" w:cs="微软雅黑"/>
            </w:rPr>
          </w:pPr>
          <w:r>
            <w:rPr>
              <w:rFonts w:hint="eastAsia" w:ascii="微软雅黑" w:hAnsi="微软雅黑" w:eastAsia="微软雅黑" w:cs="微软雅黑"/>
            </w:rPr>
            <w:fldChar w:fldCharType="begin"/>
          </w:r>
          <w:r>
            <w:rPr>
              <w:rFonts w:hint="eastAsia" w:ascii="微软雅黑" w:hAnsi="微软雅黑" w:eastAsia="微软雅黑" w:cs="微软雅黑"/>
            </w:rPr>
            <w:instrText xml:space="preserve"> HYPERLINK \l _Toc2094 </w:instrText>
          </w:r>
          <w:r>
            <w:rPr>
              <w:rFonts w:hint="eastAsia" w:ascii="微软雅黑" w:hAnsi="微软雅黑" w:eastAsia="微软雅黑" w:cs="微软雅黑"/>
            </w:rPr>
            <w:fldChar w:fldCharType="separate"/>
          </w:r>
          <w:r>
            <w:rPr>
              <w:rFonts w:hint="eastAsia" w:ascii="微软雅黑" w:hAnsi="微软雅黑" w:eastAsia="微软雅黑" w:cs="微软雅黑"/>
            </w:rPr>
            <w:t>4.</w:t>
          </w:r>
          <w:r>
            <w:rPr>
              <w:rFonts w:hint="eastAsia" w:ascii="微软雅黑" w:hAnsi="微软雅黑" w:eastAsia="微软雅黑" w:cs="微软雅黑"/>
              <w:lang w:val="en-US" w:eastAsia="zh-CN"/>
            </w:rPr>
            <w:t>2</w:t>
          </w:r>
          <w:r>
            <w:rPr>
              <w:rFonts w:hint="eastAsia" w:ascii="微软雅黑" w:hAnsi="微软雅黑" w:eastAsia="微软雅黑" w:cs="微软雅黑"/>
            </w:rPr>
            <w:t>.2退出</w:t>
          </w:r>
          <w:r>
            <w:rPr>
              <w:rFonts w:hint="eastAsia" w:ascii="微软雅黑" w:hAnsi="微软雅黑" w:eastAsia="微软雅黑" w:cs="微软雅黑"/>
            </w:rPr>
            <w:tab/>
          </w:r>
          <w:r>
            <w:rPr>
              <w:rFonts w:hint="eastAsia" w:ascii="微软雅黑" w:hAnsi="微软雅黑" w:eastAsia="微软雅黑" w:cs="微软雅黑"/>
            </w:rPr>
            <w:fldChar w:fldCharType="begin"/>
          </w:r>
          <w:r>
            <w:rPr>
              <w:rFonts w:hint="eastAsia" w:ascii="微软雅黑" w:hAnsi="微软雅黑" w:eastAsia="微软雅黑" w:cs="微软雅黑"/>
            </w:rPr>
            <w:instrText xml:space="preserve"> PAGEREF _Toc2094 \h </w:instrText>
          </w:r>
          <w:r>
            <w:rPr>
              <w:rFonts w:hint="eastAsia" w:ascii="微软雅黑" w:hAnsi="微软雅黑" w:eastAsia="微软雅黑" w:cs="微软雅黑"/>
            </w:rPr>
            <w:fldChar w:fldCharType="separate"/>
          </w:r>
          <w:r>
            <w:rPr>
              <w:rFonts w:hint="eastAsia" w:ascii="微软雅黑" w:hAnsi="微软雅黑" w:eastAsia="微软雅黑" w:cs="微软雅黑"/>
            </w:rPr>
            <w:t>7</w:t>
          </w:r>
          <w:r>
            <w:rPr>
              <w:rFonts w:hint="eastAsia" w:ascii="微软雅黑" w:hAnsi="微软雅黑" w:eastAsia="微软雅黑" w:cs="微软雅黑"/>
            </w:rPr>
            <w:fldChar w:fldCharType="end"/>
          </w:r>
          <w:r>
            <w:rPr>
              <w:rFonts w:hint="eastAsia" w:ascii="微软雅黑" w:hAnsi="微软雅黑" w:eastAsia="微软雅黑" w:cs="微软雅黑"/>
            </w:rPr>
            <w:fldChar w:fldCharType="end"/>
          </w:r>
        </w:p>
        <w:p>
          <w:pPr>
            <w:pStyle w:val="12"/>
            <w:tabs>
              <w:tab w:val="right" w:leader="dot" w:pos="10206"/>
            </w:tabs>
            <w:rPr>
              <w:rFonts w:hint="eastAsia" w:ascii="微软雅黑" w:hAnsi="微软雅黑" w:eastAsia="微软雅黑" w:cs="微软雅黑"/>
            </w:rPr>
          </w:pPr>
          <w:r>
            <w:rPr>
              <w:rFonts w:hint="eastAsia" w:ascii="微软雅黑" w:hAnsi="微软雅黑" w:eastAsia="微软雅黑" w:cs="微软雅黑"/>
            </w:rPr>
            <w:fldChar w:fldCharType="begin"/>
          </w:r>
          <w:r>
            <w:rPr>
              <w:rFonts w:hint="eastAsia" w:ascii="微软雅黑" w:hAnsi="微软雅黑" w:eastAsia="微软雅黑" w:cs="微软雅黑"/>
            </w:rPr>
            <w:instrText xml:space="preserve"> HYPERLINK \l _Toc16201 </w:instrText>
          </w:r>
          <w:r>
            <w:rPr>
              <w:rFonts w:hint="eastAsia" w:ascii="微软雅黑" w:hAnsi="微软雅黑" w:eastAsia="微软雅黑" w:cs="微软雅黑"/>
            </w:rPr>
            <w:fldChar w:fldCharType="separate"/>
          </w:r>
          <w:r>
            <w:rPr>
              <w:rFonts w:hint="eastAsia" w:ascii="微软雅黑" w:hAnsi="微软雅黑" w:eastAsia="微软雅黑" w:cs="微软雅黑"/>
            </w:rPr>
            <w:t>第</w:t>
          </w:r>
          <w:r>
            <w:rPr>
              <w:rFonts w:hint="eastAsia" w:ascii="微软雅黑" w:hAnsi="微软雅黑" w:eastAsia="微软雅黑" w:cs="微软雅黑"/>
              <w:lang w:eastAsia="zh-Hans"/>
            </w:rPr>
            <w:t>五</w:t>
          </w:r>
          <w:r>
            <w:rPr>
              <w:rFonts w:hint="eastAsia" w:ascii="微软雅黑" w:hAnsi="微软雅黑" w:eastAsia="微软雅黑" w:cs="微软雅黑"/>
            </w:rPr>
            <w:t>章 肝功生化类检测试剂</w:t>
          </w:r>
          <w:r>
            <w:rPr>
              <w:rFonts w:hint="eastAsia" w:ascii="微软雅黑" w:hAnsi="微软雅黑" w:eastAsia="微软雅黑" w:cs="微软雅黑"/>
            </w:rPr>
            <w:tab/>
          </w:r>
          <w:r>
            <w:rPr>
              <w:rFonts w:hint="eastAsia" w:ascii="微软雅黑" w:hAnsi="微软雅黑" w:eastAsia="微软雅黑" w:cs="微软雅黑"/>
            </w:rPr>
            <w:fldChar w:fldCharType="begin"/>
          </w:r>
          <w:r>
            <w:rPr>
              <w:rFonts w:hint="eastAsia" w:ascii="微软雅黑" w:hAnsi="微软雅黑" w:eastAsia="微软雅黑" w:cs="微软雅黑"/>
            </w:rPr>
            <w:instrText xml:space="preserve"> PAGEREF _Toc16201 \h </w:instrText>
          </w:r>
          <w:r>
            <w:rPr>
              <w:rFonts w:hint="eastAsia" w:ascii="微软雅黑" w:hAnsi="微软雅黑" w:eastAsia="微软雅黑" w:cs="微软雅黑"/>
            </w:rPr>
            <w:fldChar w:fldCharType="separate"/>
          </w:r>
          <w:r>
            <w:rPr>
              <w:rFonts w:hint="eastAsia" w:ascii="微软雅黑" w:hAnsi="微软雅黑" w:eastAsia="微软雅黑" w:cs="微软雅黑"/>
            </w:rPr>
            <w:t>8</w:t>
          </w:r>
          <w:r>
            <w:rPr>
              <w:rFonts w:hint="eastAsia" w:ascii="微软雅黑" w:hAnsi="微软雅黑" w:eastAsia="微软雅黑" w:cs="微软雅黑"/>
            </w:rPr>
            <w:fldChar w:fldCharType="end"/>
          </w:r>
          <w:r>
            <w:rPr>
              <w:rFonts w:hint="eastAsia" w:ascii="微软雅黑" w:hAnsi="微软雅黑" w:eastAsia="微软雅黑" w:cs="微软雅黑"/>
            </w:rPr>
            <w:fldChar w:fldCharType="end"/>
          </w:r>
        </w:p>
        <w:p>
          <w:pPr>
            <w:pStyle w:val="14"/>
            <w:tabs>
              <w:tab w:val="right" w:leader="dot" w:pos="10206"/>
            </w:tabs>
            <w:rPr>
              <w:rFonts w:hint="eastAsia" w:ascii="微软雅黑" w:hAnsi="微软雅黑" w:eastAsia="微软雅黑" w:cs="微软雅黑"/>
            </w:rPr>
          </w:pPr>
          <w:r>
            <w:rPr>
              <w:rFonts w:hint="eastAsia" w:ascii="微软雅黑" w:hAnsi="微软雅黑" w:eastAsia="微软雅黑" w:cs="微软雅黑"/>
            </w:rPr>
            <w:fldChar w:fldCharType="begin"/>
          </w:r>
          <w:r>
            <w:rPr>
              <w:rFonts w:hint="eastAsia" w:ascii="微软雅黑" w:hAnsi="微软雅黑" w:eastAsia="微软雅黑" w:cs="微软雅黑"/>
            </w:rPr>
            <w:instrText xml:space="preserve"> HYPERLINK \l _Toc19250 </w:instrText>
          </w:r>
          <w:r>
            <w:rPr>
              <w:rFonts w:hint="eastAsia" w:ascii="微软雅黑" w:hAnsi="微软雅黑" w:eastAsia="微软雅黑" w:cs="微软雅黑"/>
            </w:rPr>
            <w:fldChar w:fldCharType="separate"/>
          </w:r>
          <w:r>
            <w:rPr>
              <w:rFonts w:hint="eastAsia" w:ascii="微软雅黑" w:hAnsi="微软雅黑" w:eastAsia="微软雅黑" w:cs="微软雅黑"/>
            </w:rPr>
            <w:t>5</w:t>
          </w:r>
          <w:r>
            <w:rPr>
              <w:rFonts w:hint="eastAsia" w:ascii="微软雅黑" w:hAnsi="微软雅黑" w:eastAsia="微软雅黑" w:cs="微软雅黑"/>
              <w:lang w:eastAsia="zh-Hans"/>
            </w:rPr>
            <w:t>.1</w:t>
          </w:r>
          <w:r>
            <w:rPr>
              <w:rFonts w:hint="eastAsia" w:ascii="微软雅黑" w:hAnsi="微软雅黑" w:eastAsia="微软雅黑" w:cs="微软雅黑"/>
            </w:rPr>
            <w:t>医院可进行的操作</w:t>
          </w:r>
          <w:r>
            <w:rPr>
              <w:rFonts w:hint="eastAsia" w:ascii="微软雅黑" w:hAnsi="微软雅黑" w:eastAsia="微软雅黑" w:cs="微软雅黑"/>
            </w:rPr>
            <w:tab/>
          </w:r>
          <w:r>
            <w:rPr>
              <w:rFonts w:hint="eastAsia" w:ascii="微软雅黑" w:hAnsi="微软雅黑" w:eastAsia="微软雅黑" w:cs="微软雅黑"/>
            </w:rPr>
            <w:fldChar w:fldCharType="begin"/>
          </w:r>
          <w:r>
            <w:rPr>
              <w:rFonts w:hint="eastAsia" w:ascii="微软雅黑" w:hAnsi="微软雅黑" w:eastAsia="微软雅黑" w:cs="微软雅黑"/>
            </w:rPr>
            <w:instrText xml:space="preserve"> PAGEREF _Toc19250 \h </w:instrText>
          </w:r>
          <w:r>
            <w:rPr>
              <w:rFonts w:hint="eastAsia" w:ascii="微软雅黑" w:hAnsi="微软雅黑" w:eastAsia="微软雅黑" w:cs="微软雅黑"/>
            </w:rPr>
            <w:fldChar w:fldCharType="separate"/>
          </w:r>
          <w:r>
            <w:rPr>
              <w:rFonts w:hint="eastAsia" w:ascii="微软雅黑" w:hAnsi="微软雅黑" w:eastAsia="微软雅黑" w:cs="微软雅黑"/>
            </w:rPr>
            <w:t>8</w:t>
          </w:r>
          <w:r>
            <w:rPr>
              <w:rFonts w:hint="eastAsia" w:ascii="微软雅黑" w:hAnsi="微软雅黑" w:eastAsia="微软雅黑" w:cs="微软雅黑"/>
            </w:rPr>
            <w:fldChar w:fldCharType="end"/>
          </w:r>
          <w:r>
            <w:rPr>
              <w:rFonts w:hint="eastAsia" w:ascii="微软雅黑" w:hAnsi="微软雅黑" w:eastAsia="微软雅黑" w:cs="微软雅黑"/>
            </w:rPr>
            <w:fldChar w:fldCharType="end"/>
          </w:r>
        </w:p>
        <w:p>
          <w:pPr>
            <w:pStyle w:val="8"/>
            <w:tabs>
              <w:tab w:val="right" w:leader="dot" w:pos="10206"/>
            </w:tabs>
            <w:ind w:left="0" w:leftChars="0" w:firstLine="420" w:firstLineChars="200"/>
            <w:rPr>
              <w:rFonts w:hint="eastAsia" w:ascii="微软雅黑" w:hAnsi="微软雅黑" w:eastAsia="微软雅黑" w:cs="微软雅黑"/>
            </w:rPr>
          </w:pPr>
          <w:r>
            <w:rPr>
              <w:rFonts w:hint="eastAsia" w:ascii="微软雅黑" w:hAnsi="微软雅黑" w:eastAsia="微软雅黑" w:cs="微软雅黑"/>
            </w:rPr>
            <w:fldChar w:fldCharType="begin"/>
          </w:r>
          <w:r>
            <w:rPr>
              <w:rFonts w:hint="eastAsia" w:ascii="微软雅黑" w:hAnsi="微软雅黑" w:eastAsia="微软雅黑" w:cs="微软雅黑"/>
            </w:rPr>
            <w:instrText xml:space="preserve"> HYPERLINK \l _Toc5022 </w:instrText>
          </w:r>
          <w:r>
            <w:rPr>
              <w:rFonts w:hint="eastAsia" w:ascii="微软雅黑" w:hAnsi="微软雅黑" w:eastAsia="微软雅黑" w:cs="微软雅黑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lang w:eastAsia="zh-Hans"/>
            </w:rPr>
            <w:t>5.</w:t>
          </w:r>
          <w:r>
            <w:rPr>
              <w:rFonts w:hint="eastAsia" w:ascii="微软雅黑" w:hAnsi="微软雅黑" w:eastAsia="微软雅黑" w:cs="微软雅黑"/>
              <w:lang w:val="en-US" w:eastAsia="zh-CN"/>
            </w:rPr>
            <w:t>2</w:t>
          </w:r>
          <w:r>
            <w:rPr>
              <w:rFonts w:hint="eastAsia" w:ascii="微软雅黑" w:hAnsi="微软雅黑" w:eastAsia="微软雅黑" w:cs="微软雅黑"/>
              <w:lang w:eastAsia="zh-Hans"/>
            </w:rPr>
            <w:t>合同管理</w:t>
          </w:r>
          <w:r>
            <w:rPr>
              <w:rFonts w:hint="eastAsia" w:ascii="微软雅黑" w:hAnsi="微软雅黑" w:eastAsia="微软雅黑" w:cs="微软雅黑"/>
            </w:rPr>
            <w:tab/>
          </w:r>
          <w:r>
            <w:rPr>
              <w:rFonts w:hint="eastAsia" w:ascii="微软雅黑" w:hAnsi="微软雅黑" w:eastAsia="微软雅黑" w:cs="微软雅黑"/>
            </w:rPr>
            <w:fldChar w:fldCharType="begin"/>
          </w:r>
          <w:r>
            <w:rPr>
              <w:rFonts w:hint="eastAsia" w:ascii="微软雅黑" w:hAnsi="微软雅黑" w:eastAsia="微软雅黑" w:cs="微软雅黑"/>
            </w:rPr>
            <w:instrText xml:space="preserve"> PAGEREF _Toc5022 \h </w:instrText>
          </w:r>
          <w:r>
            <w:rPr>
              <w:rFonts w:hint="eastAsia" w:ascii="微软雅黑" w:hAnsi="微软雅黑" w:eastAsia="微软雅黑" w:cs="微软雅黑"/>
            </w:rPr>
            <w:fldChar w:fldCharType="separate"/>
          </w:r>
          <w:r>
            <w:rPr>
              <w:rFonts w:hint="eastAsia" w:ascii="微软雅黑" w:hAnsi="微软雅黑" w:eastAsia="微软雅黑" w:cs="微软雅黑"/>
            </w:rPr>
            <w:t>8</w:t>
          </w:r>
          <w:r>
            <w:rPr>
              <w:rFonts w:hint="eastAsia" w:ascii="微软雅黑" w:hAnsi="微软雅黑" w:eastAsia="微软雅黑" w:cs="微软雅黑"/>
            </w:rPr>
            <w:fldChar w:fldCharType="end"/>
          </w:r>
          <w:r>
            <w:rPr>
              <w:rFonts w:hint="eastAsia" w:ascii="微软雅黑" w:hAnsi="微软雅黑" w:eastAsia="微软雅黑" w:cs="微软雅黑"/>
            </w:rPr>
            <w:fldChar w:fldCharType="end"/>
          </w:r>
        </w:p>
        <w:p>
          <w:pPr>
            <w:pStyle w:val="13"/>
            <w:tabs>
              <w:tab w:val="right" w:leader="dot" w:pos="10206"/>
            </w:tabs>
            <w:ind w:left="0" w:leftChars="0" w:firstLine="840" w:firstLineChars="400"/>
            <w:rPr>
              <w:rFonts w:hint="eastAsia" w:ascii="微软雅黑" w:hAnsi="微软雅黑" w:eastAsia="微软雅黑" w:cs="微软雅黑"/>
            </w:rPr>
          </w:pPr>
          <w:r>
            <w:rPr>
              <w:rFonts w:hint="eastAsia" w:ascii="微软雅黑" w:hAnsi="微软雅黑" w:eastAsia="微软雅黑" w:cs="微软雅黑"/>
            </w:rPr>
            <w:fldChar w:fldCharType="begin"/>
          </w:r>
          <w:r>
            <w:rPr>
              <w:rFonts w:hint="eastAsia" w:ascii="微软雅黑" w:hAnsi="微软雅黑" w:eastAsia="微软雅黑" w:cs="微软雅黑"/>
            </w:rPr>
            <w:instrText xml:space="preserve"> HYPERLINK \l _Toc24695 </w:instrText>
          </w:r>
          <w:r>
            <w:rPr>
              <w:rFonts w:hint="eastAsia" w:ascii="微软雅黑" w:hAnsi="微软雅黑" w:eastAsia="微软雅黑" w:cs="微软雅黑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lang w:eastAsia="zh-Hans"/>
            </w:rPr>
            <w:t>5.</w:t>
          </w:r>
          <w:r>
            <w:rPr>
              <w:rFonts w:hint="eastAsia" w:ascii="微软雅黑" w:hAnsi="微软雅黑" w:eastAsia="微软雅黑" w:cs="微软雅黑"/>
              <w:lang w:val="en-US" w:eastAsia="zh-CN"/>
            </w:rPr>
            <w:t>2</w:t>
          </w:r>
          <w:r>
            <w:rPr>
              <w:rFonts w:hint="eastAsia" w:ascii="微软雅黑" w:hAnsi="微软雅黑" w:eastAsia="微软雅黑" w:cs="微软雅黑"/>
              <w:lang w:eastAsia="zh-Hans"/>
            </w:rPr>
            <w:t>.1合同列表</w:t>
          </w:r>
          <w:r>
            <w:rPr>
              <w:rFonts w:hint="eastAsia" w:ascii="微软雅黑" w:hAnsi="微软雅黑" w:eastAsia="微软雅黑" w:cs="微软雅黑"/>
            </w:rPr>
            <w:tab/>
          </w:r>
          <w:r>
            <w:rPr>
              <w:rFonts w:hint="eastAsia" w:ascii="微软雅黑" w:hAnsi="微软雅黑" w:eastAsia="微软雅黑" w:cs="微软雅黑"/>
            </w:rPr>
            <w:fldChar w:fldCharType="begin"/>
          </w:r>
          <w:r>
            <w:rPr>
              <w:rFonts w:hint="eastAsia" w:ascii="微软雅黑" w:hAnsi="微软雅黑" w:eastAsia="微软雅黑" w:cs="微软雅黑"/>
            </w:rPr>
            <w:instrText xml:space="preserve"> PAGEREF _Toc24695 \h </w:instrText>
          </w:r>
          <w:r>
            <w:rPr>
              <w:rFonts w:hint="eastAsia" w:ascii="微软雅黑" w:hAnsi="微软雅黑" w:eastAsia="微软雅黑" w:cs="微软雅黑"/>
            </w:rPr>
            <w:fldChar w:fldCharType="separate"/>
          </w:r>
          <w:r>
            <w:rPr>
              <w:rFonts w:hint="eastAsia" w:ascii="微软雅黑" w:hAnsi="微软雅黑" w:eastAsia="微软雅黑" w:cs="微软雅黑"/>
            </w:rPr>
            <w:t>8</w:t>
          </w:r>
          <w:r>
            <w:rPr>
              <w:rFonts w:hint="eastAsia" w:ascii="微软雅黑" w:hAnsi="微软雅黑" w:eastAsia="微软雅黑" w:cs="微软雅黑"/>
            </w:rPr>
            <w:fldChar w:fldCharType="end"/>
          </w:r>
          <w:r>
            <w:rPr>
              <w:rFonts w:hint="eastAsia" w:ascii="微软雅黑" w:hAnsi="微软雅黑" w:eastAsia="微软雅黑" w:cs="微软雅黑"/>
            </w:rPr>
            <w:fldChar w:fldCharType="end"/>
          </w:r>
        </w:p>
        <w:p>
          <w:pPr>
            <w:pStyle w:val="8"/>
            <w:tabs>
              <w:tab w:val="right" w:leader="dot" w:pos="10206"/>
            </w:tabs>
            <w:ind w:left="0" w:leftChars="0" w:firstLine="420" w:firstLineChars="200"/>
            <w:rPr>
              <w:rFonts w:hint="eastAsia" w:ascii="微软雅黑" w:hAnsi="微软雅黑" w:eastAsia="微软雅黑" w:cs="微软雅黑"/>
            </w:rPr>
          </w:pPr>
          <w:r>
            <w:rPr>
              <w:rFonts w:hint="eastAsia" w:ascii="微软雅黑" w:hAnsi="微软雅黑" w:eastAsia="微软雅黑" w:cs="微软雅黑"/>
            </w:rPr>
            <w:fldChar w:fldCharType="begin"/>
          </w:r>
          <w:r>
            <w:rPr>
              <w:rFonts w:hint="eastAsia" w:ascii="微软雅黑" w:hAnsi="微软雅黑" w:eastAsia="微软雅黑" w:cs="微软雅黑"/>
            </w:rPr>
            <w:instrText xml:space="preserve"> HYPERLINK \l _Toc18799 </w:instrText>
          </w:r>
          <w:r>
            <w:rPr>
              <w:rFonts w:hint="eastAsia" w:ascii="微软雅黑" w:hAnsi="微软雅黑" w:eastAsia="微软雅黑" w:cs="微软雅黑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lang w:eastAsia="zh-Hans"/>
            </w:rPr>
            <w:t>5.</w:t>
          </w:r>
          <w:r>
            <w:rPr>
              <w:rFonts w:hint="eastAsia" w:ascii="微软雅黑" w:hAnsi="微软雅黑" w:eastAsia="微软雅黑" w:cs="微软雅黑"/>
              <w:lang w:val="en-US" w:eastAsia="zh-CN"/>
            </w:rPr>
            <w:t>3采购目录管理</w:t>
          </w:r>
          <w:r>
            <w:rPr>
              <w:rFonts w:hint="eastAsia" w:ascii="微软雅黑" w:hAnsi="微软雅黑" w:eastAsia="微软雅黑" w:cs="微软雅黑"/>
            </w:rPr>
            <w:tab/>
          </w:r>
          <w:r>
            <w:rPr>
              <w:rFonts w:hint="eastAsia" w:ascii="微软雅黑" w:hAnsi="微软雅黑" w:eastAsia="微软雅黑" w:cs="微软雅黑"/>
            </w:rPr>
            <w:fldChar w:fldCharType="begin"/>
          </w:r>
          <w:r>
            <w:rPr>
              <w:rFonts w:hint="eastAsia" w:ascii="微软雅黑" w:hAnsi="微软雅黑" w:eastAsia="微软雅黑" w:cs="微软雅黑"/>
            </w:rPr>
            <w:instrText xml:space="preserve"> PAGEREF _Toc18799 \h </w:instrText>
          </w:r>
          <w:r>
            <w:rPr>
              <w:rFonts w:hint="eastAsia" w:ascii="微软雅黑" w:hAnsi="微软雅黑" w:eastAsia="微软雅黑" w:cs="微软雅黑"/>
            </w:rPr>
            <w:fldChar w:fldCharType="separate"/>
          </w:r>
          <w:r>
            <w:rPr>
              <w:rFonts w:hint="eastAsia" w:ascii="微软雅黑" w:hAnsi="微软雅黑" w:eastAsia="微软雅黑" w:cs="微软雅黑"/>
            </w:rPr>
            <w:t>9</w:t>
          </w:r>
          <w:r>
            <w:rPr>
              <w:rFonts w:hint="eastAsia" w:ascii="微软雅黑" w:hAnsi="微软雅黑" w:eastAsia="微软雅黑" w:cs="微软雅黑"/>
            </w:rPr>
            <w:fldChar w:fldCharType="end"/>
          </w:r>
          <w:r>
            <w:rPr>
              <w:rFonts w:hint="eastAsia" w:ascii="微软雅黑" w:hAnsi="微软雅黑" w:eastAsia="微软雅黑" w:cs="微软雅黑"/>
            </w:rPr>
            <w:fldChar w:fldCharType="end"/>
          </w:r>
        </w:p>
        <w:p>
          <w:pPr>
            <w:pStyle w:val="13"/>
            <w:tabs>
              <w:tab w:val="right" w:leader="dot" w:pos="10206"/>
            </w:tabs>
            <w:ind w:left="0" w:leftChars="0" w:firstLine="840" w:firstLineChars="400"/>
            <w:rPr>
              <w:rFonts w:hint="eastAsia" w:ascii="微软雅黑" w:hAnsi="微软雅黑" w:eastAsia="微软雅黑" w:cs="微软雅黑"/>
            </w:rPr>
          </w:pPr>
          <w:r>
            <w:rPr>
              <w:rFonts w:hint="eastAsia" w:ascii="微软雅黑" w:hAnsi="微软雅黑" w:eastAsia="微软雅黑" w:cs="微软雅黑"/>
            </w:rPr>
            <w:fldChar w:fldCharType="begin"/>
          </w:r>
          <w:r>
            <w:rPr>
              <w:rFonts w:hint="eastAsia" w:ascii="微软雅黑" w:hAnsi="微软雅黑" w:eastAsia="微软雅黑" w:cs="微软雅黑"/>
            </w:rPr>
            <w:instrText xml:space="preserve"> HYPERLINK \l _Toc4910 </w:instrText>
          </w:r>
          <w:r>
            <w:rPr>
              <w:rFonts w:hint="eastAsia" w:ascii="微软雅黑" w:hAnsi="微软雅黑" w:eastAsia="微软雅黑" w:cs="微软雅黑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lang w:eastAsia="zh-Hans"/>
            </w:rPr>
            <w:t>5.</w:t>
          </w:r>
          <w:r>
            <w:rPr>
              <w:rFonts w:hint="eastAsia" w:ascii="微软雅黑" w:hAnsi="微软雅黑" w:eastAsia="微软雅黑" w:cs="微软雅黑"/>
              <w:lang w:val="en-US" w:eastAsia="zh-CN"/>
            </w:rPr>
            <w:t>3</w:t>
          </w:r>
          <w:r>
            <w:rPr>
              <w:rFonts w:hint="eastAsia" w:ascii="微软雅黑" w:hAnsi="微软雅黑" w:eastAsia="微软雅黑" w:cs="微软雅黑"/>
              <w:lang w:eastAsia="zh-Hans"/>
            </w:rPr>
            <w:t>.1</w:t>
          </w:r>
          <w:r>
            <w:rPr>
              <w:rFonts w:hint="eastAsia" w:ascii="微软雅黑" w:hAnsi="微软雅黑" w:eastAsia="微软雅黑" w:cs="微软雅黑"/>
              <w:lang w:val="en-US" w:eastAsia="zh-CN"/>
            </w:rPr>
            <w:t>采购目录列表</w:t>
          </w:r>
          <w:r>
            <w:rPr>
              <w:rFonts w:hint="eastAsia" w:ascii="微软雅黑" w:hAnsi="微软雅黑" w:eastAsia="微软雅黑" w:cs="微软雅黑"/>
            </w:rPr>
            <w:tab/>
          </w:r>
          <w:r>
            <w:rPr>
              <w:rFonts w:hint="eastAsia" w:ascii="微软雅黑" w:hAnsi="微软雅黑" w:eastAsia="微软雅黑" w:cs="微软雅黑"/>
            </w:rPr>
            <w:fldChar w:fldCharType="begin"/>
          </w:r>
          <w:r>
            <w:rPr>
              <w:rFonts w:hint="eastAsia" w:ascii="微软雅黑" w:hAnsi="微软雅黑" w:eastAsia="微软雅黑" w:cs="微软雅黑"/>
            </w:rPr>
            <w:instrText xml:space="preserve"> PAGEREF _Toc4910 \h </w:instrText>
          </w:r>
          <w:r>
            <w:rPr>
              <w:rFonts w:hint="eastAsia" w:ascii="微软雅黑" w:hAnsi="微软雅黑" w:eastAsia="微软雅黑" w:cs="微软雅黑"/>
            </w:rPr>
            <w:fldChar w:fldCharType="separate"/>
          </w:r>
          <w:r>
            <w:rPr>
              <w:rFonts w:hint="eastAsia" w:ascii="微软雅黑" w:hAnsi="微软雅黑" w:eastAsia="微软雅黑" w:cs="微软雅黑"/>
            </w:rPr>
            <w:t>9</w:t>
          </w:r>
          <w:r>
            <w:rPr>
              <w:rFonts w:hint="eastAsia" w:ascii="微软雅黑" w:hAnsi="微软雅黑" w:eastAsia="微软雅黑" w:cs="微软雅黑"/>
            </w:rPr>
            <w:fldChar w:fldCharType="end"/>
          </w:r>
          <w:r>
            <w:rPr>
              <w:rFonts w:hint="eastAsia" w:ascii="微软雅黑" w:hAnsi="微软雅黑" w:eastAsia="微软雅黑" w:cs="微软雅黑"/>
            </w:rPr>
            <w:fldChar w:fldCharType="end"/>
          </w:r>
        </w:p>
        <w:p>
          <w:pPr>
            <w:pStyle w:val="8"/>
            <w:tabs>
              <w:tab w:val="right" w:leader="dot" w:pos="10206"/>
            </w:tabs>
            <w:ind w:left="0" w:leftChars="0" w:firstLine="420" w:firstLineChars="200"/>
            <w:rPr>
              <w:rFonts w:hint="eastAsia" w:ascii="微软雅黑" w:hAnsi="微软雅黑" w:eastAsia="微软雅黑" w:cs="微软雅黑"/>
            </w:rPr>
          </w:pPr>
          <w:r>
            <w:rPr>
              <w:rFonts w:hint="eastAsia" w:ascii="微软雅黑" w:hAnsi="微软雅黑" w:eastAsia="微软雅黑" w:cs="微软雅黑"/>
            </w:rPr>
            <w:fldChar w:fldCharType="begin"/>
          </w:r>
          <w:r>
            <w:rPr>
              <w:rFonts w:hint="eastAsia" w:ascii="微软雅黑" w:hAnsi="微软雅黑" w:eastAsia="微软雅黑" w:cs="微软雅黑"/>
            </w:rPr>
            <w:instrText xml:space="preserve"> HYPERLINK \l _Toc8176 </w:instrText>
          </w:r>
          <w:r>
            <w:rPr>
              <w:rFonts w:hint="eastAsia" w:ascii="微软雅黑" w:hAnsi="微软雅黑" w:eastAsia="微软雅黑" w:cs="微软雅黑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lang w:eastAsia="zh-Hans"/>
            </w:rPr>
            <w:t>5.</w:t>
          </w:r>
          <w:r>
            <w:rPr>
              <w:rFonts w:hint="eastAsia" w:ascii="微软雅黑" w:hAnsi="微软雅黑" w:eastAsia="微软雅黑" w:cs="微软雅黑"/>
              <w:lang w:val="en-US" w:eastAsia="zh-CN"/>
            </w:rPr>
            <w:t>4采购计划</w:t>
          </w:r>
          <w:r>
            <w:rPr>
              <w:rFonts w:hint="eastAsia" w:ascii="微软雅黑" w:hAnsi="微软雅黑" w:eastAsia="微软雅黑" w:cs="微软雅黑"/>
              <w:lang w:eastAsia="zh-Hans"/>
            </w:rPr>
            <w:t>管理</w:t>
          </w:r>
          <w:r>
            <w:rPr>
              <w:rFonts w:hint="eastAsia" w:ascii="微软雅黑" w:hAnsi="微软雅黑" w:eastAsia="微软雅黑" w:cs="微软雅黑"/>
            </w:rPr>
            <w:tab/>
          </w:r>
          <w:r>
            <w:rPr>
              <w:rFonts w:hint="eastAsia" w:ascii="微软雅黑" w:hAnsi="微软雅黑" w:eastAsia="微软雅黑" w:cs="微软雅黑"/>
            </w:rPr>
            <w:fldChar w:fldCharType="begin"/>
          </w:r>
          <w:r>
            <w:rPr>
              <w:rFonts w:hint="eastAsia" w:ascii="微软雅黑" w:hAnsi="微软雅黑" w:eastAsia="微软雅黑" w:cs="微软雅黑"/>
            </w:rPr>
            <w:instrText xml:space="preserve"> PAGEREF _Toc8176 \h </w:instrText>
          </w:r>
          <w:r>
            <w:rPr>
              <w:rFonts w:hint="eastAsia" w:ascii="微软雅黑" w:hAnsi="微软雅黑" w:eastAsia="微软雅黑" w:cs="微软雅黑"/>
            </w:rPr>
            <w:fldChar w:fldCharType="separate"/>
          </w:r>
          <w:r>
            <w:rPr>
              <w:rFonts w:hint="eastAsia" w:ascii="微软雅黑" w:hAnsi="微软雅黑" w:eastAsia="微软雅黑" w:cs="微软雅黑"/>
            </w:rPr>
            <w:t>10</w:t>
          </w:r>
          <w:r>
            <w:rPr>
              <w:rFonts w:hint="eastAsia" w:ascii="微软雅黑" w:hAnsi="微软雅黑" w:eastAsia="微软雅黑" w:cs="微软雅黑"/>
            </w:rPr>
            <w:fldChar w:fldCharType="end"/>
          </w:r>
          <w:r>
            <w:rPr>
              <w:rFonts w:hint="eastAsia" w:ascii="微软雅黑" w:hAnsi="微软雅黑" w:eastAsia="微软雅黑" w:cs="微软雅黑"/>
            </w:rPr>
            <w:fldChar w:fldCharType="end"/>
          </w:r>
        </w:p>
        <w:p>
          <w:pPr>
            <w:pStyle w:val="8"/>
            <w:tabs>
              <w:tab w:val="right" w:leader="dot" w:pos="10206"/>
            </w:tabs>
            <w:ind w:left="0" w:leftChars="0" w:firstLine="420" w:firstLineChars="200"/>
            <w:rPr>
              <w:rFonts w:hint="eastAsia" w:ascii="微软雅黑" w:hAnsi="微软雅黑" w:eastAsia="微软雅黑" w:cs="微软雅黑"/>
            </w:rPr>
          </w:pPr>
          <w:r>
            <w:rPr>
              <w:rFonts w:hint="eastAsia" w:ascii="微软雅黑" w:hAnsi="微软雅黑" w:eastAsia="微软雅黑" w:cs="微软雅黑"/>
            </w:rPr>
            <w:fldChar w:fldCharType="begin"/>
          </w:r>
          <w:r>
            <w:rPr>
              <w:rFonts w:hint="eastAsia" w:ascii="微软雅黑" w:hAnsi="微软雅黑" w:eastAsia="微软雅黑" w:cs="微软雅黑"/>
            </w:rPr>
            <w:instrText xml:space="preserve"> HYPERLINK \l _Toc31642 </w:instrText>
          </w:r>
          <w:r>
            <w:rPr>
              <w:rFonts w:hint="eastAsia" w:ascii="微软雅黑" w:hAnsi="微软雅黑" w:eastAsia="微软雅黑" w:cs="微软雅黑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lang w:eastAsia="zh-Hans"/>
            </w:rPr>
            <w:t>5.</w:t>
          </w:r>
          <w:r>
            <w:rPr>
              <w:rFonts w:hint="eastAsia" w:ascii="微软雅黑" w:hAnsi="微软雅黑" w:eastAsia="微软雅黑" w:cs="微软雅黑"/>
              <w:lang w:val="en-US" w:eastAsia="zh-CN"/>
            </w:rPr>
            <w:t>5定价目录管理</w:t>
          </w:r>
          <w:r>
            <w:rPr>
              <w:rFonts w:hint="eastAsia" w:ascii="微软雅黑" w:hAnsi="微软雅黑" w:eastAsia="微软雅黑" w:cs="微软雅黑"/>
            </w:rPr>
            <w:tab/>
          </w:r>
          <w:r>
            <w:rPr>
              <w:rFonts w:hint="eastAsia" w:ascii="微软雅黑" w:hAnsi="微软雅黑" w:eastAsia="微软雅黑" w:cs="微软雅黑"/>
            </w:rPr>
            <w:fldChar w:fldCharType="begin"/>
          </w:r>
          <w:r>
            <w:rPr>
              <w:rFonts w:hint="eastAsia" w:ascii="微软雅黑" w:hAnsi="微软雅黑" w:eastAsia="微软雅黑" w:cs="微软雅黑"/>
            </w:rPr>
            <w:instrText xml:space="preserve"> PAGEREF _Toc31642 \h </w:instrText>
          </w:r>
          <w:r>
            <w:rPr>
              <w:rFonts w:hint="eastAsia" w:ascii="微软雅黑" w:hAnsi="微软雅黑" w:eastAsia="微软雅黑" w:cs="微软雅黑"/>
            </w:rPr>
            <w:fldChar w:fldCharType="separate"/>
          </w:r>
          <w:r>
            <w:rPr>
              <w:rFonts w:hint="eastAsia" w:ascii="微软雅黑" w:hAnsi="微软雅黑" w:eastAsia="微软雅黑" w:cs="微软雅黑"/>
            </w:rPr>
            <w:t>10</w:t>
          </w:r>
          <w:r>
            <w:rPr>
              <w:rFonts w:hint="eastAsia" w:ascii="微软雅黑" w:hAnsi="微软雅黑" w:eastAsia="微软雅黑" w:cs="微软雅黑"/>
            </w:rPr>
            <w:fldChar w:fldCharType="end"/>
          </w:r>
          <w:r>
            <w:rPr>
              <w:rFonts w:hint="eastAsia" w:ascii="微软雅黑" w:hAnsi="微软雅黑" w:eastAsia="微软雅黑" w:cs="微软雅黑"/>
            </w:rPr>
            <w:fldChar w:fldCharType="end"/>
          </w:r>
        </w:p>
        <w:p>
          <w:pPr>
            <w:pStyle w:val="13"/>
            <w:tabs>
              <w:tab w:val="right" w:leader="dot" w:pos="10206"/>
            </w:tabs>
            <w:ind w:left="0" w:leftChars="0" w:firstLine="840" w:firstLineChars="400"/>
            <w:rPr>
              <w:rFonts w:hint="eastAsia" w:ascii="微软雅黑" w:hAnsi="微软雅黑" w:eastAsia="微软雅黑" w:cs="微软雅黑"/>
            </w:rPr>
          </w:pPr>
          <w:r>
            <w:rPr>
              <w:rFonts w:hint="eastAsia" w:ascii="微软雅黑" w:hAnsi="微软雅黑" w:eastAsia="微软雅黑" w:cs="微软雅黑"/>
            </w:rPr>
            <w:fldChar w:fldCharType="begin"/>
          </w:r>
          <w:r>
            <w:rPr>
              <w:rFonts w:hint="eastAsia" w:ascii="微软雅黑" w:hAnsi="微软雅黑" w:eastAsia="微软雅黑" w:cs="微软雅黑"/>
            </w:rPr>
            <w:instrText xml:space="preserve"> HYPERLINK \l _Toc10791 </w:instrText>
          </w:r>
          <w:r>
            <w:rPr>
              <w:rFonts w:hint="eastAsia" w:ascii="微软雅黑" w:hAnsi="微软雅黑" w:eastAsia="微软雅黑" w:cs="微软雅黑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lang w:eastAsia="zh-Hans"/>
            </w:rPr>
            <w:t>5.</w:t>
          </w:r>
          <w:r>
            <w:rPr>
              <w:rFonts w:hint="eastAsia" w:ascii="微软雅黑" w:hAnsi="微软雅黑" w:eastAsia="微软雅黑" w:cs="微软雅黑"/>
              <w:lang w:val="en-US" w:eastAsia="zh-CN"/>
            </w:rPr>
            <w:t>5</w:t>
          </w:r>
          <w:r>
            <w:rPr>
              <w:rFonts w:hint="eastAsia" w:ascii="微软雅黑" w:hAnsi="微软雅黑" w:eastAsia="微软雅黑" w:cs="微软雅黑"/>
              <w:lang w:eastAsia="zh-Hans"/>
            </w:rPr>
            <w:t>.1</w:t>
          </w:r>
          <w:r>
            <w:rPr>
              <w:rFonts w:hint="eastAsia" w:ascii="微软雅黑" w:hAnsi="微软雅黑" w:eastAsia="微软雅黑" w:cs="微软雅黑"/>
              <w:lang w:val="en-US" w:eastAsia="zh-CN"/>
            </w:rPr>
            <w:t>勾选常用目录</w:t>
          </w:r>
          <w:r>
            <w:rPr>
              <w:rFonts w:hint="eastAsia" w:ascii="微软雅黑" w:hAnsi="微软雅黑" w:eastAsia="微软雅黑" w:cs="微软雅黑"/>
            </w:rPr>
            <w:tab/>
          </w:r>
          <w:r>
            <w:rPr>
              <w:rFonts w:hint="eastAsia" w:ascii="微软雅黑" w:hAnsi="微软雅黑" w:eastAsia="微软雅黑" w:cs="微软雅黑"/>
            </w:rPr>
            <w:fldChar w:fldCharType="begin"/>
          </w:r>
          <w:r>
            <w:rPr>
              <w:rFonts w:hint="eastAsia" w:ascii="微软雅黑" w:hAnsi="微软雅黑" w:eastAsia="微软雅黑" w:cs="微软雅黑"/>
            </w:rPr>
            <w:instrText xml:space="preserve"> PAGEREF _Toc10791 \h </w:instrText>
          </w:r>
          <w:r>
            <w:rPr>
              <w:rFonts w:hint="eastAsia" w:ascii="微软雅黑" w:hAnsi="微软雅黑" w:eastAsia="微软雅黑" w:cs="微软雅黑"/>
            </w:rPr>
            <w:fldChar w:fldCharType="separate"/>
          </w:r>
          <w:r>
            <w:rPr>
              <w:rFonts w:hint="eastAsia" w:ascii="微软雅黑" w:hAnsi="微软雅黑" w:eastAsia="微软雅黑" w:cs="微软雅黑"/>
            </w:rPr>
            <w:t>10</w:t>
          </w:r>
          <w:r>
            <w:rPr>
              <w:rFonts w:hint="eastAsia" w:ascii="微软雅黑" w:hAnsi="微软雅黑" w:eastAsia="微软雅黑" w:cs="微软雅黑"/>
            </w:rPr>
            <w:fldChar w:fldCharType="end"/>
          </w:r>
          <w:r>
            <w:rPr>
              <w:rFonts w:hint="eastAsia" w:ascii="微软雅黑" w:hAnsi="微软雅黑" w:eastAsia="微软雅黑" w:cs="微软雅黑"/>
            </w:rPr>
            <w:fldChar w:fldCharType="end"/>
          </w:r>
        </w:p>
        <w:p>
          <w:pPr>
            <w:pStyle w:val="13"/>
            <w:tabs>
              <w:tab w:val="right" w:leader="dot" w:pos="10206"/>
            </w:tabs>
            <w:ind w:left="0" w:leftChars="0" w:firstLine="840" w:firstLineChars="400"/>
            <w:rPr>
              <w:rFonts w:hint="eastAsia" w:ascii="微软雅黑" w:hAnsi="微软雅黑" w:eastAsia="微软雅黑" w:cs="微软雅黑"/>
            </w:rPr>
          </w:pPr>
          <w:r>
            <w:rPr>
              <w:rFonts w:hint="eastAsia" w:ascii="微软雅黑" w:hAnsi="微软雅黑" w:eastAsia="微软雅黑" w:cs="微软雅黑"/>
            </w:rPr>
            <w:fldChar w:fldCharType="begin"/>
          </w:r>
          <w:r>
            <w:rPr>
              <w:rFonts w:hint="eastAsia" w:ascii="微软雅黑" w:hAnsi="微软雅黑" w:eastAsia="微软雅黑" w:cs="微软雅黑"/>
            </w:rPr>
            <w:instrText xml:space="preserve"> HYPERLINK \l _Toc3361 </w:instrText>
          </w:r>
          <w:r>
            <w:rPr>
              <w:rFonts w:hint="eastAsia" w:ascii="微软雅黑" w:hAnsi="微软雅黑" w:eastAsia="微软雅黑" w:cs="微软雅黑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lang w:eastAsia="zh-Hans"/>
            </w:rPr>
            <w:t>5.</w:t>
          </w:r>
          <w:r>
            <w:rPr>
              <w:rFonts w:hint="eastAsia" w:ascii="微软雅黑" w:hAnsi="微软雅黑" w:eastAsia="微软雅黑" w:cs="微软雅黑"/>
              <w:lang w:val="en-US" w:eastAsia="zh-CN"/>
            </w:rPr>
            <w:t>5</w:t>
          </w:r>
          <w:r>
            <w:rPr>
              <w:rFonts w:hint="eastAsia" w:ascii="微软雅黑" w:hAnsi="微软雅黑" w:eastAsia="微软雅黑" w:cs="微软雅黑"/>
              <w:lang w:eastAsia="zh-Hans"/>
            </w:rPr>
            <w:t>.</w:t>
          </w:r>
          <w:r>
            <w:rPr>
              <w:rFonts w:hint="eastAsia" w:ascii="微软雅黑" w:hAnsi="微软雅黑" w:eastAsia="微软雅黑" w:cs="微软雅黑"/>
              <w:lang w:val="en-US" w:eastAsia="zh-CN"/>
            </w:rPr>
            <w:t>2维护常用目录</w:t>
          </w:r>
          <w:r>
            <w:rPr>
              <w:rFonts w:hint="eastAsia" w:ascii="微软雅黑" w:hAnsi="微软雅黑" w:eastAsia="微软雅黑" w:cs="微软雅黑"/>
            </w:rPr>
            <w:tab/>
          </w:r>
          <w:r>
            <w:rPr>
              <w:rFonts w:hint="eastAsia" w:ascii="微软雅黑" w:hAnsi="微软雅黑" w:eastAsia="微软雅黑" w:cs="微软雅黑"/>
            </w:rPr>
            <w:fldChar w:fldCharType="begin"/>
          </w:r>
          <w:r>
            <w:rPr>
              <w:rFonts w:hint="eastAsia" w:ascii="微软雅黑" w:hAnsi="微软雅黑" w:eastAsia="微软雅黑" w:cs="微软雅黑"/>
            </w:rPr>
            <w:instrText xml:space="preserve"> PAGEREF _Toc3361 \h </w:instrText>
          </w:r>
          <w:r>
            <w:rPr>
              <w:rFonts w:hint="eastAsia" w:ascii="微软雅黑" w:hAnsi="微软雅黑" w:eastAsia="微软雅黑" w:cs="微软雅黑"/>
            </w:rPr>
            <w:fldChar w:fldCharType="separate"/>
          </w:r>
          <w:r>
            <w:rPr>
              <w:rFonts w:hint="eastAsia" w:ascii="微软雅黑" w:hAnsi="微软雅黑" w:eastAsia="微软雅黑" w:cs="微软雅黑"/>
            </w:rPr>
            <w:t>11</w:t>
          </w:r>
          <w:r>
            <w:rPr>
              <w:rFonts w:hint="eastAsia" w:ascii="微软雅黑" w:hAnsi="微软雅黑" w:eastAsia="微软雅黑" w:cs="微软雅黑"/>
            </w:rPr>
            <w:fldChar w:fldCharType="end"/>
          </w:r>
          <w:r>
            <w:rPr>
              <w:rFonts w:hint="eastAsia" w:ascii="微软雅黑" w:hAnsi="微软雅黑" w:eastAsia="微软雅黑" w:cs="微软雅黑"/>
            </w:rPr>
            <w:fldChar w:fldCharType="end"/>
          </w:r>
        </w:p>
        <w:p>
          <w:pPr>
            <w:pStyle w:val="8"/>
            <w:tabs>
              <w:tab w:val="right" w:leader="dot" w:pos="10206"/>
            </w:tabs>
            <w:ind w:left="0" w:leftChars="0" w:firstLine="420" w:firstLineChars="200"/>
            <w:rPr>
              <w:rFonts w:hint="eastAsia" w:ascii="微软雅黑" w:hAnsi="微软雅黑" w:eastAsia="微软雅黑" w:cs="微软雅黑"/>
            </w:rPr>
          </w:pPr>
          <w:r>
            <w:rPr>
              <w:rFonts w:hint="eastAsia" w:ascii="微软雅黑" w:hAnsi="微软雅黑" w:eastAsia="微软雅黑" w:cs="微软雅黑"/>
            </w:rPr>
            <w:fldChar w:fldCharType="begin"/>
          </w:r>
          <w:r>
            <w:rPr>
              <w:rFonts w:hint="eastAsia" w:ascii="微软雅黑" w:hAnsi="微软雅黑" w:eastAsia="微软雅黑" w:cs="微软雅黑"/>
            </w:rPr>
            <w:instrText xml:space="preserve"> HYPERLINK \l _Toc9408 </w:instrText>
          </w:r>
          <w:r>
            <w:rPr>
              <w:rFonts w:hint="eastAsia" w:ascii="微软雅黑" w:hAnsi="微软雅黑" w:eastAsia="微软雅黑" w:cs="微软雅黑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lang w:eastAsia="zh-Hans"/>
            </w:rPr>
            <w:t>5.</w:t>
          </w:r>
          <w:r>
            <w:rPr>
              <w:rFonts w:hint="eastAsia" w:ascii="微软雅黑" w:hAnsi="微软雅黑" w:eastAsia="微软雅黑" w:cs="微软雅黑"/>
              <w:lang w:val="en-US" w:eastAsia="zh-CN"/>
            </w:rPr>
            <w:t>6议价目录管理</w:t>
          </w:r>
          <w:r>
            <w:rPr>
              <w:rFonts w:hint="eastAsia" w:ascii="微软雅黑" w:hAnsi="微软雅黑" w:eastAsia="微软雅黑" w:cs="微软雅黑"/>
            </w:rPr>
            <w:tab/>
          </w:r>
          <w:r>
            <w:rPr>
              <w:rFonts w:hint="eastAsia" w:ascii="微软雅黑" w:hAnsi="微软雅黑" w:eastAsia="微软雅黑" w:cs="微软雅黑"/>
            </w:rPr>
            <w:fldChar w:fldCharType="begin"/>
          </w:r>
          <w:r>
            <w:rPr>
              <w:rFonts w:hint="eastAsia" w:ascii="微软雅黑" w:hAnsi="微软雅黑" w:eastAsia="微软雅黑" w:cs="微软雅黑"/>
            </w:rPr>
            <w:instrText xml:space="preserve"> PAGEREF _Toc9408 \h </w:instrText>
          </w:r>
          <w:r>
            <w:rPr>
              <w:rFonts w:hint="eastAsia" w:ascii="微软雅黑" w:hAnsi="微软雅黑" w:eastAsia="微软雅黑" w:cs="微软雅黑"/>
            </w:rPr>
            <w:fldChar w:fldCharType="separate"/>
          </w:r>
          <w:r>
            <w:rPr>
              <w:rFonts w:hint="eastAsia" w:ascii="微软雅黑" w:hAnsi="微软雅黑" w:eastAsia="微软雅黑" w:cs="微软雅黑"/>
            </w:rPr>
            <w:t>11</w:t>
          </w:r>
          <w:r>
            <w:rPr>
              <w:rFonts w:hint="eastAsia" w:ascii="微软雅黑" w:hAnsi="微软雅黑" w:eastAsia="微软雅黑" w:cs="微软雅黑"/>
            </w:rPr>
            <w:fldChar w:fldCharType="end"/>
          </w:r>
          <w:r>
            <w:rPr>
              <w:rFonts w:hint="eastAsia" w:ascii="微软雅黑" w:hAnsi="微软雅黑" w:eastAsia="微软雅黑" w:cs="微软雅黑"/>
            </w:rPr>
            <w:fldChar w:fldCharType="end"/>
          </w:r>
        </w:p>
        <w:p>
          <w:pPr>
            <w:pStyle w:val="8"/>
            <w:tabs>
              <w:tab w:val="right" w:leader="dot" w:pos="10206"/>
            </w:tabs>
            <w:ind w:left="0" w:leftChars="0" w:firstLine="420" w:firstLineChars="200"/>
            <w:rPr>
              <w:rFonts w:hint="eastAsia" w:ascii="微软雅黑" w:hAnsi="微软雅黑" w:eastAsia="微软雅黑" w:cs="微软雅黑"/>
            </w:rPr>
          </w:pPr>
          <w:r>
            <w:rPr>
              <w:rFonts w:hint="eastAsia" w:ascii="微软雅黑" w:hAnsi="微软雅黑" w:eastAsia="微软雅黑" w:cs="微软雅黑"/>
            </w:rPr>
            <w:fldChar w:fldCharType="begin"/>
          </w:r>
          <w:r>
            <w:rPr>
              <w:rFonts w:hint="eastAsia" w:ascii="微软雅黑" w:hAnsi="微软雅黑" w:eastAsia="微软雅黑" w:cs="微软雅黑"/>
            </w:rPr>
            <w:instrText xml:space="preserve"> HYPERLINK \l _Toc8142 </w:instrText>
          </w:r>
          <w:r>
            <w:rPr>
              <w:rFonts w:hint="eastAsia" w:ascii="微软雅黑" w:hAnsi="微软雅黑" w:eastAsia="微软雅黑" w:cs="微软雅黑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lang w:eastAsia="zh-Hans"/>
            </w:rPr>
            <w:t>5.</w:t>
          </w:r>
          <w:r>
            <w:rPr>
              <w:rFonts w:hint="eastAsia" w:ascii="微软雅黑" w:hAnsi="微软雅黑" w:eastAsia="微软雅黑" w:cs="微软雅黑"/>
              <w:lang w:val="en-US" w:eastAsia="zh-CN"/>
            </w:rPr>
            <w:t>7采购订单管理</w:t>
          </w:r>
          <w:r>
            <w:rPr>
              <w:rFonts w:hint="eastAsia" w:ascii="微软雅黑" w:hAnsi="微软雅黑" w:eastAsia="微软雅黑" w:cs="微软雅黑"/>
            </w:rPr>
            <w:tab/>
          </w:r>
          <w:r>
            <w:rPr>
              <w:rFonts w:hint="eastAsia" w:ascii="微软雅黑" w:hAnsi="微软雅黑" w:eastAsia="微软雅黑" w:cs="微软雅黑"/>
            </w:rPr>
            <w:fldChar w:fldCharType="begin"/>
          </w:r>
          <w:r>
            <w:rPr>
              <w:rFonts w:hint="eastAsia" w:ascii="微软雅黑" w:hAnsi="微软雅黑" w:eastAsia="微软雅黑" w:cs="微软雅黑"/>
            </w:rPr>
            <w:instrText xml:space="preserve"> PAGEREF _Toc8142 \h </w:instrText>
          </w:r>
          <w:r>
            <w:rPr>
              <w:rFonts w:hint="eastAsia" w:ascii="微软雅黑" w:hAnsi="微软雅黑" w:eastAsia="微软雅黑" w:cs="微软雅黑"/>
            </w:rPr>
            <w:fldChar w:fldCharType="separate"/>
          </w:r>
          <w:r>
            <w:rPr>
              <w:rFonts w:hint="eastAsia" w:ascii="微软雅黑" w:hAnsi="微软雅黑" w:eastAsia="微软雅黑" w:cs="微软雅黑"/>
            </w:rPr>
            <w:t>12</w:t>
          </w:r>
          <w:r>
            <w:rPr>
              <w:rFonts w:hint="eastAsia" w:ascii="微软雅黑" w:hAnsi="微软雅黑" w:eastAsia="微软雅黑" w:cs="微软雅黑"/>
            </w:rPr>
            <w:fldChar w:fldCharType="end"/>
          </w:r>
          <w:r>
            <w:rPr>
              <w:rFonts w:hint="eastAsia" w:ascii="微软雅黑" w:hAnsi="微软雅黑" w:eastAsia="微软雅黑" w:cs="微软雅黑"/>
            </w:rPr>
            <w:fldChar w:fldCharType="end"/>
          </w:r>
        </w:p>
        <w:p>
          <w:pPr>
            <w:pStyle w:val="13"/>
            <w:tabs>
              <w:tab w:val="right" w:leader="dot" w:pos="10206"/>
            </w:tabs>
            <w:ind w:left="0" w:leftChars="0" w:firstLine="840" w:firstLineChars="400"/>
            <w:rPr>
              <w:rFonts w:hint="eastAsia" w:ascii="微软雅黑" w:hAnsi="微软雅黑" w:eastAsia="微软雅黑" w:cs="微软雅黑"/>
            </w:rPr>
          </w:pPr>
          <w:r>
            <w:rPr>
              <w:rFonts w:hint="eastAsia" w:ascii="微软雅黑" w:hAnsi="微软雅黑" w:eastAsia="微软雅黑" w:cs="微软雅黑"/>
            </w:rPr>
            <w:fldChar w:fldCharType="begin"/>
          </w:r>
          <w:r>
            <w:rPr>
              <w:rFonts w:hint="eastAsia" w:ascii="微软雅黑" w:hAnsi="微软雅黑" w:eastAsia="微软雅黑" w:cs="微软雅黑"/>
            </w:rPr>
            <w:instrText xml:space="preserve"> HYPERLINK \l _Toc17743 </w:instrText>
          </w:r>
          <w:r>
            <w:rPr>
              <w:rFonts w:hint="eastAsia" w:ascii="微软雅黑" w:hAnsi="微软雅黑" w:eastAsia="微软雅黑" w:cs="微软雅黑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lang w:eastAsia="zh-Hans"/>
            </w:rPr>
            <w:t>5.</w:t>
          </w:r>
          <w:r>
            <w:rPr>
              <w:rFonts w:hint="eastAsia" w:ascii="微软雅黑" w:hAnsi="微软雅黑" w:eastAsia="微软雅黑" w:cs="微软雅黑"/>
              <w:lang w:val="en-US" w:eastAsia="zh-CN"/>
            </w:rPr>
            <w:t>7</w:t>
          </w:r>
          <w:r>
            <w:rPr>
              <w:rFonts w:hint="eastAsia" w:ascii="微软雅黑" w:hAnsi="微软雅黑" w:eastAsia="微软雅黑" w:cs="微软雅黑"/>
              <w:lang w:eastAsia="zh-Hans"/>
            </w:rPr>
            <w:t>.1新建</w:t>
          </w:r>
          <w:r>
            <w:rPr>
              <w:rFonts w:hint="eastAsia" w:ascii="微软雅黑" w:hAnsi="微软雅黑" w:eastAsia="微软雅黑" w:cs="微软雅黑"/>
              <w:lang w:val="en-US" w:eastAsia="zh-CN"/>
            </w:rPr>
            <w:t>采购单</w:t>
          </w:r>
          <w:r>
            <w:rPr>
              <w:rFonts w:hint="eastAsia" w:ascii="微软雅黑" w:hAnsi="微软雅黑" w:eastAsia="微软雅黑" w:cs="微软雅黑"/>
            </w:rPr>
            <w:tab/>
          </w:r>
          <w:r>
            <w:rPr>
              <w:rFonts w:hint="eastAsia" w:ascii="微软雅黑" w:hAnsi="微软雅黑" w:eastAsia="微软雅黑" w:cs="微软雅黑"/>
            </w:rPr>
            <w:fldChar w:fldCharType="begin"/>
          </w:r>
          <w:r>
            <w:rPr>
              <w:rFonts w:hint="eastAsia" w:ascii="微软雅黑" w:hAnsi="微软雅黑" w:eastAsia="微软雅黑" w:cs="微软雅黑"/>
            </w:rPr>
            <w:instrText xml:space="preserve"> PAGEREF _Toc17743 \h </w:instrText>
          </w:r>
          <w:r>
            <w:rPr>
              <w:rFonts w:hint="eastAsia" w:ascii="微软雅黑" w:hAnsi="微软雅黑" w:eastAsia="微软雅黑" w:cs="微软雅黑"/>
            </w:rPr>
            <w:fldChar w:fldCharType="separate"/>
          </w:r>
          <w:r>
            <w:rPr>
              <w:rFonts w:hint="eastAsia" w:ascii="微软雅黑" w:hAnsi="微软雅黑" w:eastAsia="微软雅黑" w:cs="微软雅黑"/>
            </w:rPr>
            <w:t>12</w:t>
          </w:r>
          <w:r>
            <w:rPr>
              <w:rFonts w:hint="eastAsia" w:ascii="微软雅黑" w:hAnsi="微软雅黑" w:eastAsia="微软雅黑" w:cs="微软雅黑"/>
            </w:rPr>
            <w:fldChar w:fldCharType="end"/>
          </w:r>
          <w:r>
            <w:rPr>
              <w:rFonts w:hint="eastAsia" w:ascii="微软雅黑" w:hAnsi="微软雅黑" w:eastAsia="微软雅黑" w:cs="微软雅黑"/>
            </w:rPr>
            <w:fldChar w:fldCharType="end"/>
          </w:r>
        </w:p>
        <w:p>
          <w:pPr>
            <w:pStyle w:val="13"/>
            <w:tabs>
              <w:tab w:val="right" w:leader="dot" w:pos="10206"/>
            </w:tabs>
            <w:ind w:left="0" w:leftChars="0" w:firstLine="840" w:firstLineChars="400"/>
            <w:rPr>
              <w:rFonts w:hint="eastAsia" w:ascii="微软雅黑" w:hAnsi="微软雅黑" w:eastAsia="微软雅黑" w:cs="微软雅黑"/>
            </w:rPr>
          </w:pPr>
          <w:r>
            <w:rPr>
              <w:rFonts w:hint="eastAsia" w:ascii="微软雅黑" w:hAnsi="微软雅黑" w:eastAsia="微软雅黑" w:cs="微软雅黑"/>
            </w:rPr>
            <w:fldChar w:fldCharType="begin"/>
          </w:r>
          <w:r>
            <w:rPr>
              <w:rFonts w:hint="eastAsia" w:ascii="微软雅黑" w:hAnsi="微软雅黑" w:eastAsia="微软雅黑" w:cs="微软雅黑"/>
            </w:rPr>
            <w:instrText xml:space="preserve"> HYPERLINK \l _Toc15227 </w:instrText>
          </w:r>
          <w:r>
            <w:rPr>
              <w:rFonts w:hint="eastAsia" w:ascii="微软雅黑" w:hAnsi="微软雅黑" w:eastAsia="微软雅黑" w:cs="微软雅黑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lang w:eastAsia="zh-Hans"/>
            </w:rPr>
            <w:t>5.</w:t>
          </w:r>
          <w:r>
            <w:rPr>
              <w:rFonts w:hint="eastAsia" w:ascii="微软雅黑" w:hAnsi="微软雅黑" w:eastAsia="微软雅黑" w:cs="微软雅黑"/>
              <w:lang w:val="en-US" w:eastAsia="zh-CN"/>
            </w:rPr>
            <w:t>7</w:t>
          </w:r>
          <w:r>
            <w:rPr>
              <w:rFonts w:hint="eastAsia" w:ascii="微软雅黑" w:hAnsi="微软雅黑" w:eastAsia="微软雅黑" w:cs="微软雅黑"/>
              <w:lang w:eastAsia="zh-Hans"/>
            </w:rPr>
            <w:t>.</w:t>
          </w:r>
          <w:r>
            <w:rPr>
              <w:rFonts w:hint="eastAsia" w:ascii="微软雅黑" w:hAnsi="微软雅黑" w:eastAsia="微软雅黑" w:cs="微软雅黑"/>
              <w:lang w:val="en-US" w:eastAsia="zh-CN"/>
            </w:rPr>
            <w:t>2维护采购单</w:t>
          </w:r>
          <w:r>
            <w:rPr>
              <w:rFonts w:hint="eastAsia" w:ascii="微软雅黑" w:hAnsi="微软雅黑" w:eastAsia="微软雅黑" w:cs="微软雅黑"/>
            </w:rPr>
            <w:tab/>
          </w:r>
          <w:r>
            <w:rPr>
              <w:rFonts w:hint="eastAsia" w:ascii="微软雅黑" w:hAnsi="微软雅黑" w:eastAsia="微软雅黑" w:cs="微软雅黑"/>
            </w:rPr>
            <w:fldChar w:fldCharType="begin"/>
          </w:r>
          <w:r>
            <w:rPr>
              <w:rFonts w:hint="eastAsia" w:ascii="微软雅黑" w:hAnsi="微软雅黑" w:eastAsia="微软雅黑" w:cs="微软雅黑"/>
            </w:rPr>
            <w:instrText xml:space="preserve"> PAGEREF _Toc15227 \h </w:instrText>
          </w:r>
          <w:r>
            <w:rPr>
              <w:rFonts w:hint="eastAsia" w:ascii="微软雅黑" w:hAnsi="微软雅黑" w:eastAsia="微软雅黑" w:cs="微软雅黑"/>
            </w:rPr>
            <w:fldChar w:fldCharType="separate"/>
          </w:r>
          <w:r>
            <w:rPr>
              <w:rFonts w:hint="eastAsia" w:ascii="微软雅黑" w:hAnsi="微软雅黑" w:eastAsia="微软雅黑" w:cs="微软雅黑"/>
            </w:rPr>
            <w:t>13</w:t>
          </w:r>
          <w:r>
            <w:rPr>
              <w:rFonts w:hint="eastAsia" w:ascii="微软雅黑" w:hAnsi="微软雅黑" w:eastAsia="微软雅黑" w:cs="微软雅黑"/>
            </w:rPr>
            <w:fldChar w:fldCharType="end"/>
          </w:r>
          <w:r>
            <w:rPr>
              <w:rFonts w:hint="eastAsia" w:ascii="微软雅黑" w:hAnsi="微软雅黑" w:eastAsia="微软雅黑" w:cs="微软雅黑"/>
            </w:rPr>
            <w:fldChar w:fldCharType="end"/>
          </w:r>
        </w:p>
        <w:p>
          <w:pPr>
            <w:pStyle w:val="8"/>
            <w:tabs>
              <w:tab w:val="right" w:leader="dot" w:pos="10206"/>
            </w:tabs>
            <w:ind w:left="0" w:leftChars="0" w:firstLine="420" w:firstLineChars="200"/>
            <w:rPr>
              <w:rFonts w:hint="eastAsia" w:ascii="微软雅黑" w:hAnsi="微软雅黑" w:eastAsia="微软雅黑" w:cs="微软雅黑"/>
            </w:rPr>
          </w:pPr>
          <w:r>
            <w:rPr>
              <w:rFonts w:hint="eastAsia" w:ascii="微软雅黑" w:hAnsi="微软雅黑" w:eastAsia="微软雅黑" w:cs="微软雅黑"/>
            </w:rPr>
            <w:fldChar w:fldCharType="begin"/>
          </w:r>
          <w:r>
            <w:rPr>
              <w:rFonts w:hint="eastAsia" w:ascii="微软雅黑" w:hAnsi="微软雅黑" w:eastAsia="微软雅黑" w:cs="微软雅黑"/>
            </w:rPr>
            <w:instrText xml:space="preserve"> HYPERLINK \l _Toc25817 </w:instrText>
          </w:r>
          <w:r>
            <w:rPr>
              <w:rFonts w:hint="eastAsia" w:ascii="微软雅黑" w:hAnsi="微软雅黑" w:eastAsia="微软雅黑" w:cs="微软雅黑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lang w:eastAsia="zh-Hans"/>
            </w:rPr>
            <w:t>5.</w:t>
          </w:r>
          <w:r>
            <w:rPr>
              <w:rFonts w:hint="eastAsia" w:ascii="微软雅黑" w:hAnsi="微软雅黑" w:eastAsia="微软雅黑" w:cs="微软雅黑"/>
              <w:lang w:val="en-US" w:eastAsia="zh-CN"/>
            </w:rPr>
            <w:t>8采购统计管理</w:t>
          </w:r>
          <w:r>
            <w:rPr>
              <w:rFonts w:hint="eastAsia" w:ascii="微软雅黑" w:hAnsi="微软雅黑" w:eastAsia="微软雅黑" w:cs="微软雅黑"/>
            </w:rPr>
            <w:tab/>
          </w:r>
          <w:r>
            <w:rPr>
              <w:rFonts w:hint="eastAsia" w:ascii="微软雅黑" w:hAnsi="微软雅黑" w:eastAsia="微软雅黑" w:cs="微软雅黑"/>
            </w:rPr>
            <w:fldChar w:fldCharType="begin"/>
          </w:r>
          <w:r>
            <w:rPr>
              <w:rFonts w:hint="eastAsia" w:ascii="微软雅黑" w:hAnsi="微软雅黑" w:eastAsia="微软雅黑" w:cs="微软雅黑"/>
            </w:rPr>
            <w:instrText xml:space="preserve"> PAGEREF _Toc25817 \h </w:instrText>
          </w:r>
          <w:r>
            <w:rPr>
              <w:rFonts w:hint="eastAsia" w:ascii="微软雅黑" w:hAnsi="微软雅黑" w:eastAsia="微软雅黑" w:cs="微软雅黑"/>
            </w:rPr>
            <w:fldChar w:fldCharType="separate"/>
          </w:r>
          <w:r>
            <w:rPr>
              <w:rFonts w:hint="eastAsia" w:ascii="微软雅黑" w:hAnsi="微软雅黑" w:eastAsia="微软雅黑" w:cs="微软雅黑"/>
            </w:rPr>
            <w:t>14</w:t>
          </w:r>
          <w:r>
            <w:rPr>
              <w:rFonts w:hint="eastAsia" w:ascii="微软雅黑" w:hAnsi="微软雅黑" w:eastAsia="微软雅黑" w:cs="微软雅黑"/>
            </w:rPr>
            <w:fldChar w:fldCharType="end"/>
          </w:r>
          <w:r>
            <w:rPr>
              <w:rFonts w:hint="eastAsia" w:ascii="微软雅黑" w:hAnsi="微软雅黑" w:eastAsia="微软雅黑" w:cs="微软雅黑"/>
            </w:rPr>
            <w:fldChar w:fldCharType="end"/>
          </w:r>
        </w:p>
        <w:p>
          <w:pPr>
            <w:pStyle w:val="13"/>
            <w:tabs>
              <w:tab w:val="right" w:leader="dot" w:pos="10206"/>
            </w:tabs>
            <w:ind w:left="0" w:leftChars="0" w:firstLine="840" w:firstLineChars="400"/>
            <w:rPr>
              <w:rFonts w:hint="eastAsia" w:ascii="微软雅黑" w:hAnsi="微软雅黑" w:eastAsia="微软雅黑" w:cs="微软雅黑"/>
            </w:rPr>
          </w:pPr>
          <w:r>
            <w:rPr>
              <w:rFonts w:hint="eastAsia" w:ascii="微软雅黑" w:hAnsi="微软雅黑" w:eastAsia="微软雅黑" w:cs="微软雅黑"/>
            </w:rPr>
            <w:fldChar w:fldCharType="begin"/>
          </w:r>
          <w:r>
            <w:rPr>
              <w:rFonts w:hint="eastAsia" w:ascii="微软雅黑" w:hAnsi="微软雅黑" w:eastAsia="微软雅黑" w:cs="微软雅黑"/>
            </w:rPr>
            <w:instrText xml:space="preserve"> HYPERLINK \l _Toc17737 </w:instrText>
          </w:r>
          <w:r>
            <w:rPr>
              <w:rFonts w:hint="eastAsia" w:ascii="微软雅黑" w:hAnsi="微软雅黑" w:eastAsia="微软雅黑" w:cs="微软雅黑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lang w:eastAsia="zh-Hans"/>
            </w:rPr>
            <w:t>5.</w:t>
          </w:r>
          <w:r>
            <w:rPr>
              <w:rFonts w:hint="eastAsia" w:ascii="微软雅黑" w:hAnsi="微软雅黑" w:eastAsia="微软雅黑" w:cs="微软雅黑"/>
              <w:lang w:val="en-US" w:eastAsia="zh-CN"/>
            </w:rPr>
            <w:t>8</w:t>
          </w:r>
          <w:r>
            <w:rPr>
              <w:rFonts w:hint="eastAsia" w:ascii="微软雅黑" w:hAnsi="微软雅黑" w:eastAsia="微软雅黑" w:cs="微软雅黑"/>
              <w:lang w:eastAsia="zh-Hans"/>
            </w:rPr>
            <w:t>.1</w:t>
          </w:r>
          <w:r>
            <w:rPr>
              <w:rFonts w:hint="eastAsia" w:ascii="微软雅黑" w:hAnsi="微软雅黑" w:eastAsia="微软雅黑" w:cs="微软雅黑"/>
              <w:lang w:val="en-US" w:eastAsia="zh-CN"/>
            </w:rPr>
            <w:t>采购明细列表</w:t>
          </w:r>
          <w:r>
            <w:rPr>
              <w:rFonts w:hint="eastAsia" w:ascii="微软雅黑" w:hAnsi="微软雅黑" w:eastAsia="微软雅黑" w:cs="微软雅黑"/>
            </w:rPr>
            <w:tab/>
          </w:r>
          <w:r>
            <w:rPr>
              <w:rFonts w:hint="eastAsia" w:ascii="微软雅黑" w:hAnsi="微软雅黑" w:eastAsia="微软雅黑" w:cs="微软雅黑"/>
            </w:rPr>
            <w:fldChar w:fldCharType="begin"/>
          </w:r>
          <w:r>
            <w:rPr>
              <w:rFonts w:hint="eastAsia" w:ascii="微软雅黑" w:hAnsi="微软雅黑" w:eastAsia="微软雅黑" w:cs="微软雅黑"/>
            </w:rPr>
            <w:instrText xml:space="preserve"> PAGEREF _Toc17737 \h </w:instrText>
          </w:r>
          <w:r>
            <w:rPr>
              <w:rFonts w:hint="eastAsia" w:ascii="微软雅黑" w:hAnsi="微软雅黑" w:eastAsia="微软雅黑" w:cs="微软雅黑"/>
            </w:rPr>
            <w:fldChar w:fldCharType="separate"/>
          </w:r>
          <w:r>
            <w:rPr>
              <w:rFonts w:hint="eastAsia" w:ascii="微软雅黑" w:hAnsi="微软雅黑" w:eastAsia="微软雅黑" w:cs="微软雅黑"/>
            </w:rPr>
            <w:t>14</w:t>
          </w:r>
          <w:r>
            <w:rPr>
              <w:rFonts w:hint="eastAsia" w:ascii="微软雅黑" w:hAnsi="微软雅黑" w:eastAsia="微软雅黑" w:cs="微软雅黑"/>
            </w:rPr>
            <w:fldChar w:fldCharType="end"/>
          </w:r>
          <w:r>
            <w:rPr>
              <w:rFonts w:hint="eastAsia" w:ascii="微软雅黑" w:hAnsi="微软雅黑" w:eastAsia="微软雅黑" w:cs="微软雅黑"/>
            </w:rPr>
            <w:fldChar w:fldCharType="end"/>
          </w:r>
        </w:p>
        <w:p>
          <w:pPr>
            <w:pStyle w:val="8"/>
            <w:tabs>
              <w:tab w:val="right" w:leader="dot" w:pos="10206"/>
            </w:tabs>
            <w:ind w:left="0" w:leftChars="0" w:firstLine="420" w:firstLineChars="200"/>
            <w:rPr>
              <w:rFonts w:hint="eastAsia" w:ascii="微软雅黑" w:hAnsi="微软雅黑" w:eastAsia="微软雅黑" w:cs="微软雅黑"/>
            </w:rPr>
          </w:pPr>
          <w:r>
            <w:rPr>
              <w:rFonts w:hint="eastAsia" w:ascii="微软雅黑" w:hAnsi="微软雅黑" w:eastAsia="微软雅黑" w:cs="微软雅黑"/>
            </w:rPr>
            <w:fldChar w:fldCharType="begin"/>
          </w:r>
          <w:r>
            <w:rPr>
              <w:rFonts w:hint="eastAsia" w:ascii="微软雅黑" w:hAnsi="微软雅黑" w:eastAsia="微软雅黑" w:cs="微软雅黑"/>
            </w:rPr>
            <w:instrText xml:space="preserve"> HYPERLINK \l _Toc19920 </w:instrText>
          </w:r>
          <w:r>
            <w:rPr>
              <w:rFonts w:hint="eastAsia" w:ascii="微软雅黑" w:hAnsi="微软雅黑" w:eastAsia="微软雅黑" w:cs="微软雅黑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lang w:eastAsia="zh-Hans"/>
            </w:rPr>
            <w:t>5.</w:t>
          </w:r>
          <w:r>
            <w:rPr>
              <w:rFonts w:hint="eastAsia" w:ascii="微软雅黑" w:hAnsi="微软雅黑" w:eastAsia="微软雅黑" w:cs="微软雅黑"/>
              <w:lang w:val="en-US" w:eastAsia="zh-CN"/>
            </w:rPr>
            <w:t>9订单入库管理</w:t>
          </w:r>
          <w:r>
            <w:rPr>
              <w:rFonts w:hint="eastAsia" w:ascii="微软雅黑" w:hAnsi="微软雅黑" w:eastAsia="微软雅黑" w:cs="微软雅黑"/>
            </w:rPr>
            <w:tab/>
          </w:r>
          <w:r>
            <w:rPr>
              <w:rFonts w:hint="eastAsia" w:ascii="微软雅黑" w:hAnsi="微软雅黑" w:eastAsia="微软雅黑" w:cs="微软雅黑"/>
            </w:rPr>
            <w:fldChar w:fldCharType="begin"/>
          </w:r>
          <w:r>
            <w:rPr>
              <w:rFonts w:hint="eastAsia" w:ascii="微软雅黑" w:hAnsi="微软雅黑" w:eastAsia="微软雅黑" w:cs="微软雅黑"/>
            </w:rPr>
            <w:instrText xml:space="preserve"> PAGEREF _Toc19920 \h </w:instrText>
          </w:r>
          <w:r>
            <w:rPr>
              <w:rFonts w:hint="eastAsia" w:ascii="微软雅黑" w:hAnsi="微软雅黑" w:eastAsia="微软雅黑" w:cs="微软雅黑"/>
            </w:rPr>
            <w:fldChar w:fldCharType="separate"/>
          </w:r>
          <w:r>
            <w:rPr>
              <w:rFonts w:hint="eastAsia" w:ascii="微软雅黑" w:hAnsi="微软雅黑" w:eastAsia="微软雅黑" w:cs="微软雅黑"/>
            </w:rPr>
            <w:t>14</w:t>
          </w:r>
          <w:r>
            <w:rPr>
              <w:rFonts w:hint="eastAsia" w:ascii="微软雅黑" w:hAnsi="微软雅黑" w:eastAsia="微软雅黑" w:cs="微软雅黑"/>
            </w:rPr>
            <w:fldChar w:fldCharType="end"/>
          </w:r>
          <w:r>
            <w:rPr>
              <w:rFonts w:hint="eastAsia" w:ascii="微软雅黑" w:hAnsi="微软雅黑" w:eastAsia="微软雅黑" w:cs="微软雅黑"/>
            </w:rPr>
            <w:fldChar w:fldCharType="end"/>
          </w:r>
        </w:p>
        <w:p>
          <w:pPr>
            <w:pStyle w:val="13"/>
            <w:tabs>
              <w:tab w:val="right" w:leader="dot" w:pos="10206"/>
            </w:tabs>
            <w:ind w:left="0" w:leftChars="0" w:firstLine="840" w:firstLineChars="400"/>
            <w:rPr>
              <w:rFonts w:hint="eastAsia" w:ascii="微软雅黑" w:hAnsi="微软雅黑" w:eastAsia="微软雅黑" w:cs="微软雅黑"/>
            </w:rPr>
          </w:pPr>
          <w:r>
            <w:rPr>
              <w:rFonts w:hint="eastAsia" w:ascii="微软雅黑" w:hAnsi="微软雅黑" w:eastAsia="微软雅黑" w:cs="微软雅黑"/>
            </w:rPr>
            <w:fldChar w:fldCharType="begin"/>
          </w:r>
          <w:r>
            <w:rPr>
              <w:rFonts w:hint="eastAsia" w:ascii="微软雅黑" w:hAnsi="微软雅黑" w:eastAsia="微软雅黑" w:cs="微软雅黑"/>
            </w:rPr>
            <w:instrText xml:space="preserve"> HYPERLINK \l _Toc14444 </w:instrText>
          </w:r>
          <w:r>
            <w:rPr>
              <w:rFonts w:hint="eastAsia" w:ascii="微软雅黑" w:hAnsi="微软雅黑" w:eastAsia="微软雅黑" w:cs="微软雅黑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lang w:eastAsia="zh-Hans"/>
            </w:rPr>
            <w:t>5.</w:t>
          </w:r>
          <w:r>
            <w:rPr>
              <w:rFonts w:hint="eastAsia" w:ascii="微软雅黑" w:hAnsi="微软雅黑" w:eastAsia="微软雅黑" w:cs="微软雅黑"/>
              <w:lang w:val="en-US" w:eastAsia="zh-CN"/>
            </w:rPr>
            <w:t>9</w:t>
          </w:r>
          <w:r>
            <w:rPr>
              <w:rFonts w:hint="eastAsia" w:ascii="微软雅黑" w:hAnsi="微软雅黑" w:eastAsia="微软雅黑" w:cs="微软雅黑"/>
              <w:lang w:eastAsia="zh-Hans"/>
            </w:rPr>
            <w:t>.1</w:t>
          </w:r>
          <w:r>
            <w:rPr>
              <w:rFonts w:hint="eastAsia" w:ascii="微软雅黑" w:hAnsi="微软雅黑" w:eastAsia="微软雅黑" w:cs="微软雅黑"/>
              <w:lang w:val="en-US" w:eastAsia="zh-CN"/>
            </w:rPr>
            <w:t>订单入库列表</w:t>
          </w:r>
          <w:r>
            <w:rPr>
              <w:rFonts w:hint="eastAsia" w:ascii="微软雅黑" w:hAnsi="微软雅黑" w:eastAsia="微软雅黑" w:cs="微软雅黑"/>
            </w:rPr>
            <w:tab/>
          </w:r>
          <w:r>
            <w:rPr>
              <w:rFonts w:hint="eastAsia" w:ascii="微软雅黑" w:hAnsi="微软雅黑" w:eastAsia="微软雅黑" w:cs="微软雅黑"/>
            </w:rPr>
            <w:fldChar w:fldCharType="begin"/>
          </w:r>
          <w:r>
            <w:rPr>
              <w:rFonts w:hint="eastAsia" w:ascii="微软雅黑" w:hAnsi="微软雅黑" w:eastAsia="微软雅黑" w:cs="微软雅黑"/>
            </w:rPr>
            <w:instrText xml:space="preserve"> PAGEREF _Toc14444 \h </w:instrText>
          </w:r>
          <w:r>
            <w:rPr>
              <w:rFonts w:hint="eastAsia" w:ascii="微软雅黑" w:hAnsi="微软雅黑" w:eastAsia="微软雅黑" w:cs="微软雅黑"/>
            </w:rPr>
            <w:fldChar w:fldCharType="separate"/>
          </w:r>
          <w:r>
            <w:rPr>
              <w:rFonts w:hint="eastAsia" w:ascii="微软雅黑" w:hAnsi="微软雅黑" w:eastAsia="微软雅黑" w:cs="微软雅黑"/>
            </w:rPr>
            <w:t>14</w:t>
          </w:r>
          <w:r>
            <w:rPr>
              <w:rFonts w:hint="eastAsia" w:ascii="微软雅黑" w:hAnsi="微软雅黑" w:eastAsia="微软雅黑" w:cs="微软雅黑"/>
            </w:rPr>
            <w:fldChar w:fldCharType="end"/>
          </w:r>
          <w:r>
            <w:rPr>
              <w:rFonts w:hint="eastAsia" w:ascii="微软雅黑" w:hAnsi="微软雅黑" w:eastAsia="微软雅黑" w:cs="微软雅黑"/>
            </w:rPr>
            <w:fldChar w:fldCharType="end"/>
          </w:r>
        </w:p>
        <w:p>
          <w:pPr>
            <w:rPr>
              <w:rFonts w:hint="eastAsia" w:ascii="微软雅黑" w:hAnsi="微软雅黑" w:eastAsia="微软雅黑" w:cs="微软雅黑"/>
              <w:color w:val="000000" w:themeColor="text1"/>
              <w:lang w:eastAsia="zh-Hans"/>
              <w14:textFill>
                <w14:solidFill>
                  <w14:schemeClr w14:val="tx1"/>
                </w14:solidFill>
              </w14:textFill>
            </w:rPr>
          </w:pPr>
          <w:r>
            <w:rPr>
              <w:rFonts w:hint="eastAsia" w:ascii="微软雅黑" w:hAnsi="微软雅黑" w:eastAsia="微软雅黑" w:cs="微软雅黑"/>
            </w:rPr>
            <w:fldChar w:fldCharType="end"/>
          </w:r>
        </w:p>
      </w:sdtContent>
    </w:sdt>
    <w:p>
      <w:pPr>
        <w:pStyle w:val="2"/>
        <w:rPr>
          <w:rFonts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</w:pPr>
      <w:bookmarkStart w:id="0" w:name="_Toc15054"/>
      <w:bookmarkStart w:id="1" w:name="_Toc28354"/>
      <w:bookmarkStart w:id="2" w:name="_Toc60225402"/>
      <w:r>
        <w:rPr>
          <w:rFonts w:hint="eastAsia" w:ascii="微软雅黑" w:hAnsi="微软雅黑" w:eastAsia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 xml:space="preserve">第一章 </w:t>
      </w:r>
      <w:r>
        <w:rPr>
          <w:rFonts w:hint="eastAsia"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  <w:t>一般问题解答</w:t>
      </w:r>
      <w:bookmarkEnd w:id="0"/>
      <w:bookmarkEnd w:id="1"/>
      <w:bookmarkEnd w:id="2"/>
    </w:p>
    <w:p>
      <w:pPr>
        <w:rPr>
          <w:rFonts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1、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云南省药品集中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采购平台的登录网址是什么？</w:t>
      </w:r>
    </w:p>
    <w:p>
      <w:pP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答：①登录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云南省药品集中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采购平台门户网站http://www.ynyyzb.com.cn/</w:t>
      </w:r>
    </w:p>
    <w:p>
      <w:pPr>
        <w:ind w:firstLine="420" w:firstLineChars="200"/>
        <w:rPr>
          <w:rFonts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②点击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云南省药品集中采购平台首页下方系统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入口</w:t>
      </w:r>
    </w:p>
    <w:p>
      <w:pPr>
        <w:rPr>
          <w:rFonts w:hint="eastAsia" w:ascii="微软雅黑" w:hAnsi="微软雅黑" w:eastAsia="微软雅黑" w:cs="微软雅黑"/>
          <w:color w:val="000000" w:themeColor="text1"/>
          <w:szCs w:val="21"/>
          <w:lang w:eastAsia="zh-CN"/>
          <w14:textFill>
            <w14:solidFill>
              <w14:schemeClr w14:val="tx1"/>
            </w14:solidFill>
          </w14:textFill>
        </w:rPr>
      </w:pPr>
      <w:r>
        <w:drawing>
          <wp:inline distT="0" distB="0" distL="114300" distR="114300">
            <wp:extent cx="6472555" cy="3007995"/>
            <wp:effectExtent l="0" t="0" r="4445" b="1905"/>
            <wp:docPr id="1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472555" cy="3007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rPr>
          <w:rFonts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</w:pPr>
      <w:bookmarkStart w:id="3" w:name="_Toc60225403"/>
      <w:bookmarkStart w:id="4" w:name="_Toc21205"/>
      <w:bookmarkStart w:id="5" w:name="_Toc555684830_WPSOffice_Level1"/>
      <w:bookmarkStart w:id="6" w:name="_Toc17585"/>
      <w:r>
        <w:rPr>
          <w:rFonts w:hint="eastAsia"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  <w:t>第</w:t>
      </w:r>
      <w:r>
        <w:rPr>
          <w:rFonts w:hint="eastAsia" w:ascii="微软雅黑" w:hAnsi="微软雅黑" w:eastAsia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二</w:t>
      </w:r>
      <w:r>
        <w:rPr>
          <w:rFonts w:hint="eastAsia"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  <w:t>章 关于这本手册</w:t>
      </w:r>
      <w:bookmarkEnd w:id="3"/>
      <w:bookmarkEnd w:id="4"/>
      <w:bookmarkEnd w:id="5"/>
      <w:bookmarkEnd w:id="6"/>
    </w:p>
    <w:p>
      <w:pPr>
        <w:widowControl/>
        <w:spacing w:line="360" w:lineRule="auto"/>
        <w:ind w:firstLine="420" w:firstLineChars="200"/>
        <w:jc w:val="left"/>
        <w:rPr>
          <w:rFonts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该用户手册包含了您在使用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云南省药品集中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采购平台时所需了解的信息。手册中所出现的用户名称及相关数据均为系统测试数据，不作为任何正式的使用依据。</w:t>
      </w:r>
    </w:p>
    <w:p>
      <w:pPr>
        <w:widowControl/>
        <w:spacing w:line="360" w:lineRule="auto"/>
        <w:jc w:val="left"/>
        <w:rPr>
          <w:rFonts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ab/>
      </w: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该用户手册所对应的主体为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医疗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机构，介绍</w:t>
      </w:r>
      <w:bookmarkStart w:id="7" w:name="_Hlk59711909"/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肝功生化类检测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试剂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:lang w:eastAsia="zh-Hans"/>
          <w14:textFill>
            <w14:solidFill>
              <w14:schemeClr w14:val="tx1"/>
            </w14:solidFill>
          </w14:textFill>
        </w:rPr>
        <w:t>采购</w:t>
      </w:r>
      <w:bookmarkEnd w:id="7"/>
      <w:r>
        <w:rPr>
          <w:rFonts w:hint="eastAsia" w:ascii="微软雅黑" w:hAnsi="微软雅黑" w:eastAsia="微软雅黑" w:cs="微软雅黑"/>
          <w:color w:val="000000" w:themeColor="text1"/>
          <w:szCs w:val="21"/>
          <w:lang w:eastAsia="zh-Hans"/>
          <w14:textFill>
            <w14:solidFill>
              <w14:schemeClr w14:val="tx1"/>
            </w14:solidFill>
          </w14:textFill>
        </w:rPr>
        <w:t>模块的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相关操作。</w:t>
      </w:r>
    </w:p>
    <w:p>
      <w:pPr>
        <w:pStyle w:val="2"/>
        <w:rPr>
          <w:rFonts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</w:pPr>
      <w:bookmarkStart w:id="8" w:name="_Toc1158289534"/>
      <w:bookmarkStart w:id="9" w:name="_Toc2136040654_WPSOffice_Level1"/>
      <w:bookmarkStart w:id="10" w:name="_Toc20552"/>
      <w:bookmarkStart w:id="11" w:name="_Toc20853"/>
      <w:bookmarkStart w:id="12" w:name="_Toc60225404"/>
      <w:r>
        <w:rPr>
          <w:rFonts w:hint="eastAsia"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  <w:t>第</w:t>
      </w:r>
      <w:r>
        <w:rPr>
          <w:rFonts w:hint="eastAsia" w:ascii="微软雅黑" w:hAnsi="微软雅黑" w:eastAsia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三</w:t>
      </w:r>
      <w:r>
        <w:rPr>
          <w:rFonts w:hint="eastAsia"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  <w:t>章 使用须知</w:t>
      </w:r>
      <w:bookmarkEnd w:id="8"/>
      <w:bookmarkEnd w:id="9"/>
      <w:bookmarkEnd w:id="10"/>
      <w:bookmarkEnd w:id="11"/>
      <w:bookmarkEnd w:id="12"/>
    </w:p>
    <w:p>
      <w:pPr>
        <w:pStyle w:val="3"/>
        <w:rPr>
          <w:rFonts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</w:pPr>
      <w:bookmarkStart w:id="13" w:name="_Toc951144879_WPSOffice_Level2"/>
      <w:bookmarkStart w:id="14" w:name="_Toc26847"/>
      <w:bookmarkStart w:id="15" w:name="_Toc432937883"/>
      <w:bookmarkStart w:id="16" w:name="_Toc22224"/>
      <w:bookmarkStart w:id="17" w:name="_Toc60225405"/>
      <w:r>
        <w:rPr>
          <w:rFonts w:hint="eastAsia" w:ascii="微软雅黑" w:hAnsi="微软雅黑" w:eastAsia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3.</w:t>
      </w:r>
      <w:r>
        <w:rPr>
          <w:rFonts w:hint="eastAsia"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  <w:t>1操作系统相关需求</w:t>
      </w:r>
      <w:bookmarkEnd w:id="13"/>
      <w:bookmarkEnd w:id="14"/>
      <w:bookmarkEnd w:id="15"/>
      <w:bookmarkEnd w:id="16"/>
      <w:bookmarkEnd w:id="17"/>
    </w:p>
    <w:tbl>
      <w:tblPr>
        <w:tblStyle w:val="17"/>
        <w:tblW w:w="840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3"/>
        <w:gridCol w:w="2364"/>
        <w:gridCol w:w="458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</w:trPr>
        <w:tc>
          <w:tcPr>
            <w:tcW w:w="14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line="360" w:lineRule="auto"/>
              <w:ind w:firstLine="420" w:firstLineChars="200"/>
              <w:jc w:val="left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23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line="360" w:lineRule="auto"/>
              <w:ind w:firstLine="420" w:firstLineChars="200"/>
              <w:jc w:val="left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硬件或软件</w:t>
            </w:r>
          </w:p>
        </w:tc>
        <w:tc>
          <w:tcPr>
            <w:tcW w:w="4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line="360" w:lineRule="auto"/>
              <w:ind w:firstLine="420" w:firstLineChars="200"/>
              <w:jc w:val="left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客户端最低配置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</w:trPr>
        <w:tc>
          <w:tcPr>
            <w:tcW w:w="1453" w:type="dxa"/>
          </w:tcPr>
          <w:p>
            <w:pPr>
              <w:widowControl/>
              <w:spacing w:line="360" w:lineRule="auto"/>
              <w:ind w:firstLine="420" w:firstLineChars="200"/>
              <w:jc w:val="left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364" w:type="dxa"/>
          </w:tcPr>
          <w:p>
            <w:pPr>
              <w:widowControl/>
              <w:spacing w:line="360" w:lineRule="auto"/>
              <w:ind w:firstLine="420" w:firstLineChars="200"/>
              <w:jc w:val="left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CPU</w:t>
            </w:r>
          </w:p>
        </w:tc>
        <w:tc>
          <w:tcPr>
            <w:tcW w:w="4589" w:type="dxa"/>
          </w:tcPr>
          <w:p>
            <w:pPr>
              <w:widowControl/>
              <w:spacing w:line="360" w:lineRule="auto"/>
              <w:ind w:firstLine="420" w:firstLineChars="200"/>
              <w:jc w:val="left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1.70GHz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" w:hRule="atLeast"/>
        </w:trPr>
        <w:tc>
          <w:tcPr>
            <w:tcW w:w="1453" w:type="dxa"/>
          </w:tcPr>
          <w:p>
            <w:pPr>
              <w:widowControl/>
              <w:spacing w:line="360" w:lineRule="auto"/>
              <w:ind w:firstLine="420" w:firstLineChars="200"/>
              <w:jc w:val="left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2364" w:type="dxa"/>
          </w:tcPr>
          <w:p>
            <w:pPr>
              <w:widowControl/>
              <w:spacing w:line="360" w:lineRule="auto"/>
              <w:ind w:firstLine="420" w:firstLineChars="200"/>
              <w:jc w:val="left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内存 </w:t>
            </w:r>
          </w:p>
        </w:tc>
        <w:tc>
          <w:tcPr>
            <w:tcW w:w="4589" w:type="dxa"/>
          </w:tcPr>
          <w:p>
            <w:pPr>
              <w:widowControl/>
              <w:spacing w:line="360" w:lineRule="auto"/>
              <w:ind w:firstLine="420" w:firstLineChars="200"/>
              <w:jc w:val="left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2GB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" w:hRule="atLeast"/>
        </w:trPr>
        <w:tc>
          <w:tcPr>
            <w:tcW w:w="1453" w:type="dxa"/>
          </w:tcPr>
          <w:p>
            <w:pPr>
              <w:widowControl/>
              <w:spacing w:line="360" w:lineRule="auto"/>
              <w:ind w:firstLine="420" w:firstLineChars="200"/>
              <w:jc w:val="left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2364" w:type="dxa"/>
          </w:tcPr>
          <w:p>
            <w:pPr>
              <w:widowControl/>
              <w:spacing w:line="360" w:lineRule="auto"/>
              <w:ind w:firstLine="420" w:firstLineChars="200"/>
              <w:jc w:val="left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显示器</w:t>
            </w:r>
          </w:p>
        </w:tc>
        <w:tc>
          <w:tcPr>
            <w:tcW w:w="4589" w:type="dxa"/>
          </w:tcPr>
          <w:p>
            <w:pPr>
              <w:widowControl/>
              <w:spacing w:line="360" w:lineRule="auto"/>
              <w:ind w:firstLine="420" w:firstLineChars="200"/>
              <w:jc w:val="left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1024*768/256色分辨率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" w:hRule="atLeast"/>
        </w:trPr>
        <w:tc>
          <w:tcPr>
            <w:tcW w:w="1453" w:type="dxa"/>
          </w:tcPr>
          <w:p>
            <w:pPr>
              <w:widowControl/>
              <w:spacing w:line="360" w:lineRule="auto"/>
              <w:ind w:firstLine="420" w:firstLineChars="200"/>
              <w:jc w:val="left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2364" w:type="dxa"/>
          </w:tcPr>
          <w:p>
            <w:pPr>
              <w:widowControl/>
              <w:spacing w:line="360" w:lineRule="auto"/>
              <w:ind w:firstLine="420" w:firstLineChars="200"/>
              <w:jc w:val="left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网络</w:t>
            </w:r>
          </w:p>
        </w:tc>
        <w:tc>
          <w:tcPr>
            <w:tcW w:w="4589" w:type="dxa"/>
          </w:tcPr>
          <w:p>
            <w:pPr>
              <w:widowControl/>
              <w:spacing w:line="360" w:lineRule="auto"/>
              <w:ind w:firstLine="420" w:firstLineChars="200"/>
              <w:jc w:val="left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1M带宽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</w:trPr>
        <w:tc>
          <w:tcPr>
            <w:tcW w:w="1453" w:type="dxa"/>
          </w:tcPr>
          <w:p>
            <w:pPr>
              <w:widowControl/>
              <w:spacing w:line="360" w:lineRule="auto"/>
              <w:ind w:firstLine="420" w:firstLineChars="200"/>
              <w:jc w:val="left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2364" w:type="dxa"/>
          </w:tcPr>
          <w:p>
            <w:pPr>
              <w:widowControl/>
              <w:spacing w:line="360" w:lineRule="auto"/>
              <w:ind w:firstLine="420" w:firstLineChars="200"/>
              <w:jc w:val="left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浏览器</w:t>
            </w:r>
          </w:p>
        </w:tc>
        <w:tc>
          <w:tcPr>
            <w:tcW w:w="4589" w:type="dxa"/>
          </w:tcPr>
          <w:p>
            <w:pPr>
              <w:widowControl/>
              <w:spacing w:line="360" w:lineRule="auto"/>
              <w:ind w:firstLine="420" w:firstLineChars="200"/>
              <w:jc w:val="left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谷歌、360</w:t>
            </w: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安全</w:t>
            </w: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浏览器</w:t>
            </w: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极速模式</w:t>
            </w: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火狐</w:t>
            </w: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浏览器</w:t>
            </w:r>
          </w:p>
        </w:tc>
      </w:tr>
    </w:tbl>
    <w:p>
      <w:pPr>
        <w:pStyle w:val="3"/>
        <w:rPr>
          <w:rFonts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</w:pPr>
      <w:bookmarkStart w:id="18" w:name="_Toc60225406"/>
      <w:bookmarkStart w:id="19" w:name="_Toc765"/>
      <w:bookmarkStart w:id="20" w:name="_Toc23713085_WPSOffice_Level2"/>
      <w:bookmarkStart w:id="21" w:name="_Toc712403545"/>
      <w:bookmarkStart w:id="22" w:name="_Toc635"/>
      <w:r>
        <w:rPr>
          <w:rFonts w:hint="eastAsia" w:ascii="微软雅黑" w:hAnsi="微软雅黑" w:eastAsia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3.</w:t>
      </w:r>
      <w:r>
        <w:rPr>
          <w:rFonts w:hint="eastAsia"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  <w:t>2平台相关操作须知</w:t>
      </w:r>
      <w:bookmarkEnd w:id="18"/>
      <w:bookmarkEnd w:id="19"/>
      <w:bookmarkEnd w:id="20"/>
      <w:bookmarkEnd w:id="21"/>
      <w:bookmarkEnd w:id="22"/>
    </w:p>
    <w:p>
      <w:pPr>
        <w:rPr>
          <w:rFonts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bookmarkStart w:id="23" w:name="_Toc1261344900_WPSOffice_Level3"/>
      <w:r>
        <w:rPr>
          <w:rFonts w:hint="eastAsia" w:ascii="微软雅黑" w:hAnsi="微软雅黑" w:eastAsia="微软雅黑" w:cs="微软雅黑"/>
          <w:color w:val="000000" w:themeColor="text1"/>
          <w:szCs w:val="21"/>
          <w:lang w:eastAsia="zh-Hans"/>
          <w14:textFill>
            <w14:solidFill>
              <w14:schemeClr w14:val="tx1"/>
            </w14:solidFill>
          </w14:textFill>
        </w:rPr>
        <w:t xml:space="preserve">3.2.1 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机构账号拥有部门管理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的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操作权限。</w:t>
      </w:r>
      <w:bookmarkEnd w:id="23"/>
    </w:p>
    <w:p>
      <w:pP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bookmarkStart w:id="24" w:name="_Toc1612654763_WPSOffice_Level3"/>
      <w:r>
        <w:rPr>
          <w:rFonts w:hint="eastAsia" w:ascii="微软雅黑" w:hAnsi="微软雅黑" w:eastAsia="微软雅黑" w:cs="微软雅黑"/>
          <w:color w:val="000000" w:themeColor="text1"/>
          <w:szCs w:val="21"/>
          <w:lang w:eastAsia="zh-Hans"/>
          <w14:textFill>
            <w14:solidFill>
              <w14:schemeClr w14:val="tx1"/>
            </w14:solidFill>
          </w14:textFill>
        </w:rPr>
        <w:t>3.2.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2 部门账号拥有用户管理功能的操作权限。</w:t>
      </w:r>
      <w:bookmarkEnd w:id="24"/>
    </w:p>
    <w:p>
      <w:pP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>
      <w:pPr>
        <w:pStyle w:val="2"/>
        <w:rPr>
          <w:rFonts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</w:pPr>
      <w:bookmarkStart w:id="25" w:name="_Toc2292"/>
      <w:bookmarkStart w:id="26" w:name="_Toc60225407"/>
      <w:bookmarkStart w:id="27" w:name="_Toc1145048790"/>
      <w:bookmarkStart w:id="28" w:name="_Toc19500"/>
      <w:bookmarkStart w:id="29" w:name="_Toc1210240107_WPSOffice_Level1"/>
      <w:r>
        <w:rPr>
          <w:rFonts w:hint="eastAsia"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  <w:t>第</w:t>
      </w:r>
      <w:r>
        <w:rPr>
          <w:rFonts w:hint="eastAsia" w:ascii="微软雅黑" w:hAnsi="微软雅黑" w:eastAsia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四</w:t>
      </w:r>
      <w:r>
        <w:rPr>
          <w:rFonts w:hint="eastAsia"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  <w:t>章 登录与退出系统</w:t>
      </w:r>
      <w:bookmarkEnd w:id="25"/>
      <w:bookmarkEnd w:id="26"/>
      <w:bookmarkEnd w:id="27"/>
      <w:bookmarkEnd w:id="28"/>
      <w:bookmarkEnd w:id="29"/>
    </w:p>
    <w:p>
      <w:pPr>
        <w:pStyle w:val="3"/>
        <w:rPr>
          <w:rFonts w:hint="eastAsia"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</w:pPr>
      <w:bookmarkStart w:id="30" w:name="_Toc1687857612_WPSOffice_Level2"/>
      <w:bookmarkStart w:id="31" w:name="_Toc60225408"/>
      <w:bookmarkStart w:id="32" w:name="_Toc16428"/>
      <w:bookmarkStart w:id="33" w:name="_Toc1234052763"/>
      <w:bookmarkStart w:id="34" w:name="_Toc17230"/>
      <w:r>
        <w:rPr>
          <w:rFonts w:hint="eastAsia"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  <w:t>4.1平台首页</w:t>
      </w:r>
      <w:bookmarkEnd w:id="30"/>
      <w:bookmarkEnd w:id="31"/>
      <w:bookmarkEnd w:id="32"/>
      <w:bookmarkEnd w:id="33"/>
      <w:bookmarkEnd w:id="34"/>
    </w:p>
    <w:p>
      <w:r>
        <w:drawing>
          <wp:inline distT="0" distB="0" distL="114300" distR="114300">
            <wp:extent cx="6475730" cy="3486150"/>
            <wp:effectExtent l="0" t="0" r="127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75730" cy="348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both"/>
        <w:rPr>
          <w:rFonts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drawing>
          <wp:inline distT="0" distB="0" distL="114300" distR="114300">
            <wp:extent cx="6475730" cy="3486150"/>
            <wp:effectExtent l="0" t="0" r="127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475730" cy="348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rPr>
          <w:rFonts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</w:pPr>
      <w:bookmarkStart w:id="35" w:name="_Toc60225413"/>
      <w:bookmarkStart w:id="36" w:name="_Toc782466583"/>
      <w:bookmarkStart w:id="37" w:name="_Toc5089"/>
      <w:bookmarkStart w:id="38" w:name="_Toc2932"/>
      <w:bookmarkStart w:id="39" w:name="_Toc194005821_WPSOffice_Level2"/>
      <w:r>
        <w:rPr>
          <w:rFonts w:hint="eastAsia"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  <w:t>4.</w:t>
      </w:r>
      <w:r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  <w:t xml:space="preserve"> 用户登录与退出</w:t>
      </w:r>
      <w:bookmarkEnd w:id="35"/>
      <w:bookmarkEnd w:id="36"/>
      <w:bookmarkEnd w:id="37"/>
      <w:bookmarkEnd w:id="38"/>
      <w:bookmarkEnd w:id="39"/>
    </w:p>
    <w:p>
      <w:pPr>
        <w:pStyle w:val="4"/>
        <w:rPr>
          <w:rFonts w:ascii="微软雅黑" w:hAnsi="微软雅黑" w:cs="微软雅黑"/>
          <w:color w:val="000000" w:themeColor="text1"/>
          <w14:textFill>
            <w14:solidFill>
              <w14:schemeClr w14:val="tx1"/>
            </w14:solidFill>
          </w14:textFill>
        </w:rPr>
      </w:pPr>
      <w:bookmarkStart w:id="40" w:name="_Toc60225414"/>
      <w:bookmarkStart w:id="41" w:name="_Toc1873489900"/>
      <w:bookmarkStart w:id="42" w:name="_Toc775657401_WPSOffice_Level3"/>
      <w:bookmarkStart w:id="43" w:name="_Toc12784"/>
      <w:bookmarkStart w:id="44" w:name="_Toc10360"/>
      <w:r>
        <w:rPr>
          <w:rFonts w:hint="eastAsia" w:ascii="微软雅黑" w:hAnsi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4.</w:t>
      </w:r>
      <w:r>
        <w:rPr>
          <w:rFonts w:hint="eastAsia" w:ascii="微软雅黑" w:hAnsi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微软雅黑" w:hAnsi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.1</w:t>
      </w:r>
      <w:r>
        <w:rPr>
          <w:rFonts w:hint="eastAsia" w:ascii="微软雅黑" w:hAnsi="微软雅黑" w:cs="微软雅黑"/>
          <w:color w:val="000000" w:themeColor="text1"/>
          <w14:textFill>
            <w14:solidFill>
              <w14:schemeClr w14:val="tx1"/>
            </w14:solidFill>
          </w14:textFill>
        </w:rPr>
        <w:t>登录</w:t>
      </w:r>
      <w:bookmarkEnd w:id="40"/>
      <w:bookmarkEnd w:id="41"/>
      <w:bookmarkEnd w:id="42"/>
      <w:bookmarkEnd w:id="43"/>
      <w:bookmarkEnd w:id="44"/>
    </w:p>
    <w:p>
      <w:pPr>
        <w:pStyle w:val="26"/>
        <w:spacing w:line="360" w:lineRule="auto"/>
        <w:ind w:firstLine="0" w:firstLineChars="0"/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登录方式：普通账户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:lang w:eastAsia="zh-Hans"/>
          <w14:textFill>
            <w14:solidFill>
              <w14:schemeClr w14:val="tx1"/>
            </w14:solidFill>
          </w14:textFill>
        </w:rPr>
        <w:t>登录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:lang w:eastAsia="zh-CN"/>
          <w14:textFill>
            <w14:solidFill>
              <w14:schemeClr w14:val="tx1"/>
            </w14:solidFill>
          </w14:textFill>
        </w:rPr>
        <w:t>。</w:t>
      </w:r>
    </w:p>
    <w:p>
      <w:pPr>
        <w:rPr>
          <w:rFonts w:ascii="微软雅黑" w:hAnsi="微软雅黑" w:eastAsia="微软雅黑" w:cs="微软雅黑"/>
          <w:color w:val="000000" w:themeColor="text1"/>
          <w:szCs w:val="21"/>
          <w:lang w:eastAsia="zh-Hans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color w:val="000000" w:themeColor="text1"/>
          <w:szCs w:val="21"/>
          <w:lang w:eastAsia="zh-Hans"/>
          <w14:textFill>
            <w14:solidFill>
              <w14:schemeClr w14:val="tx1"/>
            </w14:solidFill>
          </w14:textFill>
        </w:rPr>
        <w:t>使用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用户名和密码登录。</w:t>
      </w:r>
    </w:p>
    <w:p>
      <w:pPr>
        <w:jc w:val="both"/>
        <w:rPr>
          <w:rFonts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drawing>
          <wp:inline distT="0" distB="0" distL="114300" distR="114300">
            <wp:extent cx="6475730" cy="3387090"/>
            <wp:effectExtent l="0" t="0" r="1270" b="381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475730" cy="3387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ascii="微软雅黑" w:hAnsi="微软雅黑" w:cs="微软雅黑"/>
          <w:color w:val="000000" w:themeColor="text1"/>
          <w14:textFill>
            <w14:solidFill>
              <w14:schemeClr w14:val="tx1"/>
            </w14:solidFill>
          </w14:textFill>
        </w:rPr>
      </w:pPr>
      <w:bookmarkStart w:id="45" w:name="_Toc60225418"/>
      <w:bookmarkStart w:id="46" w:name="_Toc1339516986"/>
      <w:bookmarkStart w:id="47" w:name="_Toc1248201317_WPSOffice_Level3"/>
      <w:bookmarkStart w:id="48" w:name="_Toc2094"/>
      <w:bookmarkStart w:id="49" w:name="_Toc27379"/>
      <w:r>
        <w:rPr>
          <w:rFonts w:hint="eastAsia" w:ascii="微软雅黑" w:hAnsi="微软雅黑" w:cs="微软雅黑"/>
          <w:color w:val="000000" w:themeColor="text1"/>
          <w14:textFill>
            <w14:solidFill>
              <w14:schemeClr w14:val="tx1"/>
            </w14:solidFill>
          </w14:textFill>
        </w:rPr>
        <w:t>4.</w:t>
      </w:r>
      <w:r>
        <w:rPr>
          <w:rFonts w:hint="eastAsia" w:ascii="微软雅黑" w:hAnsi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微软雅黑" w:hAnsi="微软雅黑" w:cs="微软雅黑"/>
          <w:color w:val="000000" w:themeColor="text1"/>
          <w14:textFill>
            <w14:solidFill>
              <w14:schemeClr w14:val="tx1"/>
            </w14:solidFill>
          </w14:textFill>
        </w:rPr>
        <w:t>.2退出</w:t>
      </w:r>
      <w:bookmarkEnd w:id="45"/>
      <w:bookmarkEnd w:id="46"/>
      <w:bookmarkEnd w:id="47"/>
      <w:bookmarkEnd w:id="48"/>
      <w:bookmarkEnd w:id="49"/>
    </w:p>
    <w:p>
      <w:pPr>
        <w:pStyle w:val="26"/>
        <w:ind w:left="0" w:leftChars="0" w:firstLine="0" w:firstLineChars="0"/>
        <w:rPr>
          <w:rFonts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点击下图页面右上角的【退出】按钮，退出当前系统，退出操作完成。</w:t>
      </w:r>
    </w:p>
    <w:p>
      <w:pPr>
        <w:jc w:val="center"/>
        <w:rPr>
          <w:rFonts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drawing>
          <wp:inline distT="0" distB="0" distL="114300" distR="114300">
            <wp:extent cx="6468745" cy="3165475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8"/>
                    <a:srcRect b="7462"/>
                    <a:stretch>
                      <a:fillRect/>
                    </a:stretch>
                  </pic:blipFill>
                  <pic:spPr>
                    <a:xfrm>
                      <a:off x="0" y="0"/>
                      <a:ext cx="6468745" cy="316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rPr>
          <w:rFonts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</w:pPr>
      <w:bookmarkStart w:id="50" w:name="_Toc1899270923_WPSOffice_Level1"/>
      <w:bookmarkStart w:id="51" w:name="_Toc10803"/>
      <w:bookmarkStart w:id="52" w:name="_Toc16201"/>
      <w:bookmarkStart w:id="53" w:name="_Toc60225419"/>
      <w:bookmarkStart w:id="54" w:name="_Toc411222519_WPSOffice_Level2"/>
      <w:r>
        <w:rPr>
          <w:rFonts w:hint="eastAsia"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  <w:t>第</w:t>
      </w:r>
      <w:r>
        <w:rPr>
          <w:rFonts w:hint="eastAsia" w:ascii="微软雅黑" w:hAnsi="微软雅黑" w:eastAsia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五</w:t>
      </w:r>
      <w:r>
        <w:rPr>
          <w:rFonts w:hint="eastAsia"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  <w:t xml:space="preserve">章 </w:t>
      </w:r>
      <w:bookmarkEnd w:id="50"/>
      <w:r>
        <w:rPr>
          <w:rFonts w:hint="eastAsia"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  <w:t>肝功生化类检测试剂</w:t>
      </w:r>
      <w:bookmarkEnd w:id="51"/>
      <w:bookmarkEnd w:id="52"/>
      <w:bookmarkEnd w:id="53"/>
    </w:p>
    <w:p>
      <w:pPr>
        <w:pStyle w:val="3"/>
        <w:rPr>
          <w:rFonts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</w:pPr>
      <w:bookmarkStart w:id="55" w:name="_Toc19250"/>
      <w:bookmarkStart w:id="56" w:name="_Toc60225420"/>
      <w:bookmarkStart w:id="57" w:name="_Toc849473853_WPSOffice_Level2"/>
      <w:bookmarkStart w:id="58" w:name="_Toc7821"/>
      <w:r>
        <w:rPr>
          <w:rFonts w:hint="eastAsia"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微软雅黑" w:hAnsi="微软雅黑" w:eastAsia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.1</w:t>
      </w:r>
      <w:r>
        <w:rPr>
          <w:rFonts w:hint="eastAsia"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  <w:t>医院可进行的操作</w:t>
      </w:r>
      <w:bookmarkEnd w:id="54"/>
      <w:bookmarkEnd w:id="55"/>
      <w:bookmarkEnd w:id="56"/>
      <w:bookmarkEnd w:id="57"/>
      <w:bookmarkEnd w:id="58"/>
    </w:p>
    <w:p>
      <w:pPr>
        <w:pStyle w:val="5"/>
        <w:rPr>
          <w:color w:val="000000" w:themeColor="text1"/>
          <w14:textFill>
            <w14:solidFill>
              <w14:schemeClr w14:val="tx1"/>
            </w14:solidFill>
          </w14:textFill>
        </w:rPr>
      </w:pPr>
      <w:bookmarkStart w:id="59" w:name="_Toc4362"/>
      <w:bookmarkStart w:id="60" w:name="_Toc60225421"/>
      <w:bookmarkStart w:id="61" w:name="_Toc10732"/>
      <w:bookmarkStart w:id="62" w:name="_Toc814500787_WPSOffice_Level3"/>
      <w:bookmarkStart w:id="63" w:name="_Toc14327"/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前提纪要</w:t>
      </w:r>
      <w:bookmarkEnd w:id="59"/>
      <w:bookmarkEnd w:id="60"/>
      <w:bookmarkEnd w:id="61"/>
      <w:bookmarkEnd w:id="62"/>
      <w:bookmarkEnd w:id="63"/>
    </w:p>
    <w:p>
      <w:pPr>
        <w:numPr>
          <w:ilvl w:val="0"/>
          <w:numId w:val="1"/>
        </w:numPr>
        <w:rPr>
          <w:rFonts w:ascii="微软雅黑" w:hAnsi="微软雅黑" w:eastAsia="微软雅黑" w:cs="微软雅黑"/>
          <w:color w:val="000000" w:themeColor="text1"/>
          <w:szCs w:val="21"/>
          <w:lang w:eastAsia="zh-Hans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color w:val="000000" w:themeColor="text1"/>
          <w:szCs w:val="21"/>
          <w:lang w:eastAsia="zh-Hans"/>
          <w14:textFill>
            <w14:solidFill>
              <w14:schemeClr w14:val="tx1"/>
            </w14:solidFill>
          </w14:textFill>
        </w:rPr>
        <w:t>医疗机构业务：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发起合同</w:t>
      </w:r>
      <w:r>
        <w:rPr>
          <w:rFonts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sym w:font="Wingdings" w:char="F0E0"/>
      </w:r>
      <w:r>
        <w:rPr>
          <w:rFonts w:hint="eastAsia" w:ascii="微软雅黑" w:hAnsi="微软雅黑" w:eastAsia="微软雅黑" w:cs="微软雅黑"/>
          <w:color w:val="000000" w:themeColor="text1"/>
          <w:szCs w:val="21"/>
          <w:lang w:eastAsia="zh-Hans"/>
          <w14:textFill>
            <w14:solidFill>
              <w14:schemeClr w14:val="tx1"/>
            </w14:solidFill>
          </w14:textFill>
        </w:rPr>
        <w:t>医院设置配送企业</w:t>
      </w:r>
      <w:r>
        <w:rPr>
          <w:rFonts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sym w:font="Wingdings" w:char="F0E0"/>
      </w: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待三方合同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生效</w:t>
      </w:r>
      <w:r>
        <w:rPr>
          <w:rFonts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sym w:font="Wingdings" w:char="F0E0"/>
      </w: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下单采购</w:t>
      </w:r>
    </w:p>
    <w:p>
      <w:pPr>
        <w:numPr>
          <w:ilvl w:val="0"/>
          <w:numId w:val="1"/>
        </w:numPr>
        <w:rPr>
          <w:rFonts w:ascii="微软雅黑" w:hAnsi="微软雅黑" w:eastAsia="微软雅黑" w:cs="微软雅黑"/>
          <w:color w:val="000000" w:themeColor="text1"/>
          <w:szCs w:val="21"/>
          <w:lang w:eastAsia="zh-Hans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医院设置配送企业前提是：生产企业和配送企业已经签订生效相关配送协议。</w:t>
      </w:r>
    </w:p>
    <w:p>
      <w:pPr>
        <w:numPr>
          <w:ilvl w:val="0"/>
          <w:numId w:val="1"/>
        </w:numPr>
        <w:rPr>
          <w:rFonts w:ascii="微软雅黑" w:hAnsi="微软雅黑" w:eastAsia="微软雅黑" w:cs="微软雅黑"/>
          <w:color w:val="000000" w:themeColor="text1"/>
          <w:szCs w:val="21"/>
          <w:lang w:eastAsia="zh-Hans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签订三方合同，合同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生效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后可进行正常的提交订单操作，</w:t>
      </w:r>
      <w:r>
        <w:rPr>
          <w:rFonts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sym w:font="Wingdings" w:char="F0E0"/>
      </w: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提交订单</w:t>
      </w:r>
      <w:r>
        <w:rPr>
          <w:rFonts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sym w:font="Wingdings" w:char="F0E0"/>
      </w: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企业配送</w:t>
      </w:r>
      <w:r>
        <w:rPr>
          <w:rFonts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sym w:font="Wingdings" w:char="F0E0"/>
      </w: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医院收货</w:t>
      </w:r>
    </w:p>
    <w:p>
      <w:pPr>
        <w:pStyle w:val="4"/>
        <w:outlineLvl w:val="1"/>
        <w:rPr>
          <w:rFonts w:hint="eastAsia" w:ascii="微软雅黑" w:hAnsi="微软雅黑" w:eastAsia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</w:pPr>
      <w:bookmarkStart w:id="64" w:name="_Toc6241"/>
      <w:bookmarkStart w:id="65" w:name="_Toc60225426"/>
      <w:bookmarkStart w:id="66" w:name="_Toc5022"/>
      <w:r>
        <w:rPr>
          <w:rFonts w:hint="eastAsia" w:ascii="微软雅黑" w:hAnsi="微软雅黑" w:eastAsia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5.</w:t>
      </w:r>
      <w:r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微软雅黑" w:hAnsi="微软雅黑" w:eastAsia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合同管理</w:t>
      </w:r>
      <w:bookmarkEnd w:id="64"/>
      <w:bookmarkEnd w:id="65"/>
      <w:bookmarkEnd w:id="66"/>
    </w:p>
    <w:p>
      <w:pPr>
        <w:pStyle w:val="5"/>
        <w:rPr>
          <w:rFonts w:hint="eastAsia" w:ascii="微软雅黑" w:hAnsi="微软雅黑" w:eastAsia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</w:pPr>
      <w:bookmarkStart w:id="67" w:name="_Toc60225427"/>
      <w:bookmarkStart w:id="68" w:name="_Toc24695"/>
      <w:r>
        <w:rPr>
          <w:rFonts w:hint="eastAsia" w:ascii="微软雅黑" w:hAnsi="微软雅黑" w:eastAsia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5.</w:t>
      </w:r>
      <w:r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微软雅黑" w:hAnsi="微软雅黑" w:eastAsia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.1合同列表</w:t>
      </w:r>
      <w:bookmarkEnd w:id="67"/>
      <w:bookmarkEnd w:id="68"/>
    </w:p>
    <w:p>
      <w:pPr>
        <w:rPr>
          <w:rFonts w:hint="eastAsia"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  <w:t>医疗机构可以查看并签订</w:t>
      </w:r>
      <w:r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未生效/已生效</w:t>
      </w:r>
      <w:r>
        <w:rPr>
          <w:rFonts w:hint="eastAsia"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  <w:t>的三方合同，合同生效后方可开展后续下单采购工作。</w:t>
      </w:r>
    </w:p>
    <w:p>
      <w:pPr>
        <w:rPr>
          <w:rFonts w:hint="default" w:ascii="微软雅黑" w:hAnsi="微软雅黑" w:eastAsia="微软雅黑" w:cs="微软雅黑"/>
          <w:b/>
          <w:bCs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/>
          <w:bCs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未生效合同列表：</w:t>
      </w:r>
    </w:p>
    <w:p>
      <w:r>
        <w:drawing>
          <wp:inline distT="0" distB="0" distL="114300" distR="114300">
            <wp:extent cx="6473825" cy="3271520"/>
            <wp:effectExtent l="0" t="0" r="3175" b="508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473825" cy="327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微软雅黑" w:hAnsi="微软雅黑" w:eastAsia="微软雅黑" w:cs="微软雅黑"/>
          <w:b/>
          <w:bCs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rPr>
          <w:rFonts w:hint="eastAsia" w:ascii="微软雅黑" w:hAnsi="微软雅黑" w:eastAsia="微软雅黑" w:cs="微软雅黑"/>
          <w:b/>
          <w:bCs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rPr>
          <w:rFonts w:hint="eastAsia" w:ascii="微软雅黑" w:hAnsi="微软雅黑" w:eastAsia="微软雅黑" w:cs="微软雅黑"/>
          <w:b/>
          <w:bCs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rPr>
          <w:rFonts w:hint="default" w:ascii="微软雅黑" w:hAnsi="微软雅黑" w:eastAsia="微软雅黑" w:cs="微软雅黑"/>
          <w:b/>
          <w:bCs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/>
          <w:bCs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已生效合同列表：</w:t>
      </w:r>
    </w:p>
    <w:p>
      <w:pPr>
        <w:rPr>
          <w:lang w:eastAsia="zh-Hans"/>
        </w:rPr>
      </w:pPr>
      <w:r>
        <w:drawing>
          <wp:inline distT="0" distB="0" distL="114300" distR="114300">
            <wp:extent cx="6472555" cy="3329305"/>
            <wp:effectExtent l="0" t="0" r="4445" b="444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472555" cy="3329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outlineLvl w:val="1"/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bookmarkStart w:id="69" w:name="_Toc18799"/>
      <w:bookmarkStart w:id="70" w:name="_Toc1839"/>
      <w:r>
        <w:rPr>
          <w:rFonts w:hint="eastAsia" w:ascii="微软雅黑" w:hAnsi="微软雅黑" w:eastAsia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5.</w:t>
      </w:r>
      <w:r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3采购目录管理</w:t>
      </w:r>
      <w:bookmarkEnd w:id="69"/>
      <w:bookmarkEnd w:id="70"/>
    </w:p>
    <w:p>
      <w:pPr>
        <w:pStyle w:val="5"/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bookmarkStart w:id="71" w:name="_Toc4910"/>
      <w:r>
        <w:rPr>
          <w:rFonts w:hint="eastAsia" w:ascii="微软雅黑" w:hAnsi="微软雅黑" w:eastAsia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5.</w:t>
      </w:r>
      <w:r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微软雅黑" w:hAnsi="微软雅黑" w:eastAsia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.1</w:t>
      </w:r>
      <w:r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采购目录列表</w:t>
      </w:r>
      <w:bookmarkEnd w:id="71"/>
    </w:p>
    <w:p>
      <w:r>
        <w:rPr>
          <w:rFonts w:hint="eastAsia" w:ascii="微软雅黑" w:hAnsi="微软雅黑" w:eastAsia="微软雅黑" w:cs="微软雅黑"/>
          <w:sz w:val="21"/>
          <w:szCs w:val="21"/>
          <w:lang w:val="en-US" w:eastAsia="zh-CN"/>
        </w:rPr>
        <w:t>医疗机构可以查询肝功生化类检测试剂采购目录列表</w:t>
      </w:r>
      <w:r>
        <w:rPr>
          <w:rFonts w:hint="eastAsia" w:ascii="微软雅黑" w:hAnsi="微软雅黑" w:eastAsia="微软雅黑" w:cs="微软雅黑"/>
          <w:sz w:val="21"/>
          <w:szCs w:val="21"/>
        </w:rPr>
        <w:t>，包含在用和停用采购目录</w:t>
      </w:r>
      <w:r>
        <w:rPr>
          <w:rFonts w:hint="eastAsia" w:ascii="微软雅黑" w:hAnsi="微软雅黑" w:eastAsia="微软雅黑" w:cs="微软雅黑"/>
          <w:sz w:val="21"/>
          <w:szCs w:val="21"/>
          <w:lang w:eastAsia="zh-CN"/>
        </w:rPr>
        <w:t>；</w:t>
      </w:r>
      <w:r>
        <w:rPr>
          <w:rFonts w:hint="eastAsia" w:ascii="微软雅黑" w:hAnsi="微软雅黑" w:eastAsia="微软雅黑" w:cs="微软雅黑"/>
          <w:sz w:val="21"/>
          <w:szCs w:val="21"/>
        </w:rPr>
        <w:t>用户可通过查询条件筛选。</w:t>
      </w:r>
      <w:bookmarkStart w:id="72" w:name="_Toc3692"/>
      <w:r>
        <w:drawing>
          <wp:inline distT="0" distB="0" distL="114300" distR="114300">
            <wp:extent cx="6478270" cy="3056890"/>
            <wp:effectExtent l="0" t="0" r="17780" b="1016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1"/>
                    <a:srcRect b="2319"/>
                    <a:stretch>
                      <a:fillRect/>
                    </a:stretch>
                  </pic:blipFill>
                  <pic:spPr>
                    <a:xfrm>
                      <a:off x="0" y="0"/>
                      <a:ext cx="6478270" cy="3056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72"/>
    </w:p>
    <w:p/>
    <w:p/>
    <w:p>
      <w:pPr>
        <w:pStyle w:val="4"/>
        <w:outlineLvl w:val="1"/>
        <w:rPr>
          <w:rFonts w:hint="eastAsia" w:ascii="微软雅黑" w:hAnsi="微软雅黑" w:eastAsia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</w:pPr>
      <w:bookmarkStart w:id="73" w:name="_Toc7850"/>
      <w:bookmarkStart w:id="74" w:name="_Toc8176"/>
      <w:r>
        <w:rPr>
          <w:rFonts w:hint="eastAsia" w:ascii="微软雅黑" w:hAnsi="微软雅黑" w:eastAsia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5.</w:t>
      </w:r>
      <w:r>
        <w:rPr>
          <w:rFonts w:hint="eastAsia" w:ascii="微软雅黑" w:hAnsi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采购计划</w:t>
      </w:r>
      <w:r>
        <w:rPr>
          <w:rFonts w:hint="eastAsia" w:ascii="微软雅黑" w:hAnsi="微软雅黑" w:eastAsia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管理</w:t>
      </w:r>
      <w:bookmarkEnd w:id="73"/>
      <w:bookmarkEnd w:id="74"/>
    </w:p>
    <w:p>
      <w:pPr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医疗机构可以查询执行项目的承诺采购量。</w:t>
      </w:r>
    </w:p>
    <w:p>
      <w:pPr>
        <w:rPr>
          <w:rFonts w:hint="default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drawing>
          <wp:inline distT="0" distB="0" distL="114300" distR="114300">
            <wp:extent cx="6470650" cy="3325495"/>
            <wp:effectExtent l="0" t="0" r="6350" b="825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470650" cy="3325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outlineLvl w:val="1"/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bookmarkStart w:id="75" w:name="_Toc6005"/>
      <w:bookmarkStart w:id="76" w:name="_Toc31642"/>
      <w:r>
        <w:rPr>
          <w:rFonts w:hint="eastAsia" w:ascii="微软雅黑" w:hAnsi="微软雅黑" w:eastAsia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5.</w:t>
      </w:r>
      <w:r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5定价目录管理</w:t>
      </w:r>
      <w:bookmarkEnd w:id="75"/>
      <w:bookmarkEnd w:id="76"/>
    </w:p>
    <w:p>
      <w:pPr>
        <w:pStyle w:val="5"/>
        <w:outlineLvl w:val="2"/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bookmarkStart w:id="77" w:name="_Toc10791"/>
      <w:bookmarkStart w:id="78" w:name="_Toc5458"/>
      <w:r>
        <w:rPr>
          <w:rFonts w:hint="eastAsia" w:ascii="微软雅黑" w:hAnsi="微软雅黑" w:eastAsia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5.</w:t>
      </w:r>
      <w:r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微软雅黑" w:hAnsi="微软雅黑" w:eastAsia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.1</w:t>
      </w:r>
      <w:r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勾选常用目录</w:t>
      </w:r>
      <w:bookmarkEnd w:id="77"/>
      <w:bookmarkEnd w:id="78"/>
    </w:p>
    <w:p>
      <w:pPr>
        <w:rPr>
          <w:rFonts w:hint="eastAsia" w:ascii="微软雅黑" w:hAnsi="微软雅黑" w:eastAsia="微软雅黑" w:cs="微软雅黑"/>
          <w:sz w:val="21"/>
          <w:szCs w:val="21"/>
        </w:rPr>
      </w:pPr>
      <w:r>
        <w:rPr>
          <w:rFonts w:hint="eastAsia" w:ascii="微软雅黑" w:hAnsi="微软雅黑" w:eastAsia="微软雅黑" w:cs="微软雅黑"/>
          <w:sz w:val="21"/>
          <w:szCs w:val="21"/>
        </w:rPr>
        <w:t>医疗机构在采购某个产品前，需将该产品勾选至常用目录中。</w:t>
      </w:r>
    </w:p>
    <w:p>
      <w:pPr>
        <w:rPr>
          <w:rFonts w:hint="eastAsia" w:ascii="微软雅黑" w:hAnsi="微软雅黑" w:eastAsia="微软雅黑" w:cs="微软雅黑"/>
          <w:sz w:val="21"/>
          <w:szCs w:val="21"/>
        </w:rPr>
      </w:pPr>
      <w:r>
        <w:drawing>
          <wp:inline distT="0" distB="0" distL="114300" distR="114300">
            <wp:extent cx="6479540" cy="3390265"/>
            <wp:effectExtent l="0" t="0" r="16510" b="63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3390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微软雅黑" w:hAnsi="微软雅黑" w:eastAsia="微软雅黑" w:cs="微软雅黑"/>
          <w:sz w:val="21"/>
          <w:szCs w:val="21"/>
        </w:rPr>
      </w:pPr>
      <w:r>
        <w:rPr>
          <w:rFonts w:hint="eastAsia" w:ascii="微软雅黑" w:hAnsi="微软雅黑" w:eastAsia="微软雅黑" w:cs="微软雅黑"/>
          <w:sz w:val="21"/>
          <w:szCs w:val="21"/>
          <w:lang w:val="en-US" w:eastAsia="zh-CN"/>
        </w:rPr>
        <w:t>医疗机构</w:t>
      </w:r>
      <w:r>
        <w:rPr>
          <w:rFonts w:hint="eastAsia" w:ascii="微软雅黑" w:hAnsi="微软雅黑" w:eastAsia="微软雅黑" w:cs="微软雅黑"/>
          <w:sz w:val="21"/>
          <w:szCs w:val="21"/>
        </w:rPr>
        <w:t>勾选多选框，点击【保存】按钮并确定，将采购目录添加至常用目录中。</w:t>
      </w:r>
    </w:p>
    <w:p>
      <w:pPr>
        <w:pStyle w:val="5"/>
        <w:outlineLvl w:val="2"/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bookmarkStart w:id="79" w:name="_Toc11035"/>
      <w:bookmarkStart w:id="80" w:name="_Toc3361"/>
      <w:r>
        <w:rPr>
          <w:rFonts w:hint="eastAsia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5</w:t>
      </w:r>
      <w:r>
        <w:rPr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.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.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2维护常用目录</w:t>
      </w:r>
      <w:bookmarkEnd w:id="79"/>
      <w:bookmarkEnd w:id="80"/>
    </w:p>
    <w:p>
      <w:pPr>
        <w:rPr>
          <w:rFonts w:hint="eastAsia" w:ascii="微软雅黑" w:hAnsi="微软雅黑" w:eastAsia="微软雅黑" w:cs="微软雅黑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pacing w:val="-4"/>
          <w:sz w:val="21"/>
          <w:szCs w:val="21"/>
        </w:rPr>
        <w:t>医疗机构已经添加</w:t>
      </w:r>
      <w:r>
        <w:rPr>
          <w:rFonts w:hint="eastAsia" w:ascii="微软雅黑" w:hAnsi="微软雅黑" w:eastAsia="微软雅黑" w:cs="微软雅黑"/>
          <w:spacing w:val="-4"/>
          <w:sz w:val="21"/>
          <w:szCs w:val="21"/>
          <w:lang w:val="en-US" w:eastAsia="zh-CN"/>
        </w:rPr>
        <w:t>到</w:t>
      </w:r>
      <w:r>
        <w:rPr>
          <w:rFonts w:hint="eastAsia" w:ascii="微软雅黑" w:hAnsi="微软雅黑" w:eastAsia="微软雅黑" w:cs="微软雅黑"/>
          <w:spacing w:val="-4"/>
          <w:sz w:val="21"/>
          <w:szCs w:val="21"/>
        </w:rPr>
        <w:t>常用肝功生化类检测试剂常用采购目录列表</w:t>
      </w:r>
      <w:r>
        <w:rPr>
          <w:rFonts w:hint="eastAsia" w:ascii="微软雅黑" w:hAnsi="微软雅黑" w:eastAsia="微软雅黑" w:cs="微软雅黑"/>
          <w:spacing w:val="-4"/>
          <w:sz w:val="21"/>
          <w:szCs w:val="21"/>
          <w:lang w:val="en-US" w:eastAsia="zh-CN"/>
        </w:rPr>
        <w:t>。</w:t>
      </w:r>
    </w:p>
    <w:p>
      <w:pPr>
        <w:rPr>
          <w:rFonts w:hint="eastAsia"/>
          <w:lang w:val="en-US" w:eastAsia="zh-CN"/>
        </w:rPr>
      </w:pPr>
      <w:r>
        <w:drawing>
          <wp:inline distT="0" distB="0" distL="114300" distR="114300">
            <wp:extent cx="6478270" cy="2681605"/>
            <wp:effectExtent l="0" t="0" r="17780" b="4445"/>
            <wp:docPr id="27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13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478270" cy="2681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微软雅黑" w:hAnsi="微软雅黑" w:eastAsia="微软雅黑" w:cs="微软雅黑"/>
          <w:color w:val="auto"/>
          <w:spacing w:val="-4"/>
          <w:sz w:val="21"/>
          <w:szCs w:val="21"/>
          <w:lang w:eastAsia="zh-CN"/>
        </w:rPr>
      </w:pPr>
      <w:r>
        <w:rPr>
          <w:rFonts w:hint="eastAsia" w:ascii="微软雅黑" w:hAnsi="微软雅黑" w:eastAsia="微软雅黑" w:cs="微软雅黑"/>
          <w:color w:val="auto"/>
          <w:spacing w:val="-9"/>
          <w:sz w:val="21"/>
          <w:szCs w:val="21"/>
        </w:rPr>
        <w:t>医</w:t>
      </w:r>
      <w:r>
        <w:rPr>
          <w:rFonts w:hint="eastAsia" w:ascii="微软雅黑" w:hAnsi="微软雅黑" w:eastAsia="微软雅黑" w:cs="微软雅黑"/>
          <w:color w:val="auto"/>
          <w:spacing w:val="-5"/>
          <w:sz w:val="21"/>
          <w:szCs w:val="21"/>
        </w:rPr>
        <w:t>疗机构新建订单采购某个产品的前提条件为： 1、与该产品的厂家和厂</w:t>
      </w:r>
      <w:r>
        <w:rPr>
          <w:rFonts w:hint="eastAsia" w:ascii="微软雅黑" w:hAnsi="微软雅黑" w:eastAsia="微软雅黑" w:cs="微软雅黑"/>
          <w:color w:val="auto"/>
          <w:spacing w:val="-14"/>
          <w:sz w:val="21"/>
          <w:szCs w:val="21"/>
        </w:rPr>
        <w:t>家选</w:t>
      </w:r>
      <w:r>
        <w:rPr>
          <w:rFonts w:hint="eastAsia" w:ascii="微软雅黑" w:hAnsi="微软雅黑" w:eastAsia="微软雅黑" w:cs="微软雅黑"/>
          <w:color w:val="auto"/>
          <w:spacing w:val="-8"/>
          <w:sz w:val="21"/>
          <w:szCs w:val="21"/>
        </w:rPr>
        <w:t>定</w:t>
      </w:r>
      <w:r>
        <w:rPr>
          <w:rFonts w:hint="eastAsia" w:ascii="微软雅黑" w:hAnsi="微软雅黑" w:eastAsia="微软雅黑" w:cs="微软雅黑"/>
          <w:color w:val="auto"/>
          <w:spacing w:val="-7"/>
          <w:sz w:val="21"/>
          <w:szCs w:val="21"/>
        </w:rPr>
        <w:t>的配送企业签订合同</w:t>
      </w:r>
      <w:r>
        <w:rPr>
          <w:rFonts w:hint="eastAsia" w:ascii="微软雅黑" w:hAnsi="微软雅黑" w:eastAsia="微软雅黑" w:cs="微软雅黑"/>
          <w:color w:val="auto"/>
          <w:spacing w:val="-7"/>
          <w:sz w:val="21"/>
          <w:szCs w:val="21"/>
          <w:lang w:val="en-US" w:eastAsia="zh-CN"/>
        </w:rPr>
        <w:t>且生效</w:t>
      </w:r>
      <w:r>
        <w:rPr>
          <w:rFonts w:hint="eastAsia" w:ascii="微软雅黑" w:hAnsi="微软雅黑" w:eastAsia="微软雅黑" w:cs="微软雅黑"/>
          <w:color w:val="auto"/>
          <w:spacing w:val="-7"/>
          <w:sz w:val="21"/>
          <w:szCs w:val="21"/>
        </w:rPr>
        <w:t>。 2、将该产品勾选至常用采购目录。 3、为该</w:t>
      </w:r>
      <w:r>
        <w:rPr>
          <w:rFonts w:hint="eastAsia" w:ascii="微软雅黑" w:hAnsi="微软雅黑" w:eastAsia="微软雅黑" w:cs="微软雅黑"/>
          <w:color w:val="auto"/>
          <w:spacing w:val="-8"/>
          <w:sz w:val="21"/>
          <w:szCs w:val="21"/>
        </w:rPr>
        <w:t>产</w:t>
      </w:r>
      <w:r>
        <w:rPr>
          <w:rFonts w:hint="eastAsia" w:ascii="微软雅黑" w:hAnsi="微软雅黑" w:eastAsia="微软雅黑" w:cs="微软雅黑"/>
          <w:color w:val="auto"/>
          <w:spacing w:val="-4"/>
          <w:sz w:val="21"/>
          <w:szCs w:val="21"/>
        </w:rPr>
        <w:t>品设置配送企业。</w:t>
      </w:r>
      <w:r>
        <w:rPr>
          <w:rFonts w:hint="eastAsia" w:ascii="微软雅黑" w:hAnsi="微软雅黑" w:eastAsia="微软雅黑" w:cs="微软雅黑"/>
          <w:color w:val="auto"/>
          <w:spacing w:val="-4"/>
          <w:sz w:val="21"/>
          <w:szCs w:val="21"/>
          <w:lang w:eastAsia="zh-CN"/>
        </w:rPr>
        <w:t>（</w:t>
      </w:r>
      <w:r>
        <w:rPr>
          <w:rFonts w:hint="eastAsia" w:ascii="微软雅黑" w:hAnsi="微软雅黑" w:eastAsia="微软雅黑" w:cs="微软雅黑"/>
          <w:color w:val="FF0000"/>
          <w:spacing w:val="-4"/>
          <w:sz w:val="21"/>
          <w:szCs w:val="21"/>
          <w:lang w:val="en-US" w:eastAsia="zh-CN"/>
        </w:rPr>
        <w:t>注:</w:t>
      </w:r>
      <w:r>
        <w:rPr>
          <w:rFonts w:hint="eastAsia" w:ascii="微软雅黑" w:hAnsi="微软雅黑" w:eastAsia="微软雅黑" w:cs="微软雅黑"/>
          <w:color w:val="FF0000"/>
          <w:spacing w:val="-5"/>
          <w:sz w:val="21"/>
          <w:szCs w:val="21"/>
        </w:rPr>
        <w:t>在设置配送</w:t>
      </w:r>
      <w:r>
        <w:rPr>
          <w:rFonts w:hint="eastAsia" w:ascii="微软雅黑" w:hAnsi="微软雅黑" w:eastAsia="微软雅黑" w:cs="微软雅黑"/>
          <w:color w:val="FF0000"/>
          <w:spacing w:val="-1"/>
          <w:sz w:val="21"/>
          <w:szCs w:val="21"/>
        </w:rPr>
        <w:t>企业前，请先确定是否同该</w:t>
      </w:r>
      <w:r>
        <w:rPr>
          <w:rFonts w:hint="eastAsia" w:ascii="微软雅黑" w:hAnsi="微软雅黑" w:eastAsia="微软雅黑" w:cs="微软雅黑"/>
          <w:color w:val="FF0000"/>
          <w:sz w:val="21"/>
          <w:szCs w:val="21"/>
        </w:rPr>
        <w:t>产品厂家和配送企业签订合同，并且查看合同</w:t>
      </w:r>
      <w:r>
        <w:rPr>
          <w:rFonts w:hint="eastAsia" w:ascii="微软雅黑" w:hAnsi="微软雅黑" w:eastAsia="微软雅黑" w:cs="微软雅黑"/>
          <w:color w:val="FF0000"/>
          <w:sz w:val="21"/>
          <w:szCs w:val="21"/>
          <w:lang w:val="en-US" w:eastAsia="zh-CN"/>
        </w:rPr>
        <w:t>是否生效。</w:t>
      </w:r>
      <w:r>
        <w:rPr>
          <w:rFonts w:hint="eastAsia" w:ascii="微软雅黑" w:hAnsi="微软雅黑" w:eastAsia="微软雅黑" w:cs="微软雅黑"/>
          <w:color w:val="auto"/>
          <w:spacing w:val="-4"/>
          <w:sz w:val="21"/>
          <w:szCs w:val="21"/>
          <w:lang w:eastAsia="zh-CN"/>
        </w:rPr>
        <w:t>）</w:t>
      </w:r>
    </w:p>
    <w:p>
      <w:pPr>
        <w:pStyle w:val="4"/>
        <w:outlineLvl w:val="1"/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bookmarkStart w:id="81" w:name="_Toc9408"/>
      <w:r>
        <w:rPr>
          <w:rFonts w:hint="eastAsia" w:ascii="微软雅黑" w:hAnsi="微软雅黑" w:eastAsia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5.</w:t>
      </w:r>
      <w:r>
        <w:rPr>
          <w:rFonts w:hint="eastAsia" w:ascii="微软雅黑" w:hAnsi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6议</w:t>
      </w:r>
      <w:r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价目录管理</w:t>
      </w:r>
      <w:bookmarkEnd w:id="81"/>
    </w:p>
    <w:p>
      <w:pPr>
        <w:rPr>
          <w:rFonts w:hint="eastAsia" w:ascii="微软雅黑" w:hAnsi="微软雅黑" w:eastAsia="微软雅黑" w:cs="微软雅黑"/>
          <w:color w:val="auto"/>
          <w:spacing w:val="-4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color w:val="auto"/>
          <w:spacing w:val="-4"/>
          <w:sz w:val="21"/>
          <w:szCs w:val="21"/>
          <w:lang w:val="en-US" w:eastAsia="zh-CN"/>
        </w:rPr>
        <w:t>肝功生化类检测试剂议价模块暂不启用，待投标企业挂网后方可正常采购。</w:t>
      </w:r>
    </w:p>
    <w:p>
      <w:pPr>
        <w:rPr>
          <w:rFonts w:hint="default" w:ascii="微软雅黑" w:hAnsi="微软雅黑" w:eastAsia="微软雅黑" w:cs="微软雅黑"/>
          <w:color w:val="auto"/>
          <w:spacing w:val="-4"/>
          <w:sz w:val="21"/>
          <w:szCs w:val="21"/>
          <w:lang w:val="en-US" w:eastAsia="zh-CN"/>
        </w:rPr>
      </w:pPr>
      <w:r>
        <w:drawing>
          <wp:inline distT="0" distB="0" distL="114300" distR="114300">
            <wp:extent cx="6475730" cy="3395345"/>
            <wp:effectExtent l="0" t="0" r="1270" b="14605"/>
            <wp:docPr id="1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475730" cy="3395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outlineLvl w:val="1"/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bookmarkStart w:id="82" w:name="_Toc60225429"/>
      <w:bookmarkStart w:id="83" w:name="_Toc10579"/>
      <w:bookmarkStart w:id="84" w:name="_Toc8142"/>
      <w:r>
        <w:rPr>
          <w:rFonts w:hint="eastAsia" w:ascii="微软雅黑" w:hAnsi="微软雅黑" w:eastAsia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5.</w:t>
      </w:r>
      <w:bookmarkEnd w:id="82"/>
      <w:r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7采购订单管理</w:t>
      </w:r>
      <w:bookmarkEnd w:id="83"/>
      <w:bookmarkEnd w:id="84"/>
    </w:p>
    <w:p>
      <w:pPr>
        <w:pStyle w:val="5"/>
        <w:outlineLvl w:val="2"/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bookmarkStart w:id="85" w:name="_Toc60225430"/>
      <w:bookmarkStart w:id="86" w:name="_Toc17743"/>
      <w:bookmarkStart w:id="87" w:name="_Toc26344"/>
      <w:r>
        <w:rPr>
          <w:rFonts w:hint="eastAsia" w:ascii="微软雅黑" w:hAnsi="微软雅黑" w:eastAsia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5.</w:t>
      </w:r>
      <w:r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7</w:t>
      </w:r>
      <w:r>
        <w:rPr>
          <w:rFonts w:hint="eastAsia" w:ascii="微软雅黑" w:hAnsi="微软雅黑" w:eastAsia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.1新建</w:t>
      </w:r>
      <w:bookmarkEnd w:id="85"/>
      <w:r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采购单</w:t>
      </w:r>
      <w:bookmarkEnd w:id="86"/>
      <w:bookmarkEnd w:id="87"/>
    </w:p>
    <w:p>
      <w:pPr>
        <w:rPr>
          <w:rFonts w:hint="eastAsia" w:ascii="微软雅黑" w:hAnsi="微软雅黑" w:eastAsia="微软雅黑" w:cs="微软雅黑"/>
          <w:spacing w:val="-10"/>
          <w:sz w:val="21"/>
          <w:szCs w:val="21"/>
          <w:lang w:eastAsia="zh-CN"/>
        </w:rPr>
      </w:pPr>
      <w:r>
        <w:rPr>
          <w:rFonts w:hint="eastAsia" w:ascii="微软雅黑" w:hAnsi="微软雅黑" w:eastAsia="微软雅黑" w:cs="微软雅黑"/>
          <w:spacing w:val="-4"/>
          <w:sz w:val="21"/>
          <w:szCs w:val="21"/>
        </w:rPr>
        <w:t>医疗</w:t>
      </w:r>
      <w:r>
        <w:rPr>
          <w:rFonts w:hint="eastAsia" w:ascii="微软雅黑" w:hAnsi="微软雅黑" w:eastAsia="微软雅黑" w:cs="微软雅黑"/>
          <w:spacing w:val="-2"/>
          <w:sz w:val="21"/>
          <w:szCs w:val="21"/>
        </w:rPr>
        <w:t>机构用户通过新建采购单功能创建采购单，采购单提交后发送给配送</w:t>
      </w:r>
      <w:r>
        <w:rPr>
          <w:rFonts w:hint="eastAsia" w:ascii="微软雅黑" w:hAnsi="微软雅黑" w:eastAsia="微软雅黑" w:cs="微软雅黑"/>
          <w:spacing w:val="-13"/>
          <w:sz w:val="21"/>
          <w:szCs w:val="21"/>
        </w:rPr>
        <w:t>企</w:t>
      </w:r>
      <w:r>
        <w:rPr>
          <w:rFonts w:hint="eastAsia" w:ascii="微软雅黑" w:hAnsi="微软雅黑" w:eastAsia="微软雅黑" w:cs="微软雅黑"/>
          <w:spacing w:val="-10"/>
          <w:sz w:val="21"/>
          <w:szCs w:val="21"/>
        </w:rPr>
        <w:t>业</w:t>
      </w:r>
      <w:r>
        <w:rPr>
          <w:rFonts w:hint="eastAsia" w:ascii="微软雅黑" w:hAnsi="微软雅黑" w:eastAsia="微软雅黑" w:cs="微软雅黑"/>
          <w:spacing w:val="-10"/>
          <w:sz w:val="21"/>
          <w:szCs w:val="21"/>
          <w:lang w:eastAsia="zh-CN"/>
        </w:rPr>
        <w:t>。</w:t>
      </w:r>
    </w:p>
    <w:p>
      <w:pPr>
        <w:rPr>
          <w:rFonts w:hint="eastAsia" w:ascii="微软雅黑" w:hAnsi="微软雅黑" w:eastAsia="微软雅黑" w:cs="微软雅黑"/>
          <w:spacing w:val="-10"/>
          <w:sz w:val="21"/>
          <w:szCs w:val="21"/>
          <w:lang w:eastAsia="zh-CN"/>
        </w:rPr>
      </w:pPr>
      <w:r>
        <w:drawing>
          <wp:inline distT="0" distB="0" distL="114300" distR="114300">
            <wp:extent cx="6473825" cy="2016125"/>
            <wp:effectExtent l="0" t="0" r="3175" b="3175"/>
            <wp:docPr id="1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2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473825" cy="201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6477000" cy="2834005"/>
            <wp:effectExtent l="0" t="0" r="0" b="4445"/>
            <wp:docPr id="1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3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477000" cy="283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  <w:t>选择加入订单可以继续在本页面添加产品，选择制单完成则跳转到订单提交页面，但仍可对订单明细进行修改。</w:t>
      </w:r>
    </w:p>
    <w:p>
      <w:r>
        <w:drawing>
          <wp:inline distT="0" distB="0" distL="114300" distR="114300">
            <wp:extent cx="6471285" cy="2494280"/>
            <wp:effectExtent l="0" t="0" r="5715" b="1270"/>
            <wp:docPr id="13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4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471285" cy="2494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2"/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bookmarkStart w:id="88" w:name="_Toc24737"/>
      <w:bookmarkStart w:id="89" w:name="_Toc15227"/>
      <w:r>
        <w:rPr>
          <w:rFonts w:hint="eastAsia" w:ascii="微软雅黑" w:hAnsi="微软雅黑" w:eastAsia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5.</w:t>
      </w:r>
      <w:r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7</w:t>
      </w:r>
      <w:r>
        <w:rPr>
          <w:rFonts w:hint="eastAsia" w:ascii="微软雅黑" w:hAnsi="微软雅黑" w:eastAsia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2维护采购单</w:t>
      </w:r>
      <w:bookmarkEnd w:id="88"/>
      <w:bookmarkEnd w:id="89"/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微软雅黑" w:hAnsi="微软雅黑" w:eastAsia="微软雅黑" w:cs="微软雅黑"/>
          <w:lang w:val="en-US" w:eastAsia="zh-CN"/>
        </w:rPr>
      </w:pPr>
      <w:r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医疗机构未提交的采购单。</w:t>
      </w:r>
    </w:p>
    <w:p>
      <w:r>
        <w:drawing>
          <wp:inline distT="0" distB="0" distL="114300" distR="114300">
            <wp:extent cx="6478270" cy="2407285"/>
            <wp:effectExtent l="0" t="0" r="17780" b="12065"/>
            <wp:docPr id="1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5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478270" cy="2407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微软雅黑" w:hAnsi="微软雅黑" w:eastAsia="微软雅黑" w:cs="微软雅黑"/>
          <w:lang w:val="en-US" w:eastAsia="zh-CN"/>
        </w:rPr>
      </w:pPr>
      <w:r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医疗机构已提交的采购单。</w:t>
      </w:r>
    </w:p>
    <w:p>
      <w:r>
        <w:drawing>
          <wp:inline distT="0" distB="0" distL="114300" distR="114300">
            <wp:extent cx="6476365" cy="2474595"/>
            <wp:effectExtent l="0" t="0" r="635" b="1905"/>
            <wp:docPr id="1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6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476365" cy="2474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微软雅黑" w:hAnsi="微软雅黑" w:eastAsia="微软雅黑" w:cs="微软雅黑"/>
          <w:b w:val="0"/>
          <w:bCs/>
          <w:color w:val="auto"/>
          <w:spacing w:val="1"/>
          <w:sz w:val="21"/>
          <w:szCs w:val="21"/>
        </w:rPr>
      </w:pPr>
      <w:r>
        <w:drawing>
          <wp:inline distT="0" distB="0" distL="114300" distR="114300">
            <wp:extent cx="6472555" cy="2397760"/>
            <wp:effectExtent l="0" t="0" r="4445" b="2540"/>
            <wp:docPr id="1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7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472555" cy="239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 w:cs="微软雅黑"/>
          <w:b w:val="0"/>
          <w:bCs/>
          <w:color w:val="auto"/>
          <w:spacing w:val="2"/>
          <w:sz w:val="21"/>
          <w:szCs w:val="21"/>
          <w:lang w:val="en-US" w:eastAsia="zh-CN"/>
        </w:rPr>
        <w:t>医疗机构</w:t>
      </w:r>
      <w:r>
        <w:rPr>
          <w:rFonts w:hint="eastAsia" w:ascii="微软雅黑" w:hAnsi="微软雅黑" w:eastAsia="微软雅黑" w:cs="微软雅黑"/>
          <w:b w:val="0"/>
          <w:bCs/>
          <w:color w:val="auto"/>
          <w:spacing w:val="2"/>
          <w:sz w:val="21"/>
          <w:szCs w:val="21"/>
        </w:rPr>
        <w:t>在采购</w:t>
      </w:r>
      <w:r>
        <w:rPr>
          <w:rFonts w:hint="eastAsia" w:ascii="微软雅黑" w:hAnsi="微软雅黑" w:eastAsia="微软雅黑" w:cs="微软雅黑"/>
          <w:b w:val="0"/>
          <w:bCs/>
          <w:color w:val="auto"/>
          <w:spacing w:val="1"/>
          <w:sz w:val="21"/>
          <w:szCs w:val="21"/>
        </w:rPr>
        <w:t>明细未配送前，可自行撤销。</w:t>
      </w:r>
      <w:bookmarkStart w:id="90" w:name="_Toc60225431"/>
    </w:p>
    <w:p/>
    <w:p>
      <w:pPr>
        <w:pStyle w:val="4"/>
        <w:outlineLvl w:val="1"/>
        <w:rPr>
          <w:rFonts w:hint="default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bookmarkStart w:id="91" w:name="_Toc31886"/>
      <w:bookmarkStart w:id="92" w:name="_Toc25817"/>
      <w:r>
        <w:rPr>
          <w:rFonts w:hint="eastAsia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5</w:t>
      </w:r>
      <w:r>
        <w:rPr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.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8采购统计管理</w:t>
      </w:r>
      <w:bookmarkEnd w:id="91"/>
      <w:bookmarkEnd w:id="92"/>
    </w:p>
    <w:p>
      <w:pPr>
        <w:pStyle w:val="5"/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bookmarkStart w:id="93" w:name="_Toc17737"/>
      <w:r>
        <w:rPr>
          <w:rFonts w:hint="eastAsia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5</w:t>
      </w:r>
      <w:r>
        <w:rPr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.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8</w:t>
      </w:r>
      <w:r>
        <w:rPr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.1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采购明细列表</w:t>
      </w:r>
      <w:bookmarkEnd w:id="93"/>
    </w:p>
    <w:p>
      <w:pPr>
        <w:rPr>
          <w:rFonts w:hint="eastAsia" w:ascii="微软雅黑" w:hAnsi="微软雅黑" w:eastAsia="微软雅黑" w:cs="微软雅黑"/>
          <w:spacing w:val="-2"/>
          <w:sz w:val="21"/>
          <w:szCs w:val="21"/>
        </w:rPr>
      </w:pPr>
      <w:r>
        <w:rPr>
          <w:rFonts w:hint="eastAsia" w:ascii="微软雅黑" w:hAnsi="微软雅黑" w:eastAsia="微软雅黑" w:cs="微软雅黑"/>
          <w:spacing w:val="-2"/>
          <w:sz w:val="21"/>
          <w:szCs w:val="21"/>
        </w:rPr>
        <w:t>医疗机构所有已提交的采购明细，用户可根据查询条件筛选具体</w:t>
      </w:r>
      <w:r>
        <w:rPr>
          <w:rFonts w:hint="eastAsia" w:ascii="微软雅黑" w:hAnsi="微软雅黑" w:eastAsia="微软雅黑" w:cs="微软雅黑"/>
          <w:spacing w:val="-4"/>
          <w:sz w:val="21"/>
          <w:szCs w:val="21"/>
        </w:rPr>
        <w:t>信</w:t>
      </w:r>
      <w:r>
        <w:rPr>
          <w:rFonts w:hint="eastAsia" w:ascii="微软雅黑" w:hAnsi="微软雅黑" w:eastAsia="微软雅黑" w:cs="微软雅黑"/>
          <w:spacing w:val="-2"/>
          <w:sz w:val="21"/>
          <w:szCs w:val="21"/>
        </w:rPr>
        <w:t>息。</w:t>
      </w:r>
      <w:bookmarkEnd w:id="90"/>
      <w:bookmarkStart w:id="94" w:name="_Toc19920"/>
    </w:p>
    <w:p>
      <w:pPr>
        <w:rPr>
          <w:rFonts w:hint="default" w:ascii="Calibri" w:hAnsi="Calibri" w:eastAsia="微软雅黑" w:cs="Times New Roman"/>
          <w:b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drawing>
          <wp:inline distT="0" distB="0" distL="114300" distR="114300">
            <wp:extent cx="6471285" cy="3317875"/>
            <wp:effectExtent l="0" t="0" r="5715" b="15875"/>
            <wp:docPr id="1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8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471285" cy="331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95" w:name="_Toc2683"/>
      <w:r>
        <w:rPr>
          <w:rFonts w:hint="eastAsia" w:ascii="Calibri" w:hAnsi="Calibri" w:eastAsia="微软雅黑" w:cs="Times New Roman"/>
          <w:b/>
          <w:bCs/>
          <w:color w:val="000000" w:themeColor="text1"/>
          <w:kern w:val="2"/>
          <w:sz w:val="32"/>
          <w:szCs w:val="32"/>
          <w:lang w:val="en-US" w:eastAsia="zh-Hans" w:bidi="ar-SA"/>
          <w14:textFill>
            <w14:solidFill>
              <w14:schemeClr w14:val="tx1"/>
            </w14:solidFill>
          </w14:textFill>
        </w:rPr>
        <w:t>5.</w:t>
      </w:r>
      <w:r>
        <w:rPr>
          <w:rFonts w:hint="eastAsia" w:ascii="Calibri" w:hAnsi="Calibri" w:eastAsia="微软雅黑" w:cs="Times New Roman"/>
          <w:b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9订单入库管理</w:t>
      </w:r>
      <w:bookmarkEnd w:id="94"/>
      <w:bookmarkEnd w:id="95"/>
    </w:p>
    <w:p>
      <w:pPr>
        <w:pStyle w:val="5"/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bookmarkStart w:id="96" w:name="_Toc14444"/>
      <w:r>
        <w:rPr>
          <w:rFonts w:hint="eastAsia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5</w:t>
      </w:r>
      <w:r>
        <w:rPr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.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9</w:t>
      </w:r>
      <w:r>
        <w:rPr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.1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订单入库列表</w:t>
      </w:r>
      <w:bookmarkEnd w:id="96"/>
      <w:bookmarkStart w:id="97" w:name="_GoBack"/>
      <w:bookmarkEnd w:id="97"/>
    </w:p>
    <w:p>
      <w:pPr>
        <w:rPr>
          <w:rFonts w:hint="eastAsia" w:ascii="微软雅黑" w:hAnsi="微软雅黑" w:eastAsia="微软雅黑" w:cs="微软雅黑"/>
          <w:spacing w:val="-5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pacing w:val="-5"/>
          <w:sz w:val="21"/>
          <w:szCs w:val="21"/>
          <w:lang w:val="en-US" w:eastAsia="zh-CN"/>
        </w:rPr>
        <w:t>医疗机构可对</w:t>
      </w:r>
      <w:r>
        <w:rPr>
          <w:rFonts w:hint="eastAsia" w:ascii="微软雅黑" w:hAnsi="微软雅黑" w:eastAsia="微软雅黑" w:cs="微软雅黑"/>
          <w:spacing w:val="-5"/>
          <w:sz w:val="21"/>
          <w:szCs w:val="21"/>
        </w:rPr>
        <w:t>配送企业已配送的订单</w:t>
      </w:r>
      <w:r>
        <w:rPr>
          <w:rFonts w:hint="eastAsia" w:ascii="微软雅黑" w:hAnsi="微软雅黑" w:eastAsia="微软雅黑" w:cs="微软雅黑"/>
          <w:spacing w:val="-5"/>
          <w:sz w:val="21"/>
          <w:szCs w:val="21"/>
          <w:lang w:val="en-US" w:eastAsia="zh-CN"/>
        </w:rPr>
        <w:t>进行入库。</w:t>
      </w:r>
    </w:p>
    <w:p>
      <w:r>
        <w:drawing>
          <wp:inline distT="0" distB="0" distL="114300" distR="114300">
            <wp:extent cx="6468745" cy="2958465"/>
            <wp:effectExtent l="0" t="0" r="8255" b="13335"/>
            <wp:docPr id="1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9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468745" cy="2958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6477000" cy="3021965"/>
            <wp:effectExtent l="0" t="0" r="0" b="6985"/>
            <wp:docPr id="2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10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477000" cy="3021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color w:val="000000" w:themeColor="text1"/>
          <w:lang w:eastAsia="zh-Hans"/>
          <w14:textFill>
            <w14:solidFill>
              <w14:schemeClr w14:val="tx1"/>
            </w14:solidFill>
          </w14:textFill>
        </w:rPr>
      </w:pPr>
    </w:p>
    <w:sectPr>
      <w:pgSz w:w="11906" w:h="16838"/>
      <w:pgMar w:top="567" w:right="850" w:bottom="567" w:left="85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DejaVu Sans">
    <w:altName w:val="Ebrima"/>
    <w:panose1 w:val="00000000000000000000"/>
    <w:charset w:val="00"/>
    <w:family w:val="roman"/>
    <w:pitch w:val="default"/>
    <w:sig w:usb0="00000000" w:usb1="00000000" w:usb2="00000008" w:usb3="00000000" w:csb0="000001FF" w:csb1="00000000"/>
  </w:font>
  <w:font w:name="方正黑体_GBK">
    <w:altName w:val="微软雅黑"/>
    <w:panose1 w:val="00000000000000000000"/>
    <w:charset w:val="00"/>
    <w:family w:val="auto"/>
    <w:pitch w:val="default"/>
    <w:sig w:usb0="00000000" w:usb1="00000000" w:usb2="00000000" w:usb3="00000000" w:csb0="00040000" w:csb1="00000000"/>
  </w:font>
  <w:font w:name="Ebrima">
    <w:panose1 w:val="02000000000000000000"/>
    <w:charset w:val="00"/>
    <w:family w:val="auto"/>
    <w:pitch w:val="default"/>
    <w:sig w:usb0="A000505F" w:usb1="02000041" w:usb2="00000800" w:usb3="00000404" w:csb0="00000093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F8E34A2"/>
    <w:multiLevelType w:val="singleLevel"/>
    <w:tmpl w:val="5F8E34A2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gyMmZhYWU3YmM3YWUwYzA3OGQwYTIzMjAwMzdkNGUifQ=="/>
  </w:docVars>
  <w:rsids>
    <w:rsidRoot w:val="00CE0CBE"/>
    <w:rsid w:val="00002EED"/>
    <w:rsid w:val="00003B0E"/>
    <w:rsid w:val="00003B79"/>
    <w:rsid w:val="00004DE6"/>
    <w:rsid w:val="00007214"/>
    <w:rsid w:val="00007C96"/>
    <w:rsid w:val="00012222"/>
    <w:rsid w:val="00017C81"/>
    <w:rsid w:val="00031E4C"/>
    <w:rsid w:val="0004673F"/>
    <w:rsid w:val="000500E4"/>
    <w:rsid w:val="00061528"/>
    <w:rsid w:val="000645CD"/>
    <w:rsid w:val="000667EB"/>
    <w:rsid w:val="00072B57"/>
    <w:rsid w:val="00090FD4"/>
    <w:rsid w:val="000918CE"/>
    <w:rsid w:val="00095E67"/>
    <w:rsid w:val="000A4F6C"/>
    <w:rsid w:val="000B5320"/>
    <w:rsid w:val="000C2437"/>
    <w:rsid w:val="000C2502"/>
    <w:rsid w:val="000C4764"/>
    <w:rsid w:val="000C5156"/>
    <w:rsid w:val="000C55E5"/>
    <w:rsid w:val="000C590F"/>
    <w:rsid w:val="000C5B57"/>
    <w:rsid w:val="000D0A94"/>
    <w:rsid w:val="000D3D34"/>
    <w:rsid w:val="000D543F"/>
    <w:rsid w:val="000D7ED5"/>
    <w:rsid w:val="000E09BD"/>
    <w:rsid w:val="000E31AC"/>
    <w:rsid w:val="000F1C91"/>
    <w:rsid w:val="000F38ED"/>
    <w:rsid w:val="000F4AD0"/>
    <w:rsid w:val="00102948"/>
    <w:rsid w:val="001029EB"/>
    <w:rsid w:val="0011026F"/>
    <w:rsid w:val="00112691"/>
    <w:rsid w:val="00112716"/>
    <w:rsid w:val="0011362F"/>
    <w:rsid w:val="001149DC"/>
    <w:rsid w:val="00116373"/>
    <w:rsid w:val="00116CE4"/>
    <w:rsid w:val="0011793F"/>
    <w:rsid w:val="00121997"/>
    <w:rsid w:val="0012547B"/>
    <w:rsid w:val="00144787"/>
    <w:rsid w:val="00144F39"/>
    <w:rsid w:val="00153D15"/>
    <w:rsid w:val="00161AD1"/>
    <w:rsid w:val="00163500"/>
    <w:rsid w:val="001646D4"/>
    <w:rsid w:val="00171BB1"/>
    <w:rsid w:val="0018037A"/>
    <w:rsid w:val="00180801"/>
    <w:rsid w:val="0019129A"/>
    <w:rsid w:val="00191A2E"/>
    <w:rsid w:val="001A0A74"/>
    <w:rsid w:val="001A667E"/>
    <w:rsid w:val="001B2D8A"/>
    <w:rsid w:val="001B4BEF"/>
    <w:rsid w:val="001B4EB3"/>
    <w:rsid w:val="001C0EAD"/>
    <w:rsid w:val="001D5F94"/>
    <w:rsid w:val="001D71D1"/>
    <w:rsid w:val="001E00CA"/>
    <w:rsid w:val="001E0398"/>
    <w:rsid w:val="001E0CE4"/>
    <w:rsid w:val="001F29E9"/>
    <w:rsid w:val="001F4FBA"/>
    <w:rsid w:val="001F7560"/>
    <w:rsid w:val="00207708"/>
    <w:rsid w:val="00213C72"/>
    <w:rsid w:val="002143C3"/>
    <w:rsid w:val="002213A9"/>
    <w:rsid w:val="002222A2"/>
    <w:rsid w:val="00223096"/>
    <w:rsid w:val="00223817"/>
    <w:rsid w:val="0022488D"/>
    <w:rsid w:val="0022594C"/>
    <w:rsid w:val="00241E3E"/>
    <w:rsid w:val="0024434A"/>
    <w:rsid w:val="00251E57"/>
    <w:rsid w:val="0025460F"/>
    <w:rsid w:val="00261677"/>
    <w:rsid w:val="00277927"/>
    <w:rsid w:val="0028252C"/>
    <w:rsid w:val="0028428A"/>
    <w:rsid w:val="00284DB4"/>
    <w:rsid w:val="00286C0E"/>
    <w:rsid w:val="00292042"/>
    <w:rsid w:val="00293042"/>
    <w:rsid w:val="002938A8"/>
    <w:rsid w:val="00296DE3"/>
    <w:rsid w:val="002A0D84"/>
    <w:rsid w:val="002A6E7C"/>
    <w:rsid w:val="002C19FF"/>
    <w:rsid w:val="002C22D6"/>
    <w:rsid w:val="002C23DC"/>
    <w:rsid w:val="002D207D"/>
    <w:rsid w:val="002F1418"/>
    <w:rsid w:val="00302789"/>
    <w:rsid w:val="00302C3D"/>
    <w:rsid w:val="00311CAE"/>
    <w:rsid w:val="003164B7"/>
    <w:rsid w:val="00317297"/>
    <w:rsid w:val="003210EE"/>
    <w:rsid w:val="00325033"/>
    <w:rsid w:val="00332012"/>
    <w:rsid w:val="00360CF9"/>
    <w:rsid w:val="00372414"/>
    <w:rsid w:val="0037548D"/>
    <w:rsid w:val="00375A99"/>
    <w:rsid w:val="00375F9E"/>
    <w:rsid w:val="0038077B"/>
    <w:rsid w:val="0038211F"/>
    <w:rsid w:val="00386017"/>
    <w:rsid w:val="0038609E"/>
    <w:rsid w:val="003877C5"/>
    <w:rsid w:val="00394D51"/>
    <w:rsid w:val="00394E1D"/>
    <w:rsid w:val="003A5481"/>
    <w:rsid w:val="003A5C88"/>
    <w:rsid w:val="003B0732"/>
    <w:rsid w:val="003B255C"/>
    <w:rsid w:val="003B48AB"/>
    <w:rsid w:val="003B72C6"/>
    <w:rsid w:val="003C17FF"/>
    <w:rsid w:val="003D05C6"/>
    <w:rsid w:val="003D05E7"/>
    <w:rsid w:val="003D1893"/>
    <w:rsid w:val="003D598D"/>
    <w:rsid w:val="003D6D76"/>
    <w:rsid w:val="003E01E3"/>
    <w:rsid w:val="003E057B"/>
    <w:rsid w:val="003E3D63"/>
    <w:rsid w:val="003F04A8"/>
    <w:rsid w:val="003F6A8E"/>
    <w:rsid w:val="003F7D92"/>
    <w:rsid w:val="00401B24"/>
    <w:rsid w:val="0040208C"/>
    <w:rsid w:val="004054D2"/>
    <w:rsid w:val="00411FA3"/>
    <w:rsid w:val="004145E7"/>
    <w:rsid w:val="00425246"/>
    <w:rsid w:val="00426FFE"/>
    <w:rsid w:val="00431EE1"/>
    <w:rsid w:val="00432C1E"/>
    <w:rsid w:val="004347C9"/>
    <w:rsid w:val="00446CFB"/>
    <w:rsid w:val="00450430"/>
    <w:rsid w:val="004545DB"/>
    <w:rsid w:val="00460893"/>
    <w:rsid w:val="00485FF8"/>
    <w:rsid w:val="00495A95"/>
    <w:rsid w:val="00497273"/>
    <w:rsid w:val="00497404"/>
    <w:rsid w:val="004A6C64"/>
    <w:rsid w:val="004B371D"/>
    <w:rsid w:val="004B6B95"/>
    <w:rsid w:val="004E1FB9"/>
    <w:rsid w:val="004E28BA"/>
    <w:rsid w:val="004E67EE"/>
    <w:rsid w:val="004E70C8"/>
    <w:rsid w:val="004F2CD5"/>
    <w:rsid w:val="004F49D5"/>
    <w:rsid w:val="004F5CD9"/>
    <w:rsid w:val="004F65E1"/>
    <w:rsid w:val="004F7C6D"/>
    <w:rsid w:val="00503A7C"/>
    <w:rsid w:val="00505D75"/>
    <w:rsid w:val="0051244E"/>
    <w:rsid w:val="005138FC"/>
    <w:rsid w:val="00516A08"/>
    <w:rsid w:val="005206E3"/>
    <w:rsid w:val="005216C7"/>
    <w:rsid w:val="005317C5"/>
    <w:rsid w:val="005339CB"/>
    <w:rsid w:val="0054701E"/>
    <w:rsid w:val="005512DA"/>
    <w:rsid w:val="00560BB9"/>
    <w:rsid w:val="00561214"/>
    <w:rsid w:val="00561BE3"/>
    <w:rsid w:val="00561C6C"/>
    <w:rsid w:val="00562278"/>
    <w:rsid w:val="00567BF1"/>
    <w:rsid w:val="00570136"/>
    <w:rsid w:val="00575CB1"/>
    <w:rsid w:val="00581697"/>
    <w:rsid w:val="00591056"/>
    <w:rsid w:val="0059721B"/>
    <w:rsid w:val="005A5E5C"/>
    <w:rsid w:val="005C04DE"/>
    <w:rsid w:val="005C12B0"/>
    <w:rsid w:val="005C19DB"/>
    <w:rsid w:val="005C5666"/>
    <w:rsid w:val="005D29C7"/>
    <w:rsid w:val="005D366C"/>
    <w:rsid w:val="005D4E26"/>
    <w:rsid w:val="005E739D"/>
    <w:rsid w:val="005F64FE"/>
    <w:rsid w:val="00605973"/>
    <w:rsid w:val="00605977"/>
    <w:rsid w:val="0061308F"/>
    <w:rsid w:val="00616E26"/>
    <w:rsid w:val="00621B5C"/>
    <w:rsid w:val="006271F1"/>
    <w:rsid w:val="00631BFA"/>
    <w:rsid w:val="00634EF7"/>
    <w:rsid w:val="00640BA1"/>
    <w:rsid w:val="006453D5"/>
    <w:rsid w:val="006460E8"/>
    <w:rsid w:val="00650503"/>
    <w:rsid w:val="00654A62"/>
    <w:rsid w:val="00665385"/>
    <w:rsid w:val="00666CDA"/>
    <w:rsid w:val="00676084"/>
    <w:rsid w:val="006771A7"/>
    <w:rsid w:val="00685CD8"/>
    <w:rsid w:val="00687CF5"/>
    <w:rsid w:val="00691908"/>
    <w:rsid w:val="00691EFE"/>
    <w:rsid w:val="00692982"/>
    <w:rsid w:val="0069777C"/>
    <w:rsid w:val="00697DBC"/>
    <w:rsid w:val="00697E25"/>
    <w:rsid w:val="006A13FA"/>
    <w:rsid w:val="006A2730"/>
    <w:rsid w:val="006B49C8"/>
    <w:rsid w:val="006B535B"/>
    <w:rsid w:val="006B559B"/>
    <w:rsid w:val="006B69A2"/>
    <w:rsid w:val="006C021C"/>
    <w:rsid w:val="006C0ADD"/>
    <w:rsid w:val="006C2478"/>
    <w:rsid w:val="006E1244"/>
    <w:rsid w:val="006F0244"/>
    <w:rsid w:val="006F1E86"/>
    <w:rsid w:val="006F72D1"/>
    <w:rsid w:val="00702113"/>
    <w:rsid w:val="00704502"/>
    <w:rsid w:val="00704D2A"/>
    <w:rsid w:val="00715C13"/>
    <w:rsid w:val="00716D24"/>
    <w:rsid w:val="007216B4"/>
    <w:rsid w:val="007219D7"/>
    <w:rsid w:val="00740D08"/>
    <w:rsid w:val="007521F4"/>
    <w:rsid w:val="00752CA4"/>
    <w:rsid w:val="00756555"/>
    <w:rsid w:val="00757EDD"/>
    <w:rsid w:val="00761994"/>
    <w:rsid w:val="0076503D"/>
    <w:rsid w:val="007651F1"/>
    <w:rsid w:val="00765576"/>
    <w:rsid w:val="007717A6"/>
    <w:rsid w:val="00773A4C"/>
    <w:rsid w:val="007742CF"/>
    <w:rsid w:val="007760AC"/>
    <w:rsid w:val="00776EFB"/>
    <w:rsid w:val="00777F09"/>
    <w:rsid w:val="00780CCA"/>
    <w:rsid w:val="00782261"/>
    <w:rsid w:val="00783172"/>
    <w:rsid w:val="007832ED"/>
    <w:rsid w:val="00786062"/>
    <w:rsid w:val="00796A29"/>
    <w:rsid w:val="007B2A25"/>
    <w:rsid w:val="007B406A"/>
    <w:rsid w:val="007B65B9"/>
    <w:rsid w:val="007C52E8"/>
    <w:rsid w:val="007C7E78"/>
    <w:rsid w:val="007D06EE"/>
    <w:rsid w:val="007D0CDA"/>
    <w:rsid w:val="007D2DF2"/>
    <w:rsid w:val="007E05F5"/>
    <w:rsid w:val="007E39C7"/>
    <w:rsid w:val="007E48DD"/>
    <w:rsid w:val="007E5759"/>
    <w:rsid w:val="007E6997"/>
    <w:rsid w:val="007F6199"/>
    <w:rsid w:val="00801E00"/>
    <w:rsid w:val="00802F2F"/>
    <w:rsid w:val="008032CF"/>
    <w:rsid w:val="00812AF4"/>
    <w:rsid w:val="008149BF"/>
    <w:rsid w:val="00814F7F"/>
    <w:rsid w:val="008161F9"/>
    <w:rsid w:val="008173BB"/>
    <w:rsid w:val="008319A3"/>
    <w:rsid w:val="00835A10"/>
    <w:rsid w:val="00842878"/>
    <w:rsid w:val="008441F6"/>
    <w:rsid w:val="00854DFF"/>
    <w:rsid w:val="00861A42"/>
    <w:rsid w:val="00866562"/>
    <w:rsid w:val="00870685"/>
    <w:rsid w:val="00871398"/>
    <w:rsid w:val="008741EC"/>
    <w:rsid w:val="0088036E"/>
    <w:rsid w:val="00885AA8"/>
    <w:rsid w:val="00890C47"/>
    <w:rsid w:val="0089392F"/>
    <w:rsid w:val="0089484A"/>
    <w:rsid w:val="008958E0"/>
    <w:rsid w:val="008973CB"/>
    <w:rsid w:val="008A1ABB"/>
    <w:rsid w:val="008A3DE6"/>
    <w:rsid w:val="008A71CA"/>
    <w:rsid w:val="008A7CE3"/>
    <w:rsid w:val="008B477C"/>
    <w:rsid w:val="008C4093"/>
    <w:rsid w:val="008C6ABB"/>
    <w:rsid w:val="008C7DDE"/>
    <w:rsid w:val="008D0852"/>
    <w:rsid w:val="008D2FA4"/>
    <w:rsid w:val="008D75FC"/>
    <w:rsid w:val="008E098B"/>
    <w:rsid w:val="008E1304"/>
    <w:rsid w:val="008E1FD4"/>
    <w:rsid w:val="008E6C97"/>
    <w:rsid w:val="008F3989"/>
    <w:rsid w:val="008F5312"/>
    <w:rsid w:val="00903FE7"/>
    <w:rsid w:val="0090579C"/>
    <w:rsid w:val="00921C21"/>
    <w:rsid w:val="00927569"/>
    <w:rsid w:val="00942608"/>
    <w:rsid w:val="009461A6"/>
    <w:rsid w:val="0094647E"/>
    <w:rsid w:val="00955017"/>
    <w:rsid w:val="00964CFF"/>
    <w:rsid w:val="00965293"/>
    <w:rsid w:val="00971025"/>
    <w:rsid w:val="00974753"/>
    <w:rsid w:val="00991E5B"/>
    <w:rsid w:val="009A56C7"/>
    <w:rsid w:val="009A5793"/>
    <w:rsid w:val="009B2373"/>
    <w:rsid w:val="009B3241"/>
    <w:rsid w:val="009D6C56"/>
    <w:rsid w:val="009E07F0"/>
    <w:rsid w:val="009E09C8"/>
    <w:rsid w:val="009E33F5"/>
    <w:rsid w:val="009E63F0"/>
    <w:rsid w:val="009F3BB9"/>
    <w:rsid w:val="009F4429"/>
    <w:rsid w:val="009F7F7C"/>
    <w:rsid w:val="00A00CAE"/>
    <w:rsid w:val="00A03AF3"/>
    <w:rsid w:val="00A04086"/>
    <w:rsid w:val="00A07629"/>
    <w:rsid w:val="00A0799D"/>
    <w:rsid w:val="00A13DCB"/>
    <w:rsid w:val="00A17F31"/>
    <w:rsid w:val="00A20333"/>
    <w:rsid w:val="00A226A2"/>
    <w:rsid w:val="00A2418A"/>
    <w:rsid w:val="00A25D07"/>
    <w:rsid w:val="00A268B9"/>
    <w:rsid w:val="00A3010B"/>
    <w:rsid w:val="00A63D16"/>
    <w:rsid w:val="00A771A7"/>
    <w:rsid w:val="00A80AEB"/>
    <w:rsid w:val="00A811CE"/>
    <w:rsid w:val="00A8122C"/>
    <w:rsid w:val="00A822F7"/>
    <w:rsid w:val="00A83B73"/>
    <w:rsid w:val="00A85F10"/>
    <w:rsid w:val="00A86F67"/>
    <w:rsid w:val="00A91ED9"/>
    <w:rsid w:val="00A93F04"/>
    <w:rsid w:val="00A951A7"/>
    <w:rsid w:val="00AA08A5"/>
    <w:rsid w:val="00AA0A7F"/>
    <w:rsid w:val="00AA36CA"/>
    <w:rsid w:val="00AA4710"/>
    <w:rsid w:val="00AA51C3"/>
    <w:rsid w:val="00AA7D89"/>
    <w:rsid w:val="00AB118A"/>
    <w:rsid w:val="00AB4FCF"/>
    <w:rsid w:val="00AC3588"/>
    <w:rsid w:val="00AC55A8"/>
    <w:rsid w:val="00AC59D6"/>
    <w:rsid w:val="00AC6C07"/>
    <w:rsid w:val="00AD1EDC"/>
    <w:rsid w:val="00AD22E1"/>
    <w:rsid w:val="00AD6606"/>
    <w:rsid w:val="00AD6F8E"/>
    <w:rsid w:val="00AD7BB0"/>
    <w:rsid w:val="00AE1AC4"/>
    <w:rsid w:val="00AE64D2"/>
    <w:rsid w:val="00AF4DF4"/>
    <w:rsid w:val="00AF57F2"/>
    <w:rsid w:val="00AF5CB0"/>
    <w:rsid w:val="00AF6ED4"/>
    <w:rsid w:val="00AF73E8"/>
    <w:rsid w:val="00B0044A"/>
    <w:rsid w:val="00B02482"/>
    <w:rsid w:val="00B0314C"/>
    <w:rsid w:val="00B06FD9"/>
    <w:rsid w:val="00B072F0"/>
    <w:rsid w:val="00B10275"/>
    <w:rsid w:val="00B17A1A"/>
    <w:rsid w:val="00B17B6F"/>
    <w:rsid w:val="00B33DD0"/>
    <w:rsid w:val="00B3754B"/>
    <w:rsid w:val="00B40E5E"/>
    <w:rsid w:val="00B51A8D"/>
    <w:rsid w:val="00B64130"/>
    <w:rsid w:val="00B64DDB"/>
    <w:rsid w:val="00B67F23"/>
    <w:rsid w:val="00B7302E"/>
    <w:rsid w:val="00B7690D"/>
    <w:rsid w:val="00B77A33"/>
    <w:rsid w:val="00B808F0"/>
    <w:rsid w:val="00B85434"/>
    <w:rsid w:val="00B85601"/>
    <w:rsid w:val="00B87C01"/>
    <w:rsid w:val="00BA03DE"/>
    <w:rsid w:val="00BA0BAF"/>
    <w:rsid w:val="00BA1D0D"/>
    <w:rsid w:val="00BA3FE4"/>
    <w:rsid w:val="00BA675A"/>
    <w:rsid w:val="00BB02DB"/>
    <w:rsid w:val="00BB127A"/>
    <w:rsid w:val="00BB227C"/>
    <w:rsid w:val="00BB40AE"/>
    <w:rsid w:val="00BB692B"/>
    <w:rsid w:val="00BC638B"/>
    <w:rsid w:val="00BD1004"/>
    <w:rsid w:val="00BD4868"/>
    <w:rsid w:val="00BD7E09"/>
    <w:rsid w:val="00BE3C29"/>
    <w:rsid w:val="00BE40CE"/>
    <w:rsid w:val="00BF5B2E"/>
    <w:rsid w:val="00C0101A"/>
    <w:rsid w:val="00C02A83"/>
    <w:rsid w:val="00C04F1A"/>
    <w:rsid w:val="00C137B9"/>
    <w:rsid w:val="00C1517E"/>
    <w:rsid w:val="00C217F0"/>
    <w:rsid w:val="00C21A35"/>
    <w:rsid w:val="00C3143F"/>
    <w:rsid w:val="00C32494"/>
    <w:rsid w:val="00C327A9"/>
    <w:rsid w:val="00C426E7"/>
    <w:rsid w:val="00C43E62"/>
    <w:rsid w:val="00C4579E"/>
    <w:rsid w:val="00C45BB1"/>
    <w:rsid w:val="00C461F0"/>
    <w:rsid w:val="00C475B7"/>
    <w:rsid w:val="00C53674"/>
    <w:rsid w:val="00C56ABB"/>
    <w:rsid w:val="00C6337E"/>
    <w:rsid w:val="00C70EDA"/>
    <w:rsid w:val="00C72E73"/>
    <w:rsid w:val="00C77BAE"/>
    <w:rsid w:val="00C815EC"/>
    <w:rsid w:val="00C81EA6"/>
    <w:rsid w:val="00C81EB0"/>
    <w:rsid w:val="00C82198"/>
    <w:rsid w:val="00C85A08"/>
    <w:rsid w:val="00CA4C67"/>
    <w:rsid w:val="00CB0D4A"/>
    <w:rsid w:val="00CB29D7"/>
    <w:rsid w:val="00CB52FB"/>
    <w:rsid w:val="00CB6BD3"/>
    <w:rsid w:val="00CC61F4"/>
    <w:rsid w:val="00CC6283"/>
    <w:rsid w:val="00CD22D9"/>
    <w:rsid w:val="00CE0CBE"/>
    <w:rsid w:val="00CE1ACC"/>
    <w:rsid w:val="00CE5C2F"/>
    <w:rsid w:val="00CF3AFF"/>
    <w:rsid w:val="00D2168E"/>
    <w:rsid w:val="00D21FCF"/>
    <w:rsid w:val="00D26040"/>
    <w:rsid w:val="00D26C5B"/>
    <w:rsid w:val="00D522C8"/>
    <w:rsid w:val="00D540D8"/>
    <w:rsid w:val="00D57CFF"/>
    <w:rsid w:val="00D62085"/>
    <w:rsid w:val="00D64734"/>
    <w:rsid w:val="00D6663B"/>
    <w:rsid w:val="00D7045D"/>
    <w:rsid w:val="00D73E7B"/>
    <w:rsid w:val="00D80A8F"/>
    <w:rsid w:val="00D9208A"/>
    <w:rsid w:val="00D95445"/>
    <w:rsid w:val="00D96F98"/>
    <w:rsid w:val="00DA1174"/>
    <w:rsid w:val="00DA54F2"/>
    <w:rsid w:val="00DB500C"/>
    <w:rsid w:val="00DB5DD4"/>
    <w:rsid w:val="00DB74AD"/>
    <w:rsid w:val="00DC3AC0"/>
    <w:rsid w:val="00DF3CB8"/>
    <w:rsid w:val="00E01DC1"/>
    <w:rsid w:val="00E07D27"/>
    <w:rsid w:val="00E13429"/>
    <w:rsid w:val="00E22A6F"/>
    <w:rsid w:val="00E31C89"/>
    <w:rsid w:val="00E31E26"/>
    <w:rsid w:val="00E32843"/>
    <w:rsid w:val="00E360AF"/>
    <w:rsid w:val="00E361F1"/>
    <w:rsid w:val="00E36B65"/>
    <w:rsid w:val="00E37DA4"/>
    <w:rsid w:val="00E42BEB"/>
    <w:rsid w:val="00E45C63"/>
    <w:rsid w:val="00E4675C"/>
    <w:rsid w:val="00E5092B"/>
    <w:rsid w:val="00E5760D"/>
    <w:rsid w:val="00E60466"/>
    <w:rsid w:val="00E61AF8"/>
    <w:rsid w:val="00E77215"/>
    <w:rsid w:val="00E803FA"/>
    <w:rsid w:val="00E81A2B"/>
    <w:rsid w:val="00E8485D"/>
    <w:rsid w:val="00E84987"/>
    <w:rsid w:val="00E92000"/>
    <w:rsid w:val="00E9392A"/>
    <w:rsid w:val="00E950D8"/>
    <w:rsid w:val="00E97DA6"/>
    <w:rsid w:val="00EA0C09"/>
    <w:rsid w:val="00EA5043"/>
    <w:rsid w:val="00EA526D"/>
    <w:rsid w:val="00EA52F7"/>
    <w:rsid w:val="00EA667E"/>
    <w:rsid w:val="00EB1D78"/>
    <w:rsid w:val="00EB2636"/>
    <w:rsid w:val="00EC4130"/>
    <w:rsid w:val="00EC6748"/>
    <w:rsid w:val="00EC7120"/>
    <w:rsid w:val="00ED1129"/>
    <w:rsid w:val="00ED2283"/>
    <w:rsid w:val="00EF0537"/>
    <w:rsid w:val="00EF0C1A"/>
    <w:rsid w:val="00EF4788"/>
    <w:rsid w:val="00EF6C2C"/>
    <w:rsid w:val="00F03284"/>
    <w:rsid w:val="00F04576"/>
    <w:rsid w:val="00F07894"/>
    <w:rsid w:val="00F126DA"/>
    <w:rsid w:val="00F1306E"/>
    <w:rsid w:val="00F14158"/>
    <w:rsid w:val="00F16990"/>
    <w:rsid w:val="00F36E50"/>
    <w:rsid w:val="00F50057"/>
    <w:rsid w:val="00F542D9"/>
    <w:rsid w:val="00F670E5"/>
    <w:rsid w:val="00F71829"/>
    <w:rsid w:val="00F73F2C"/>
    <w:rsid w:val="00F77D80"/>
    <w:rsid w:val="00F809F8"/>
    <w:rsid w:val="00F829A8"/>
    <w:rsid w:val="00F84B89"/>
    <w:rsid w:val="00F93FA2"/>
    <w:rsid w:val="00F971D0"/>
    <w:rsid w:val="00FA4D4E"/>
    <w:rsid w:val="00FA5D9C"/>
    <w:rsid w:val="00FB0C59"/>
    <w:rsid w:val="00FB2795"/>
    <w:rsid w:val="00FB3C5C"/>
    <w:rsid w:val="00FB45BE"/>
    <w:rsid w:val="00FC7E00"/>
    <w:rsid w:val="00FD1CD2"/>
    <w:rsid w:val="00FD3ADE"/>
    <w:rsid w:val="00FD4448"/>
    <w:rsid w:val="00FD6D7B"/>
    <w:rsid w:val="00FE1379"/>
    <w:rsid w:val="00FE1ED8"/>
    <w:rsid w:val="00FE3574"/>
    <w:rsid w:val="00FE3654"/>
    <w:rsid w:val="02905D63"/>
    <w:rsid w:val="0563447D"/>
    <w:rsid w:val="06C1554D"/>
    <w:rsid w:val="07467D6C"/>
    <w:rsid w:val="07FB5E45"/>
    <w:rsid w:val="082B16FC"/>
    <w:rsid w:val="087F7942"/>
    <w:rsid w:val="0AE26040"/>
    <w:rsid w:val="0B4A4538"/>
    <w:rsid w:val="0B6CB9D0"/>
    <w:rsid w:val="0C31D61D"/>
    <w:rsid w:val="0CB83DC3"/>
    <w:rsid w:val="0CDF2565"/>
    <w:rsid w:val="0DC4760E"/>
    <w:rsid w:val="0E685611"/>
    <w:rsid w:val="0F8C2665"/>
    <w:rsid w:val="0F975231"/>
    <w:rsid w:val="0F98AB21"/>
    <w:rsid w:val="0FA3BF19"/>
    <w:rsid w:val="0FFF563A"/>
    <w:rsid w:val="0FFF9643"/>
    <w:rsid w:val="108955CB"/>
    <w:rsid w:val="11C056FD"/>
    <w:rsid w:val="12CE5504"/>
    <w:rsid w:val="12E76644"/>
    <w:rsid w:val="132461F6"/>
    <w:rsid w:val="13B9283A"/>
    <w:rsid w:val="13D7310B"/>
    <w:rsid w:val="14B0678E"/>
    <w:rsid w:val="14DE2FFF"/>
    <w:rsid w:val="14F709FA"/>
    <w:rsid w:val="15783359"/>
    <w:rsid w:val="15F50AEF"/>
    <w:rsid w:val="17DD2095"/>
    <w:rsid w:val="17FF61E9"/>
    <w:rsid w:val="1832048F"/>
    <w:rsid w:val="1977EF1C"/>
    <w:rsid w:val="1B5F4309"/>
    <w:rsid w:val="1B850AE0"/>
    <w:rsid w:val="1CC02AF3"/>
    <w:rsid w:val="1CD1385C"/>
    <w:rsid w:val="1CE54399"/>
    <w:rsid w:val="1E4546F1"/>
    <w:rsid w:val="1F3FAC13"/>
    <w:rsid w:val="1F6F872B"/>
    <w:rsid w:val="1FD698DE"/>
    <w:rsid w:val="1FF1ED6F"/>
    <w:rsid w:val="20DE00A9"/>
    <w:rsid w:val="22F40DED"/>
    <w:rsid w:val="23661620"/>
    <w:rsid w:val="23BF1685"/>
    <w:rsid w:val="249C36FE"/>
    <w:rsid w:val="267BE8C6"/>
    <w:rsid w:val="273697FC"/>
    <w:rsid w:val="277C4156"/>
    <w:rsid w:val="279E193D"/>
    <w:rsid w:val="27AE0BD7"/>
    <w:rsid w:val="27DAD983"/>
    <w:rsid w:val="28FF7BE5"/>
    <w:rsid w:val="293F3D14"/>
    <w:rsid w:val="29E741B6"/>
    <w:rsid w:val="2A384142"/>
    <w:rsid w:val="2A5C5603"/>
    <w:rsid w:val="2B1F890E"/>
    <w:rsid w:val="2BB64315"/>
    <w:rsid w:val="2BEBF4B7"/>
    <w:rsid w:val="2BEE80F4"/>
    <w:rsid w:val="2BFD3B96"/>
    <w:rsid w:val="2DB7F7A7"/>
    <w:rsid w:val="2E8B43F8"/>
    <w:rsid w:val="2F25C44B"/>
    <w:rsid w:val="2F3C628D"/>
    <w:rsid w:val="2F471B2E"/>
    <w:rsid w:val="2F5536BA"/>
    <w:rsid w:val="2F97F122"/>
    <w:rsid w:val="2FAAE5C9"/>
    <w:rsid w:val="2FAFC1E7"/>
    <w:rsid w:val="2FBFED4C"/>
    <w:rsid w:val="2FFF8519"/>
    <w:rsid w:val="2FFFD1C2"/>
    <w:rsid w:val="306FBDB6"/>
    <w:rsid w:val="30D17319"/>
    <w:rsid w:val="317B2F63"/>
    <w:rsid w:val="31B66184"/>
    <w:rsid w:val="31EB57FD"/>
    <w:rsid w:val="322370F1"/>
    <w:rsid w:val="327E7098"/>
    <w:rsid w:val="32DB1F66"/>
    <w:rsid w:val="3321170B"/>
    <w:rsid w:val="33296E4A"/>
    <w:rsid w:val="339F16F5"/>
    <w:rsid w:val="33F72D7C"/>
    <w:rsid w:val="33F78765"/>
    <w:rsid w:val="33FFA7EE"/>
    <w:rsid w:val="33FFAB5F"/>
    <w:rsid w:val="34ED00E4"/>
    <w:rsid w:val="34FF8978"/>
    <w:rsid w:val="35EC6319"/>
    <w:rsid w:val="367CD8D3"/>
    <w:rsid w:val="36FC3301"/>
    <w:rsid w:val="377D432C"/>
    <w:rsid w:val="37AB2E10"/>
    <w:rsid w:val="37D9DD71"/>
    <w:rsid w:val="37FA9E1B"/>
    <w:rsid w:val="37FB18C9"/>
    <w:rsid w:val="37FED78F"/>
    <w:rsid w:val="38F52252"/>
    <w:rsid w:val="39534116"/>
    <w:rsid w:val="39596C09"/>
    <w:rsid w:val="39BB7405"/>
    <w:rsid w:val="39FE0549"/>
    <w:rsid w:val="39FEBF02"/>
    <w:rsid w:val="3AAFBAF0"/>
    <w:rsid w:val="3AC7B4E4"/>
    <w:rsid w:val="3B207997"/>
    <w:rsid w:val="3B445E3C"/>
    <w:rsid w:val="3B5F2EB0"/>
    <w:rsid w:val="3B6613A3"/>
    <w:rsid w:val="3B778599"/>
    <w:rsid w:val="3B7B0F95"/>
    <w:rsid w:val="3B7CFF68"/>
    <w:rsid w:val="3B9CAC42"/>
    <w:rsid w:val="3BBF78DD"/>
    <w:rsid w:val="3BF93724"/>
    <w:rsid w:val="3C0F7ECB"/>
    <w:rsid w:val="3C5FF9D9"/>
    <w:rsid w:val="3C7F4DDE"/>
    <w:rsid w:val="3C863428"/>
    <w:rsid w:val="3C8DA61A"/>
    <w:rsid w:val="3CEE6262"/>
    <w:rsid w:val="3D3786AA"/>
    <w:rsid w:val="3D3FDBEB"/>
    <w:rsid w:val="3D87263F"/>
    <w:rsid w:val="3DBE4804"/>
    <w:rsid w:val="3DBFF53F"/>
    <w:rsid w:val="3DDE3C71"/>
    <w:rsid w:val="3DFE0588"/>
    <w:rsid w:val="3EBE7F3F"/>
    <w:rsid w:val="3EDF5DCD"/>
    <w:rsid w:val="3EEDE8D9"/>
    <w:rsid w:val="3EEF745F"/>
    <w:rsid w:val="3EFE23CB"/>
    <w:rsid w:val="3EFE9875"/>
    <w:rsid w:val="3F3AA2FF"/>
    <w:rsid w:val="3F5570D6"/>
    <w:rsid w:val="3F771C32"/>
    <w:rsid w:val="3F791B63"/>
    <w:rsid w:val="3F7BE027"/>
    <w:rsid w:val="3FBB6FD9"/>
    <w:rsid w:val="3FDD9BA8"/>
    <w:rsid w:val="3FDF2FBD"/>
    <w:rsid w:val="3FDFFB20"/>
    <w:rsid w:val="3FF7C1FE"/>
    <w:rsid w:val="3FF9D06B"/>
    <w:rsid w:val="3FFDF970"/>
    <w:rsid w:val="3FFF93C0"/>
    <w:rsid w:val="3FFFA77D"/>
    <w:rsid w:val="40355C5F"/>
    <w:rsid w:val="405E3BCF"/>
    <w:rsid w:val="40EA58A7"/>
    <w:rsid w:val="41DC535C"/>
    <w:rsid w:val="43763B68"/>
    <w:rsid w:val="43863566"/>
    <w:rsid w:val="44232BAA"/>
    <w:rsid w:val="44873A6C"/>
    <w:rsid w:val="44DF681D"/>
    <w:rsid w:val="45FCD7E6"/>
    <w:rsid w:val="47DB580F"/>
    <w:rsid w:val="47EFB654"/>
    <w:rsid w:val="47F760E8"/>
    <w:rsid w:val="48891131"/>
    <w:rsid w:val="49FEF80C"/>
    <w:rsid w:val="49FF8F59"/>
    <w:rsid w:val="4AB05D85"/>
    <w:rsid w:val="4B4F9DAB"/>
    <w:rsid w:val="4B659265"/>
    <w:rsid w:val="4BEFA816"/>
    <w:rsid w:val="4CF2A4B4"/>
    <w:rsid w:val="4D7DB703"/>
    <w:rsid w:val="4DF3B862"/>
    <w:rsid w:val="4E17779E"/>
    <w:rsid w:val="4E5E62AD"/>
    <w:rsid w:val="4E6B18BD"/>
    <w:rsid w:val="4EF431F4"/>
    <w:rsid w:val="4F6FE9FE"/>
    <w:rsid w:val="4F7E33A1"/>
    <w:rsid w:val="4F7F4BA5"/>
    <w:rsid w:val="4FBF562A"/>
    <w:rsid w:val="4FDA4528"/>
    <w:rsid w:val="4FEDBD36"/>
    <w:rsid w:val="4FFED8BC"/>
    <w:rsid w:val="4FFF6EA2"/>
    <w:rsid w:val="4FFF822F"/>
    <w:rsid w:val="4FFFE988"/>
    <w:rsid w:val="4FFFF704"/>
    <w:rsid w:val="51670BFE"/>
    <w:rsid w:val="51744453"/>
    <w:rsid w:val="51FA1CCE"/>
    <w:rsid w:val="526F3C55"/>
    <w:rsid w:val="52DE77BD"/>
    <w:rsid w:val="52FD6484"/>
    <w:rsid w:val="534A155C"/>
    <w:rsid w:val="536D16E2"/>
    <w:rsid w:val="53C96850"/>
    <w:rsid w:val="53FE38B2"/>
    <w:rsid w:val="53FF3A15"/>
    <w:rsid w:val="54639AD8"/>
    <w:rsid w:val="55A71887"/>
    <w:rsid w:val="56E6508B"/>
    <w:rsid w:val="56FD7EE9"/>
    <w:rsid w:val="56FE43E3"/>
    <w:rsid w:val="56FF9EB4"/>
    <w:rsid w:val="57A41604"/>
    <w:rsid w:val="57A51908"/>
    <w:rsid w:val="57AD94AD"/>
    <w:rsid w:val="57BDD857"/>
    <w:rsid w:val="57D9612B"/>
    <w:rsid w:val="57DF1E22"/>
    <w:rsid w:val="57EF1799"/>
    <w:rsid w:val="581736A2"/>
    <w:rsid w:val="586B4837"/>
    <w:rsid w:val="58DF8E6B"/>
    <w:rsid w:val="5996253B"/>
    <w:rsid w:val="59A114A8"/>
    <w:rsid w:val="59B88A99"/>
    <w:rsid w:val="59FFDBC0"/>
    <w:rsid w:val="5A86211B"/>
    <w:rsid w:val="5AEF1B39"/>
    <w:rsid w:val="5B45263B"/>
    <w:rsid w:val="5B4D3980"/>
    <w:rsid w:val="5BBFB4FD"/>
    <w:rsid w:val="5BDBCBE9"/>
    <w:rsid w:val="5BDFBFA6"/>
    <w:rsid w:val="5BFB154B"/>
    <w:rsid w:val="5BFB4AB3"/>
    <w:rsid w:val="5BFB6F54"/>
    <w:rsid w:val="5C3BB014"/>
    <w:rsid w:val="5C7B432B"/>
    <w:rsid w:val="5C7EC61A"/>
    <w:rsid w:val="5CDF4815"/>
    <w:rsid w:val="5CDF7FD4"/>
    <w:rsid w:val="5CDF92AE"/>
    <w:rsid w:val="5D6D1A3F"/>
    <w:rsid w:val="5D7DC094"/>
    <w:rsid w:val="5D7F30A7"/>
    <w:rsid w:val="5DDB47ED"/>
    <w:rsid w:val="5DED50C3"/>
    <w:rsid w:val="5DFFC2D0"/>
    <w:rsid w:val="5E6F31BB"/>
    <w:rsid w:val="5EAE53DF"/>
    <w:rsid w:val="5EB70CC5"/>
    <w:rsid w:val="5EBD9CDF"/>
    <w:rsid w:val="5EC320FB"/>
    <w:rsid w:val="5EDAB319"/>
    <w:rsid w:val="5EEFF974"/>
    <w:rsid w:val="5EF39FB4"/>
    <w:rsid w:val="5EFD878C"/>
    <w:rsid w:val="5EFEE832"/>
    <w:rsid w:val="5F602928"/>
    <w:rsid w:val="5F6F9BF6"/>
    <w:rsid w:val="5F73CF55"/>
    <w:rsid w:val="5F7F0593"/>
    <w:rsid w:val="5F9D6523"/>
    <w:rsid w:val="5FA9982B"/>
    <w:rsid w:val="5FAF31AF"/>
    <w:rsid w:val="5FBE574C"/>
    <w:rsid w:val="5FD23D19"/>
    <w:rsid w:val="5FD6EEAF"/>
    <w:rsid w:val="5FDD31C0"/>
    <w:rsid w:val="5FDD5481"/>
    <w:rsid w:val="5FDEB45D"/>
    <w:rsid w:val="5FEBEB0B"/>
    <w:rsid w:val="5FF77217"/>
    <w:rsid w:val="5FFAC48A"/>
    <w:rsid w:val="5FFBF774"/>
    <w:rsid w:val="5FFE781F"/>
    <w:rsid w:val="5FFE95BB"/>
    <w:rsid w:val="5FFEC2E9"/>
    <w:rsid w:val="61A33E0C"/>
    <w:rsid w:val="622374C1"/>
    <w:rsid w:val="63B06626"/>
    <w:rsid w:val="63F6A059"/>
    <w:rsid w:val="63FA17DF"/>
    <w:rsid w:val="645F13ED"/>
    <w:rsid w:val="655418FC"/>
    <w:rsid w:val="656126EE"/>
    <w:rsid w:val="65E5F257"/>
    <w:rsid w:val="66B3142B"/>
    <w:rsid w:val="673B1B0E"/>
    <w:rsid w:val="677E174E"/>
    <w:rsid w:val="67BC3C99"/>
    <w:rsid w:val="67BE00C0"/>
    <w:rsid w:val="67FF2A2E"/>
    <w:rsid w:val="67FF4ADD"/>
    <w:rsid w:val="6885769C"/>
    <w:rsid w:val="68F3D5A5"/>
    <w:rsid w:val="6908327D"/>
    <w:rsid w:val="69D55CD5"/>
    <w:rsid w:val="69DFB2A8"/>
    <w:rsid w:val="6A7AF103"/>
    <w:rsid w:val="6A7FCF72"/>
    <w:rsid w:val="6AB056BF"/>
    <w:rsid w:val="6B3F68E0"/>
    <w:rsid w:val="6B7F0474"/>
    <w:rsid w:val="6B9F3BBE"/>
    <w:rsid w:val="6BAA5D32"/>
    <w:rsid w:val="6BDFEC08"/>
    <w:rsid w:val="6BFF2FDB"/>
    <w:rsid w:val="6BFFA27A"/>
    <w:rsid w:val="6BFFC60F"/>
    <w:rsid w:val="6BFFD98F"/>
    <w:rsid w:val="6D230618"/>
    <w:rsid w:val="6D7FA9E2"/>
    <w:rsid w:val="6D943240"/>
    <w:rsid w:val="6DDD9995"/>
    <w:rsid w:val="6DEF7222"/>
    <w:rsid w:val="6DEF8114"/>
    <w:rsid w:val="6E6D46D9"/>
    <w:rsid w:val="6E6F82F0"/>
    <w:rsid w:val="6EBFFE4C"/>
    <w:rsid w:val="6EE1B7F5"/>
    <w:rsid w:val="6EF65A4C"/>
    <w:rsid w:val="6F277150"/>
    <w:rsid w:val="6F36906F"/>
    <w:rsid w:val="6F5E417E"/>
    <w:rsid w:val="6F5F3123"/>
    <w:rsid w:val="6F67040B"/>
    <w:rsid w:val="6F6F175F"/>
    <w:rsid w:val="6F7151E8"/>
    <w:rsid w:val="6F7FBC41"/>
    <w:rsid w:val="6F9F4AE5"/>
    <w:rsid w:val="6FB3CC85"/>
    <w:rsid w:val="6FBF6EB2"/>
    <w:rsid w:val="6FD725DE"/>
    <w:rsid w:val="6FDD7E17"/>
    <w:rsid w:val="6FDF66FD"/>
    <w:rsid w:val="6FED18DB"/>
    <w:rsid w:val="6FEFFA71"/>
    <w:rsid w:val="6FF1829D"/>
    <w:rsid w:val="6FF255DC"/>
    <w:rsid w:val="6FFAE457"/>
    <w:rsid w:val="6FFE8017"/>
    <w:rsid w:val="6FFEB054"/>
    <w:rsid w:val="6FFF7CD0"/>
    <w:rsid w:val="70FB40D5"/>
    <w:rsid w:val="70FEB454"/>
    <w:rsid w:val="713C71BE"/>
    <w:rsid w:val="713F9813"/>
    <w:rsid w:val="71D79F0E"/>
    <w:rsid w:val="71DDB310"/>
    <w:rsid w:val="71F64D1A"/>
    <w:rsid w:val="71FEA857"/>
    <w:rsid w:val="72E02845"/>
    <w:rsid w:val="731D82A1"/>
    <w:rsid w:val="732613FE"/>
    <w:rsid w:val="736595A7"/>
    <w:rsid w:val="738E84AC"/>
    <w:rsid w:val="739F91E9"/>
    <w:rsid w:val="73BFB8FB"/>
    <w:rsid w:val="73C7BA16"/>
    <w:rsid w:val="73E5DD3E"/>
    <w:rsid w:val="73FD1315"/>
    <w:rsid w:val="73FF56D0"/>
    <w:rsid w:val="73FF895C"/>
    <w:rsid w:val="74011427"/>
    <w:rsid w:val="747E43A8"/>
    <w:rsid w:val="747EF6E9"/>
    <w:rsid w:val="74D78BED"/>
    <w:rsid w:val="74FFF3F5"/>
    <w:rsid w:val="751A5610"/>
    <w:rsid w:val="755F0F31"/>
    <w:rsid w:val="75DEEC43"/>
    <w:rsid w:val="75EF3A00"/>
    <w:rsid w:val="75EFC8A5"/>
    <w:rsid w:val="75FB3666"/>
    <w:rsid w:val="75FC7248"/>
    <w:rsid w:val="75FD42BB"/>
    <w:rsid w:val="766B9441"/>
    <w:rsid w:val="767A6FDE"/>
    <w:rsid w:val="767B60E7"/>
    <w:rsid w:val="76AEDC26"/>
    <w:rsid w:val="76BE75E2"/>
    <w:rsid w:val="76DA9A1D"/>
    <w:rsid w:val="76DFE1B9"/>
    <w:rsid w:val="76E6F858"/>
    <w:rsid w:val="76FBC2B9"/>
    <w:rsid w:val="76FD5675"/>
    <w:rsid w:val="76FFCF1F"/>
    <w:rsid w:val="775B2BDF"/>
    <w:rsid w:val="775B7C34"/>
    <w:rsid w:val="77781124"/>
    <w:rsid w:val="777C17EA"/>
    <w:rsid w:val="777D8315"/>
    <w:rsid w:val="77BDE380"/>
    <w:rsid w:val="77BE98FE"/>
    <w:rsid w:val="77BFEF76"/>
    <w:rsid w:val="77C7C87C"/>
    <w:rsid w:val="77DF9B43"/>
    <w:rsid w:val="77E7C47D"/>
    <w:rsid w:val="77EFE569"/>
    <w:rsid w:val="77FE3C84"/>
    <w:rsid w:val="77FF17C3"/>
    <w:rsid w:val="77FFEEB3"/>
    <w:rsid w:val="77FFEEBF"/>
    <w:rsid w:val="786A2FC6"/>
    <w:rsid w:val="793D12CC"/>
    <w:rsid w:val="7978D2A5"/>
    <w:rsid w:val="79EB634D"/>
    <w:rsid w:val="79EE840C"/>
    <w:rsid w:val="79EF1146"/>
    <w:rsid w:val="79FEB9BE"/>
    <w:rsid w:val="7A33238D"/>
    <w:rsid w:val="7A4F716E"/>
    <w:rsid w:val="7A587E80"/>
    <w:rsid w:val="7A7CCA62"/>
    <w:rsid w:val="7ABD27F4"/>
    <w:rsid w:val="7AFB44D6"/>
    <w:rsid w:val="7AFD2628"/>
    <w:rsid w:val="7B1F4BA4"/>
    <w:rsid w:val="7B329ECC"/>
    <w:rsid w:val="7B58A838"/>
    <w:rsid w:val="7B672338"/>
    <w:rsid w:val="7B7B1D4A"/>
    <w:rsid w:val="7B7C2FAA"/>
    <w:rsid w:val="7B9361E6"/>
    <w:rsid w:val="7B97BA16"/>
    <w:rsid w:val="7BAE804A"/>
    <w:rsid w:val="7BAF916F"/>
    <w:rsid w:val="7BB3F09B"/>
    <w:rsid w:val="7BB7A063"/>
    <w:rsid w:val="7BCD1790"/>
    <w:rsid w:val="7BCFD8E2"/>
    <w:rsid w:val="7BD5501C"/>
    <w:rsid w:val="7BD6362F"/>
    <w:rsid w:val="7BDA2EA9"/>
    <w:rsid w:val="7BDA63ED"/>
    <w:rsid w:val="7BE3B9C9"/>
    <w:rsid w:val="7BE513C7"/>
    <w:rsid w:val="7BE7ED9F"/>
    <w:rsid w:val="7BEEE816"/>
    <w:rsid w:val="7BEFEB46"/>
    <w:rsid w:val="7BF5C5FC"/>
    <w:rsid w:val="7BF74030"/>
    <w:rsid w:val="7BF7F169"/>
    <w:rsid w:val="7BFCD7A2"/>
    <w:rsid w:val="7BFE419F"/>
    <w:rsid w:val="7BFEFE6A"/>
    <w:rsid w:val="7C7F6682"/>
    <w:rsid w:val="7CBD8C9C"/>
    <w:rsid w:val="7CDDF544"/>
    <w:rsid w:val="7CDF7621"/>
    <w:rsid w:val="7CF6C731"/>
    <w:rsid w:val="7CFE9887"/>
    <w:rsid w:val="7D0A9386"/>
    <w:rsid w:val="7D1EF674"/>
    <w:rsid w:val="7D2F075C"/>
    <w:rsid w:val="7D4B3182"/>
    <w:rsid w:val="7D4EA949"/>
    <w:rsid w:val="7D5FEDC8"/>
    <w:rsid w:val="7D6D02FF"/>
    <w:rsid w:val="7D6F07DD"/>
    <w:rsid w:val="7D6FFFF0"/>
    <w:rsid w:val="7D73441B"/>
    <w:rsid w:val="7D9F0233"/>
    <w:rsid w:val="7DAE81AE"/>
    <w:rsid w:val="7DB403CC"/>
    <w:rsid w:val="7DBF6312"/>
    <w:rsid w:val="7DC32D2D"/>
    <w:rsid w:val="7DCF2366"/>
    <w:rsid w:val="7DD5BE00"/>
    <w:rsid w:val="7DDE9371"/>
    <w:rsid w:val="7DED8277"/>
    <w:rsid w:val="7DF5E4C5"/>
    <w:rsid w:val="7DF720AC"/>
    <w:rsid w:val="7DF7EF82"/>
    <w:rsid w:val="7DF948EE"/>
    <w:rsid w:val="7DF9A714"/>
    <w:rsid w:val="7DFE8E8A"/>
    <w:rsid w:val="7DFF27C6"/>
    <w:rsid w:val="7DFFCDEB"/>
    <w:rsid w:val="7E4DD0BE"/>
    <w:rsid w:val="7E7AD478"/>
    <w:rsid w:val="7E7E7324"/>
    <w:rsid w:val="7EA5A3CA"/>
    <w:rsid w:val="7EB5268E"/>
    <w:rsid w:val="7EB7FD42"/>
    <w:rsid w:val="7EBBE957"/>
    <w:rsid w:val="7EBE9620"/>
    <w:rsid w:val="7ED75507"/>
    <w:rsid w:val="7EFE366E"/>
    <w:rsid w:val="7EFE4C73"/>
    <w:rsid w:val="7EFF21C6"/>
    <w:rsid w:val="7EFF715F"/>
    <w:rsid w:val="7EFFD774"/>
    <w:rsid w:val="7F1F12B2"/>
    <w:rsid w:val="7F3F2C2A"/>
    <w:rsid w:val="7F4F7166"/>
    <w:rsid w:val="7F53B37A"/>
    <w:rsid w:val="7F5E214D"/>
    <w:rsid w:val="7F5FA9CB"/>
    <w:rsid w:val="7F67A3F2"/>
    <w:rsid w:val="7F69A9F2"/>
    <w:rsid w:val="7F6CFB21"/>
    <w:rsid w:val="7F6DE8AC"/>
    <w:rsid w:val="7F6F43F4"/>
    <w:rsid w:val="7F758632"/>
    <w:rsid w:val="7F77D984"/>
    <w:rsid w:val="7F7B127E"/>
    <w:rsid w:val="7F7DB07A"/>
    <w:rsid w:val="7F7F0A06"/>
    <w:rsid w:val="7F7F9B46"/>
    <w:rsid w:val="7F95FEE3"/>
    <w:rsid w:val="7F9F231D"/>
    <w:rsid w:val="7FA9E57C"/>
    <w:rsid w:val="7FAB3A2F"/>
    <w:rsid w:val="7FAE722B"/>
    <w:rsid w:val="7FAFB598"/>
    <w:rsid w:val="7FB3E99C"/>
    <w:rsid w:val="7FB6F22B"/>
    <w:rsid w:val="7FB937A9"/>
    <w:rsid w:val="7FBABFEB"/>
    <w:rsid w:val="7FBB4E3F"/>
    <w:rsid w:val="7FBDA63E"/>
    <w:rsid w:val="7FBF21FD"/>
    <w:rsid w:val="7FBF6603"/>
    <w:rsid w:val="7FC72AC5"/>
    <w:rsid w:val="7FC7E9F6"/>
    <w:rsid w:val="7FCD17E3"/>
    <w:rsid w:val="7FCE0782"/>
    <w:rsid w:val="7FD22996"/>
    <w:rsid w:val="7FD2E846"/>
    <w:rsid w:val="7FD350ED"/>
    <w:rsid w:val="7FD3C0A0"/>
    <w:rsid w:val="7FDB3E45"/>
    <w:rsid w:val="7FDC1F79"/>
    <w:rsid w:val="7FDD331B"/>
    <w:rsid w:val="7FDD3C1C"/>
    <w:rsid w:val="7FDE1D8E"/>
    <w:rsid w:val="7FDF0C79"/>
    <w:rsid w:val="7FDF0CE8"/>
    <w:rsid w:val="7FE9DB7E"/>
    <w:rsid w:val="7FEA688E"/>
    <w:rsid w:val="7FEC6EE3"/>
    <w:rsid w:val="7FED8494"/>
    <w:rsid w:val="7FEDAE13"/>
    <w:rsid w:val="7FEED00E"/>
    <w:rsid w:val="7FEF3831"/>
    <w:rsid w:val="7FEF43C0"/>
    <w:rsid w:val="7FEFB9EF"/>
    <w:rsid w:val="7FF57AF0"/>
    <w:rsid w:val="7FF5D39F"/>
    <w:rsid w:val="7FF923EE"/>
    <w:rsid w:val="7FFB3893"/>
    <w:rsid w:val="7FFB9AA6"/>
    <w:rsid w:val="7FFDE094"/>
    <w:rsid w:val="7FFE19E6"/>
    <w:rsid w:val="7FFE447C"/>
    <w:rsid w:val="7FFF3D44"/>
    <w:rsid w:val="7FFF7789"/>
    <w:rsid w:val="7FFF8E5C"/>
    <w:rsid w:val="7FFFF4CE"/>
    <w:rsid w:val="7FFFFEBD"/>
    <w:rsid w:val="83DFAC57"/>
    <w:rsid w:val="879E8B36"/>
    <w:rsid w:val="87B482E1"/>
    <w:rsid w:val="8DF54BA6"/>
    <w:rsid w:val="8DF700EC"/>
    <w:rsid w:val="8F6F0A9C"/>
    <w:rsid w:val="8FBA3AB6"/>
    <w:rsid w:val="9237CCD8"/>
    <w:rsid w:val="935B8BCA"/>
    <w:rsid w:val="939FBE87"/>
    <w:rsid w:val="95FBF0C3"/>
    <w:rsid w:val="95FF02C4"/>
    <w:rsid w:val="97AED6D6"/>
    <w:rsid w:val="97CB64A9"/>
    <w:rsid w:val="97F7024B"/>
    <w:rsid w:val="98DE1033"/>
    <w:rsid w:val="99FE79B2"/>
    <w:rsid w:val="9ABA1008"/>
    <w:rsid w:val="9AEEE197"/>
    <w:rsid w:val="9B3DFAAD"/>
    <w:rsid w:val="9BBDD66D"/>
    <w:rsid w:val="9BFCBC36"/>
    <w:rsid w:val="9DF6277D"/>
    <w:rsid w:val="9E6D8ED2"/>
    <w:rsid w:val="9EE28AA2"/>
    <w:rsid w:val="9FC928DC"/>
    <w:rsid w:val="9FEB553B"/>
    <w:rsid w:val="9FEF2E9E"/>
    <w:rsid w:val="9FFF1FEF"/>
    <w:rsid w:val="A0CFC992"/>
    <w:rsid w:val="A3ED646E"/>
    <w:rsid w:val="A5DFF8D2"/>
    <w:rsid w:val="A6B7D76A"/>
    <w:rsid w:val="A7F787F4"/>
    <w:rsid w:val="A7FB86DB"/>
    <w:rsid w:val="A95F385E"/>
    <w:rsid w:val="AB7FAE94"/>
    <w:rsid w:val="ABBE510B"/>
    <w:rsid w:val="ABF32550"/>
    <w:rsid w:val="ABFE395F"/>
    <w:rsid w:val="ACAE2BB5"/>
    <w:rsid w:val="ADBFCBA4"/>
    <w:rsid w:val="ADDF2687"/>
    <w:rsid w:val="AEAF24D3"/>
    <w:rsid w:val="AEEE6705"/>
    <w:rsid w:val="AF7BF691"/>
    <w:rsid w:val="AF7D8F47"/>
    <w:rsid w:val="AF7F8719"/>
    <w:rsid w:val="B2D3A9A1"/>
    <w:rsid w:val="B2FF7469"/>
    <w:rsid w:val="B3577F87"/>
    <w:rsid w:val="B3BDB172"/>
    <w:rsid w:val="B4F742A9"/>
    <w:rsid w:val="B5C62596"/>
    <w:rsid w:val="B5F7DF72"/>
    <w:rsid w:val="B64BF51E"/>
    <w:rsid w:val="B67D59EC"/>
    <w:rsid w:val="B74FEBAC"/>
    <w:rsid w:val="B77D8536"/>
    <w:rsid w:val="B787F438"/>
    <w:rsid w:val="B7CE0746"/>
    <w:rsid w:val="B7EDE170"/>
    <w:rsid w:val="B7EF1B71"/>
    <w:rsid w:val="B7FF71B3"/>
    <w:rsid w:val="B7FFF85D"/>
    <w:rsid w:val="B97B9EF8"/>
    <w:rsid w:val="B9AEBC9B"/>
    <w:rsid w:val="B9BBA232"/>
    <w:rsid w:val="B9BF8D5C"/>
    <w:rsid w:val="BAFD038F"/>
    <w:rsid w:val="BB67195F"/>
    <w:rsid w:val="BB7E5FE5"/>
    <w:rsid w:val="BBDC7C8F"/>
    <w:rsid w:val="BBDD7C78"/>
    <w:rsid w:val="BBDF4E7B"/>
    <w:rsid w:val="BBE635A0"/>
    <w:rsid w:val="BBED3A13"/>
    <w:rsid w:val="BBFD97B0"/>
    <w:rsid w:val="BBFF750C"/>
    <w:rsid w:val="BBFFA0A5"/>
    <w:rsid w:val="BCBED2AE"/>
    <w:rsid w:val="BCCDC6DC"/>
    <w:rsid w:val="BD4C97F2"/>
    <w:rsid w:val="BD7EFA35"/>
    <w:rsid w:val="BDBF2DC8"/>
    <w:rsid w:val="BDD79EA5"/>
    <w:rsid w:val="BDE641A8"/>
    <w:rsid w:val="BDED725F"/>
    <w:rsid w:val="BE6E85A7"/>
    <w:rsid w:val="BE738293"/>
    <w:rsid w:val="BEBEEDBF"/>
    <w:rsid w:val="BED72A5B"/>
    <w:rsid w:val="BEEF4540"/>
    <w:rsid w:val="BEF7401E"/>
    <w:rsid w:val="BEFFCB28"/>
    <w:rsid w:val="BF1F3FEC"/>
    <w:rsid w:val="BF2DDE7C"/>
    <w:rsid w:val="BF373CA9"/>
    <w:rsid w:val="BF672C74"/>
    <w:rsid w:val="BF7F2423"/>
    <w:rsid w:val="BF7F6323"/>
    <w:rsid w:val="BFAB3F67"/>
    <w:rsid w:val="BFAE5EBC"/>
    <w:rsid w:val="BFB52049"/>
    <w:rsid w:val="BFB7DBD2"/>
    <w:rsid w:val="BFB92C69"/>
    <w:rsid w:val="BFC3B926"/>
    <w:rsid w:val="BFCC5159"/>
    <w:rsid w:val="BFD34B4D"/>
    <w:rsid w:val="BFDF9B67"/>
    <w:rsid w:val="BFEA408B"/>
    <w:rsid w:val="BFEFC9A2"/>
    <w:rsid w:val="BFF099D1"/>
    <w:rsid w:val="BFFB0945"/>
    <w:rsid w:val="BFFBD531"/>
    <w:rsid w:val="BFFD0B63"/>
    <w:rsid w:val="BFFFF115"/>
    <w:rsid w:val="C5BB0404"/>
    <w:rsid w:val="C5EB4C43"/>
    <w:rsid w:val="C5FF58BF"/>
    <w:rsid w:val="C67627B7"/>
    <w:rsid w:val="C6AB5FC6"/>
    <w:rsid w:val="C6EC0840"/>
    <w:rsid w:val="C6FBF1F0"/>
    <w:rsid w:val="C77F8904"/>
    <w:rsid w:val="C7A8B9BB"/>
    <w:rsid w:val="CB6FFFB5"/>
    <w:rsid w:val="CBBEFAF3"/>
    <w:rsid w:val="CDBFD215"/>
    <w:rsid w:val="CDF6EDC3"/>
    <w:rsid w:val="CDFF72E6"/>
    <w:rsid w:val="CE5FCF7F"/>
    <w:rsid w:val="CF7C1216"/>
    <w:rsid w:val="CF7DE3B6"/>
    <w:rsid w:val="CFAFCF39"/>
    <w:rsid w:val="CFDB494D"/>
    <w:rsid w:val="CFDBDA92"/>
    <w:rsid w:val="CFE74AFF"/>
    <w:rsid w:val="CFF6BAF3"/>
    <w:rsid w:val="CFFFEBF3"/>
    <w:rsid w:val="D1DF7C2E"/>
    <w:rsid w:val="D23D10A1"/>
    <w:rsid w:val="D6AE348F"/>
    <w:rsid w:val="D777EB30"/>
    <w:rsid w:val="D7D6AF9D"/>
    <w:rsid w:val="D7F3EDAB"/>
    <w:rsid w:val="D7FCD1B1"/>
    <w:rsid w:val="D877ABCA"/>
    <w:rsid w:val="D87E83FB"/>
    <w:rsid w:val="D87FDEA3"/>
    <w:rsid w:val="D96B6802"/>
    <w:rsid w:val="D9B6E2C0"/>
    <w:rsid w:val="D9F95742"/>
    <w:rsid w:val="DB7F7CBD"/>
    <w:rsid w:val="DBB607C3"/>
    <w:rsid w:val="DBEF4BED"/>
    <w:rsid w:val="DBFD7C7B"/>
    <w:rsid w:val="DBFF09A3"/>
    <w:rsid w:val="DCEBA8B4"/>
    <w:rsid w:val="DCEDDF91"/>
    <w:rsid w:val="DCFB5D1E"/>
    <w:rsid w:val="DD9CC5CC"/>
    <w:rsid w:val="DDCF6CEB"/>
    <w:rsid w:val="DDFE2332"/>
    <w:rsid w:val="DDFF6653"/>
    <w:rsid w:val="DE69508A"/>
    <w:rsid w:val="DE7E5C92"/>
    <w:rsid w:val="DEB73C4F"/>
    <w:rsid w:val="DEBF46C2"/>
    <w:rsid w:val="DED44DB1"/>
    <w:rsid w:val="DEE7B162"/>
    <w:rsid w:val="DEEC3862"/>
    <w:rsid w:val="DEF9E21C"/>
    <w:rsid w:val="DEFBBA40"/>
    <w:rsid w:val="DF3C0340"/>
    <w:rsid w:val="DF6B689C"/>
    <w:rsid w:val="DF7F529D"/>
    <w:rsid w:val="DF993B95"/>
    <w:rsid w:val="DFB32975"/>
    <w:rsid w:val="DFBCFEE2"/>
    <w:rsid w:val="DFBFD1E0"/>
    <w:rsid w:val="DFC00AD2"/>
    <w:rsid w:val="DFDB67E8"/>
    <w:rsid w:val="DFDED623"/>
    <w:rsid w:val="DFDFDA1C"/>
    <w:rsid w:val="DFFD4316"/>
    <w:rsid w:val="DFFDDA67"/>
    <w:rsid w:val="DFFE9F52"/>
    <w:rsid w:val="DFFFCF59"/>
    <w:rsid w:val="DFFFE38F"/>
    <w:rsid w:val="DFFFF539"/>
    <w:rsid w:val="E0D7D974"/>
    <w:rsid w:val="E2E74D81"/>
    <w:rsid w:val="E369AB34"/>
    <w:rsid w:val="E3BE1F96"/>
    <w:rsid w:val="E5FB7F5D"/>
    <w:rsid w:val="E74FA08A"/>
    <w:rsid w:val="E787BD29"/>
    <w:rsid w:val="E7BBB14B"/>
    <w:rsid w:val="E7DB611D"/>
    <w:rsid w:val="E7DDD17B"/>
    <w:rsid w:val="E7E8E423"/>
    <w:rsid w:val="E7EE22C1"/>
    <w:rsid w:val="E7F922EC"/>
    <w:rsid w:val="E7F9A85A"/>
    <w:rsid w:val="E7FCEEDF"/>
    <w:rsid w:val="E7FF36BD"/>
    <w:rsid w:val="E7FF5733"/>
    <w:rsid w:val="E7FF5A08"/>
    <w:rsid w:val="E7FFAA12"/>
    <w:rsid w:val="E97F8880"/>
    <w:rsid w:val="E9F9F5BB"/>
    <w:rsid w:val="EAAF3780"/>
    <w:rsid w:val="EAFD7A75"/>
    <w:rsid w:val="EAFEBB21"/>
    <w:rsid w:val="EAFF99DD"/>
    <w:rsid w:val="EB3C10A1"/>
    <w:rsid w:val="EB7F7D2C"/>
    <w:rsid w:val="EBE7BAAD"/>
    <w:rsid w:val="EBEEFBA3"/>
    <w:rsid w:val="EBFD8D74"/>
    <w:rsid w:val="EBFDCC9D"/>
    <w:rsid w:val="EBFF62D4"/>
    <w:rsid w:val="ED3347DC"/>
    <w:rsid w:val="ED9ED6E2"/>
    <w:rsid w:val="EDB71C6F"/>
    <w:rsid w:val="EDBD9965"/>
    <w:rsid w:val="EDBF7B7F"/>
    <w:rsid w:val="EDCEBD43"/>
    <w:rsid w:val="EDF196D6"/>
    <w:rsid w:val="EDF719EC"/>
    <w:rsid w:val="EDF7E110"/>
    <w:rsid w:val="EE6F0ADB"/>
    <w:rsid w:val="EE735848"/>
    <w:rsid w:val="EE9F7867"/>
    <w:rsid w:val="EE9FD0BC"/>
    <w:rsid w:val="EEA7033A"/>
    <w:rsid w:val="EEEB4762"/>
    <w:rsid w:val="EEF1C674"/>
    <w:rsid w:val="EEFBA24B"/>
    <w:rsid w:val="EEFF40F2"/>
    <w:rsid w:val="EEFF4B71"/>
    <w:rsid w:val="EF13B725"/>
    <w:rsid w:val="EF51E24F"/>
    <w:rsid w:val="EF57CB2C"/>
    <w:rsid w:val="EF617479"/>
    <w:rsid w:val="EF7E8B32"/>
    <w:rsid w:val="EF7FC5C4"/>
    <w:rsid w:val="EFAF6E9F"/>
    <w:rsid w:val="EFBB2379"/>
    <w:rsid w:val="EFBF2798"/>
    <w:rsid w:val="EFBF6EB4"/>
    <w:rsid w:val="EFDC7BC5"/>
    <w:rsid w:val="EFE363B4"/>
    <w:rsid w:val="EFEF4AD9"/>
    <w:rsid w:val="EFF78212"/>
    <w:rsid w:val="EFF7A5F5"/>
    <w:rsid w:val="EFFD5D07"/>
    <w:rsid w:val="EFFF8A7B"/>
    <w:rsid w:val="EFFFE13E"/>
    <w:rsid w:val="EFFFF679"/>
    <w:rsid w:val="F2BE6CF5"/>
    <w:rsid w:val="F36FAA97"/>
    <w:rsid w:val="F37FE4FA"/>
    <w:rsid w:val="F37FF2E5"/>
    <w:rsid w:val="F3CBBD81"/>
    <w:rsid w:val="F3CBDC38"/>
    <w:rsid w:val="F3FF8A6B"/>
    <w:rsid w:val="F47F4F5F"/>
    <w:rsid w:val="F4BF699D"/>
    <w:rsid w:val="F4FF07A0"/>
    <w:rsid w:val="F4FFA551"/>
    <w:rsid w:val="F5AE85AC"/>
    <w:rsid w:val="F6762240"/>
    <w:rsid w:val="F69D7172"/>
    <w:rsid w:val="F6ADA335"/>
    <w:rsid w:val="F6AE022C"/>
    <w:rsid w:val="F6BE0DF2"/>
    <w:rsid w:val="F6DDED62"/>
    <w:rsid w:val="F6DE5022"/>
    <w:rsid w:val="F6EE779D"/>
    <w:rsid w:val="F6FFFB64"/>
    <w:rsid w:val="F70F9FD7"/>
    <w:rsid w:val="F7374877"/>
    <w:rsid w:val="F73F6F28"/>
    <w:rsid w:val="F74F5F50"/>
    <w:rsid w:val="F763C6FF"/>
    <w:rsid w:val="F769725C"/>
    <w:rsid w:val="F76FC0B2"/>
    <w:rsid w:val="F77B0D9C"/>
    <w:rsid w:val="F77B6DDB"/>
    <w:rsid w:val="F7A48682"/>
    <w:rsid w:val="F7BD6419"/>
    <w:rsid w:val="F7EF9DA4"/>
    <w:rsid w:val="F7EFA18B"/>
    <w:rsid w:val="F7F6CE1F"/>
    <w:rsid w:val="F7FA9157"/>
    <w:rsid w:val="F7FB54BF"/>
    <w:rsid w:val="F7FD0D61"/>
    <w:rsid w:val="F7FD1CB9"/>
    <w:rsid w:val="F7FDCC6C"/>
    <w:rsid w:val="F7FFB0BF"/>
    <w:rsid w:val="F8C1EDE6"/>
    <w:rsid w:val="F8EF8900"/>
    <w:rsid w:val="F8F9C413"/>
    <w:rsid w:val="F99D45A3"/>
    <w:rsid w:val="F9B7BBCD"/>
    <w:rsid w:val="F9BBCD0C"/>
    <w:rsid w:val="F9BD092F"/>
    <w:rsid w:val="F9FBC911"/>
    <w:rsid w:val="F9FD2E3D"/>
    <w:rsid w:val="FA362BC6"/>
    <w:rsid w:val="FA3FCD89"/>
    <w:rsid w:val="FA7FC54E"/>
    <w:rsid w:val="FADF985B"/>
    <w:rsid w:val="FAEEE2F2"/>
    <w:rsid w:val="FB2D617B"/>
    <w:rsid w:val="FB4D7CAA"/>
    <w:rsid w:val="FB5702AE"/>
    <w:rsid w:val="FB6B3AE1"/>
    <w:rsid w:val="FB764B16"/>
    <w:rsid w:val="FB781A60"/>
    <w:rsid w:val="FB7B8568"/>
    <w:rsid w:val="FB7C7958"/>
    <w:rsid w:val="FB7F518B"/>
    <w:rsid w:val="FBA78422"/>
    <w:rsid w:val="FBBF9299"/>
    <w:rsid w:val="FBCED7F3"/>
    <w:rsid w:val="FBCF859C"/>
    <w:rsid w:val="FBDF30C5"/>
    <w:rsid w:val="FBEF52D6"/>
    <w:rsid w:val="FBFF1E6A"/>
    <w:rsid w:val="FBFF6425"/>
    <w:rsid w:val="FBFF6CC7"/>
    <w:rsid w:val="FBFF8AAE"/>
    <w:rsid w:val="FBFFB652"/>
    <w:rsid w:val="FBFFC26A"/>
    <w:rsid w:val="FBFFD362"/>
    <w:rsid w:val="FBFFE696"/>
    <w:rsid w:val="FCB88910"/>
    <w:rsid w:val="FD3F579E"/>
    <w:rsid w:val="FD58D6B7"/>
    <w:rsid w:val="FD752F3A"/>
    <w:rsid w:val="FD7BFFDA"/>
    <w:rsid w:val="FD7FDC3B"/>
    <w:rsid w:val="FD970B76"/>
    <w:rsid w:val="FDAF96C2"/>
    <w:rsid w:val="FDBDBBB7"/>
    <w:rsid w:val="FDBF1E6E"/>
    <w:rsid w:val="FDBF9254"/>
    <w:rsid w:val="FDCB1262"/>
    <w:rsid w:val="FDDE4CEF"/>
    <w:rsid w:val="FDE5F774"/>
    <w:rsid w:val="FDE9646E"/>
    <w:rsid w:val="FDEAF141"/>
    <w:rsid w:val="FDF67F4A"/>
    <w:rsid w:val="FDF7418D"/>
    <w:rsid w:val="FDFC48FD"/>
    <w:rsid w:val="FDFE3A3E"/>
    <w:rsid w:val="FDFE9A13"/>
    <w:rsid w:val="FDFF0118"/>
    <w:rsid w:val="FDFF826D"/>
    <w:rsid w:val="FDFFCF5F"/>
    <w:rsid w:val="FE0F5A7D"/>
    <w:rsid w:val="FE4DE8FF"/>
    <w:rsid w:val="FE54261F"/>
    <w:rsid w:val="FE5F8745"/>
    <w:rsid w:val="FE5F9368"/>
    <w:rsid w:val="FE75A92C"/>
    <w:rsid w:val="FE7C5BE8"/>
    <w:rsid w:val="FE7DB69F"/>
    <w:rsid w:val="FE7F3797"/>
    <w:rsid w:val="FE7F9F83"/>
    <w:rsid w:val="FE9F641A"/>
    <w:rsid w:val="FEA71B68"/>
    <w:rsid w:val="FEBECE91"/>
    <w:rsid w:val="FECBE0EB"/>
    <w:rsid w:val="FED13527"/>
    <w:rsid w:val="FEDB0FE5"/>
    <w:rsid w:val="FEDF4EB2"/>
    <w:rsid w:val="FEDF64CD"/>
    <w:rsid w:val="FEDF8793"/>
    <w:rsid w:val="FEF77F3E"/>
    <w:rsid w:val="FEFB7540"/>
    <w:rsid w:val="FEFD28A6"/>
    <w:rsid w:val="FEFE47FC"/>
    <w:rsid w:val="FEFF3D37"/>
    <w:rsid w:val="FEFF7FBB"/>
    <w:rsid w:val="FEFFBADC"/>
    <w:rsid w:val="FEFFC1C9"/>
    <w:rsid w:val="FEFFC7E5"/>
    <w:rsid w:val="FEFFECBB"/>
    <w:rsid w:val="FF1FABEA"/>
    <w:rsid w:val="FF375242"/>
    <w:rsid w:val="FF3A781C"/>
    <w:rsid w:val="FF3B7093"/>
    <w:rsid w:val="FF3BB73B"/>
    <w:rsid w:val="FF3E824D"/>
    <w:rsid w:val="FF3F74D2"/>
    <w:rsid w:val="FF3FF9EE"/>
    <w:rsid w:val="FF518C7B"/>
    <w:rsid w:val="FF5F9816"/>
    <w:rsid w:val="FF66D6C7"/>
    <w:rsid w:val="FF6B097C"/>
    <w:rsid w:val="FF6FAA69"/>
    <w:rsid w:val="FF772654"/>
    <w:rsid w:val="FF7B21C0"/>
    <w:rsid w:val="FF7D1445"/>
    <w:rsid w:val="FF7EC676"/>
    <w:rsid w:val="FF7FFF3F"/>
    <w:rsid w:val="FF8BC2CB"/>
    <w:rsid w:val="FF8E8E3E"/>
    <w:rsid w:val="FF9DC259"/>
    <w:rsid w:val="FF9EF25D"/>
    <w:rsid w:val="FF9F89F3"/>
    <w:rsid w:val="FFAD464D"/>
    <w:rsid w:val="FFB530D1"/>
    <w:rsid w:val="FFB7323F"/>
    <w:rsid w:val="FFBC42FC"/>
    <w:rsid w:val="FFBCAB38"/>
    <w:rsid w:val="FFBDEDA8"/>
    <w:rsid w:val="FFBE995E"/>
    <w:rsid w:val="FFBFB1A9"/>
    <w:rsid w:val="FFDADEAC"/>
    <w:rsid w:val="FFDE5A85"/>
    <w:rsid w:val="FFDE6BCA"/>
    <w:rsid w:val="FFDF21BC"/>
    <w:rsid w:val="FFDF7D3F"/>
    <w:rsid w:val="FFE6A775"/>
    <w:rsid w:val="FFEF0860"/>
    <w:rsid w:val="FFEF7994"/>
    <w:rsid w:val="FFEFD4F8"/>
    <w:rsid w:val="FFF10166"/>
    <w:rsid w:val="FFF150D7"/>
    <w:rsid w:val="FFF30A59"/>
    <w:rsid w:val="FFF5A581"/>
    <w:rsid w:val="FFF5DCE7"/>
    <w:rsid w:val="FFF64536"/>
    <w:rsid w:val="FFF6B9FC"/>
    <w:rsid w:val="FFF7ACA2"/>
    <w:rsid w:val="FFF7F28A"/>
    <w:rsid w:val="FFF805CC"/>
    <w:rsid w:val="FFF8E7C4"/>
    <w:rsid w:val="FFFB620E"/>
    <w:rsid w:val="FFFB86CC"/>
    <w:rsid w:val="FFFC81DD"/>
    <w:rsid w:val="FFFDE36F"/>
    <w:rsid w:val="FFFE2D1C"/>
    <w:rsid w:val="FFFE391D"/>
    <w:rsid w:val="FFFE8D03"/>
    <w:rsid w:val="FFFF0199"/>
    <w:rsid w:val="FFFF195F"/>
    <w:rsid w:val="FFFF573B"/>
    <w:rsid w:val="FFFF7659"/>
    <w:rsid w:val="FFFF7A1C"/>
    <w:rsid w:val="FFFF8203"/>
    <w:rsid w:val="FFFFA9F0"/>
    <w:rsid w:val="FFFFBAE0"/>
    <w:rsid w:val="FFFFE0D4"/>
    <w:rsid w:val="FFFFF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9" w:semiHidden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39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4">
    <w:name w:val="heading 3"/>
    <w:basedOn w:val="1"/>
    <w:next w:val="1"/>
    <w:link w:val="22"/>
    <w:qFormat/>
    <w:uiPriority w:val="9"/>
    <w:pPr>
      <w:keepNext/>
      <w:keepLines/>
      <w:spacing w:before="260" w:after="260" w:line="416" w:lineRule="auto"/>
      <w:outlineLvl w:val="2"/>
    </w:pPr>
    <w:rPr>
      <w:rFonts w:eastAsia="微软雅黑"/>
      <w:b/>
      <w:bCs/>
      <w:sz w:val="32"/>
      <w:szCs w:val="32"/>
    </w:rPr>
  </w:style>
  <w:style w:type="paragraph" w:styleId="5">
    <w:name w:val="heading 4"/>
    <w:basedOn w:val="1"/>
    <w:next w:val="1"/>
    <w:qFormat/>
    <w:uiPriority w:val="0"/>
    <w:pPr>
      <w:keepNext/>
      <w:keepLines/>
      <w:spacing w:before="280" w:after="290" w:line="372" w:lineRule="auto"/>
      <w:outlineLvl w:val="3"/>
    </w:pPr>
    <w:rPr>
      <w:rFonts w:ascii="DejaVu Sans" w:hAnsi="DejaVu Sans" w:eastAsia="方正黑体_GBK"/>
      <w:b/>
      <w:sz w:val="28"/>
    </w:rPr>
  </w:style>
  <w:style w:type="character" w:default="1" w:styleId="18">
    <w:name w:val="Default Paragraph Font"/>
    <w:semiHidden/>
    <w:unhideWhenUsed/>
    <w:qFormat/>
    <w:uiPriority w:val="1"/>
  </w:style>
  <w:style w:type="table" w:default="1" w:styleId="1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Document Map"/>
    <w:basedOn w:val="1"/>
    <w:semiHidden/>
    <w:qFormat/>
    <w:uiPriority w:val="0"/>
    <w:pPr>
      <w:shd w:val="clear" w:color="auto" w:fill="000080"/>
    </w:pPr>
  </w:style>
  <w:style w:type="paragraph" w:styleId="7">
    <w:name w:val="annotation text"/>
    <w:basedOn w:val="1"/>
    <w:semiHidden/>
    <w:qFormat/>
    <w:uiPriority w:val="0"/>
    <w:pPr>
      <w:jc w:val="left"/>
    </w:pPr>
  </w:style>
  <w:style w:type="paragraph" w:styleId="8">
    <w:name w:val="toc 3"/>
    <w:basedOn w:val="1"/>
    <w:next w:val="1"/>
    <w:qFormat/>
    <w:uiPriority w:val="39"/>
    <w:pPr>
      <w:ind w:left="840" w:leftChars="400"/>
    </w:pPr>
  </w:style>
  <w:style w:type="paragraph" w:styleId="9">
    <w:name w:val="Balloon Text"/>
    <w:basedOn w:val="1"/>
    <w:semiHidden/>
    <w:qFormat/>
    <w:uiPriority w:val="0"/>
    <w:rPr>
      <w:sz w:val="18"/>
      <w:szCs w:val="18"/>
    </w:rPr>
  </w:style>
  <w:style w:type="paragraph" w:styleId="10">
    <w:name w:val="footer"/>
    <w:basedOn w:val="1"/>
    <w:link w:val="23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4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toc 1"/>
    <w:basedOn w:val="1"/>
    <w:next w:val="1"/>
    <w:qFormat/>
    <w:uiPriority w:val="39"/>
  </w:style>
  <w:style w:type="paragraph" w:styleId="13">
    <w:name w:val="toc 4"/>
    <w:basedOn w:val="1"/>
    <w:next w:val="1"/>
    <w:qFormat/>
    <w:uiPriority w:val="39"/>
    <w:pPr>
      <w:ind w:left="1260" w:leftChars="600"/>
    </w:pPr>
  </w:style>
  <w:style w:type="paragraph" w:styleId="14">
    <w:name w:val="toc 2"/>
    <w:basedOn w:val="1"/>
    <w:next w:val="1"/>
    <w:qFormat/>
    <w:uiPriority w:val="39"/>
    <w:pPr>
      <w:ind w:left="420" w:leftChars="200"/>
    </w:pPr>
  </w:style>
  <w:style w:type="paragraph" w:styleId="15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/>
      <w:kern w:val="0"/>
      <w:sz w:val="24"/>
    </w:rPr>
  </w:style>
  <w:style w:type="paragraph" w:styleId="16">
    <w:name w:val="annotation subject"/>
    <w:basedOn w:val="7"/>
    <w:next w:val="7"/>
    <w:semiHidden/>
    <w:qFormat/>
    <w:uiPriority w:val="0"/>
    <w:rPr>
      <w:b/>
      <w:bCs/>
    </w:rPr>
  </w:style>
  <w:style w:type="character" w:styleId="19">
    <w:name w:val="FollowedHyperlink"/>
    <w:qFormat/>
    <w:uiPriority w:val="0"/>
    <w:rPr>
      <w:color w:val="800080"/>
      <w:u w:val="single"/>
    </w:rPr>
  </w:style>
  <w:style w:type="character" w:styleId="20">
    <w:name w:val="Hyperlink"/>
    <w:unhideWhenUsed/>
    <w:qFormat/>
    <w:uiPriority w:val="99"/>
    <w:rPr>
      <w:color w:val="0000FF"/>
      <w:u w:val="single"/>
    </w:rPr>
  </w:style>
  <w:style w:type="character" w:styleId="21">
    <w:name w:val="annotation reference"/>
    <w:semiHidden/>
    <w:qFormat/>
    <w:uiPriority w:val="0"/>
    <w:rPr>
      <w:sz w:val="21"/>
      <w:szCs w:val="21"/>
    </w:rPr>
  </w:style>
  <w:style w:type="character" w:customStyle="1" w:styleId="22">
    <w:name w:val="标题 3 字符"/>
    <w:link w:val="4"/>
    <w:qFormat/>
    <w:uiPriority w:val="9"/>
    <w:rPr>
      <w:rFonts w:ascii="Calibri" w:hAnsi="Calibri" w:eastAsia="微软雅黑"/>
      <w:b/>
      <w:bCs/>
      <w:kern w:val="2"/>
      <w:sz w:val="32"/>
      <w:szCs w:val="32"/>
    </w:rPr>
  </w:style>
  <w:style w:type="character" w:customStyle="1" w:styleId="23">
    <w:name w:val="页脚 字符"/>
    <w:link w:val="10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24">
    <w:name w:val="页眉 字符"/>
    <w:link w:val="11"/>
    <w:qFormat/>
    <w:uiPriority w:val="0"/>
    <w:rPr>
      <w:rFonts w:ascii="Calibri" w:hAnsi="Calibri"/>
      <w:kern w:val="2"/>
      <w:sz w:val="18"/>
      <w:szCs w:val="18"/>
    </w:rPr>
  </w:style>
  <w:style w:type="paragraph" w:customStyle="1" w:styleId="25">
    <w:name w:val="WPSOffice手动目录 3"/>
    <w:qFormat/>
    <w:uiPriority w:val="0"/>
    <w:pPr>
      <w:ind w:left="400" w:leftChars="400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26">
    <w:name w:val="列出段落1"/>
    <w:basedOn w:val="1"/>
    <w:qFormat/>
    <w:uiPriority w:val="34"/>
    <w:pPr>
      <w:ind w:firstLine="420" w:firstLineChars="200"/>
    </w:pPr>
  </w:style>
  <w:style w:type="paragraph" w:customStyle="1" w:styleId="27">
    <w:name w:val="WPSOffice手动目录 2"/>
    <w:qFormat/>
    <w:uiPriority w:val="0"/>
    <w:pPr>
      <w:ind w:left="200" w:leftChars="200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28">
    <w:name w:val="WPSOffice手动目录 1"/>
    <w:qFormat/>
    <w:uiPriority w:val="0"/>
    <w:rPr>
      <w:rFonts w:ascii="Times New Roman" w:hAnsi="Times New Roman" w:eastAsia="宋体" w:cs="Times New Roman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6" Type="http://schemas.openxmlformats.org/officeDocument/2006/relationships/fontTable" Target="fontTable.xml"/><Relationship Id="rId25" Type="http://schemas.openxmlformats.org/officeDocument/2006/relationships/numbering" Target="numbering.xml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1396</Words>
  <Characters>1590</Characters>
  <Lines>53</Lines>
  <Paragraphs>14</Paragraphs>
  <TotalTime>237</TotalTime>
  <ScaleCrop>false</ScaleCrop>
  <LinksUpToDate>false</LinksUpToDate>
  <CharactersWithSpaces>1692</CharactersWithSpaces>
  <Application>WPS Office_12.1.0.15066_F1E327BC-269C-435d-A152-05C5408002CA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2020-10-27T15:47:00Z</dcterms:created>
  <dc:creator>gfdgfd</dc:creator>
  <cp:lastModifiedBy>青屿</cp:lastModifiedBy>
  <dcterms:modified xsi:type="dcterms:W3CDTF">2023-08-25T07:35:03Z</dcterms:modified>
  <cp:revision>103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2052-12.1.0.15066</vt:lpwstr>
  </property>
  <property fmtid="{D5CDD505-2E9C-101B-9397-08002B2CF9AE}" pid="3" name="ICV">
    <vt:lpwstr>223B3216EF024DF596B3D287385288E7_13</vt:lpwstr>
  </property>
</Properties>
</file>